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814"/>
        <w:tblW w:w="5000" w:type="pct"/>
        <w:tblLook w:val="04A0" w:firstRow="1" w:lastRow="0" w:firstColumn="1" w:lastColumn="0" w:noHBand="0" w:noVBand="1"/>
      </w:tblPr>
      <w:tblGrid>
        <w:gridCol w:w="9242"/>
      </w:tblGrid>
      <w:tr w:rsidR="006822CD" w:rsidRPr="006822CD" w:rsidTr="00A43565">
        <w:trPr>
          <w:trHeight w:val="2880"/>
        </w:trPr>
        <w:tc>
          <w:tcPr>
            <w:tcW w:w="5000" w:type="pct"/>
          </w:tcPr>
          <w:p w:rsidR="006822CD" w:rsidRDefault="006822CD" w:rsidP="00A43565">
            <w:pPr>
              <w:pStyle w:val="NoSpacing"/>
              <w:rPr>
                <w:rFonts w:ascii="Cambria" w:hAnsi="Cambria"/>
                <w:caps/>
              </w:rPr>
            </w:pPr>
            <w:bookmarkStart w:id="0" w:name="_GoBack"/>
            <w:bookmarkEnd w:id="0"/>
            <w:r>
              <w:rPr>
                <w:rFonts w:ascii="Cambria" w:hAnsi="Cambria"/>
                <w:caps/>
                <w:lang w:val="en-GB"/>
              </w:rPr>
              <w:t xml:space="preserve">     </w:t>
            </w:r>
          </w:p>
        </w:tc>
      </w:tr>
      <w:tr w:rsidR="006822CD" w:rsidRPr="006822CD" w:rsidTr="00A43565">
        <w:trPr>
          <w:trHeight w:val="1440"/>
        </w:trPr>
        <w:tc>
          <w:tcPr>
            <w:tcW w:w="5000" w:type="pct"/>
            <w:tcBorders>
              <w:bottom w:val="single" w:sz="4" w:space="0" w:color="4F81BD"/>
            </w:tcBorders>
            <w:vAlign w:val="center"/>
          </w:tcPr>
          <w:p w:rsidR="006822CD" w:rsidRDefault="00F656B2" w:rsidP="00A43565">
            <w:pPr>
              <w:pStyle w:val="NoSpacing"/>
              <w:jc w:val="center"/>
              <w:rPr>
                <w:rFonts w:ascii="Cambria" w:hAnsi="Cambria"/>
                <w:sz w:val="80"/>
                <w:szCs w:val="80"/>
              </w:rPr>
            </w:pPr>
            <w:r>
              <w:rPr>
                <w:rFonts w:ascii="Cambria" w:hAnsi="Cambria"/>
                <w:sz w:val="80"/>
                <w:szCs w:val="80"/>
              </w:rPr>
              <w:t>Interlingual Identifiers of an L1 German speaker writing in English.</w:t>
            </w:r>
          </w:p>
        </w:tc>
      </w:tr>
      <w:tr w:rsidR="006822CD" w:rsidRPr="006822CD" w:rsidTr="00A43565">
        <w:trPr>
          <w:trHeight w:val="720"/>
        </w:trPr>
        <w:tc>
          <w:tcPr>
            <w:tcW w:w="5000" w:type="pct"/>
            <w:tcBorders>
              <w:top w:val="single" w:sz="4" w:space="0" w:color="4F81BD"/>
            </w:tcBorders>
            <w:vAlign w:val="center"/>
          </w:tcPr>
          <w:p w:rsidR="006822CD" w:rsidRDefault="006822CD" w:rsidP="00A43565">
            <w:pPr>
              <w:pStyle w:val="NoSpacing"/>
              <w:jc w:val="center"/>
              <w:rPr>
                <w:rFonts w:ascii="Cambria" w:hAnsi="Cambria"/>
                <w:sz w:val="44"/>
                <w:szCs w:val="44"/>
              </w:rPr>
            </w:pPr>
            <w:r>
              <w:rPr>
                <w:rFonts w:ascii="Cambria" w:hAnsi="Cambria"/>
                <w:sz w:val="44"/>
                <w:szCs w:val="44"/>
              </w:rPr>
              <w:t xml:space="preserve">     </w:t>
            </w:r>
          </w:p>
        </w:tc>
      </w:tr>
      <w:tr w:rsidR="006822CD" w:rsidRPr="006822CD" w:rsidTr="00A43565">
        <w:trPr>
          <w:trHeight w:val="360"/>
        </w:trPr>
        <w:tc>
          <w:tcPr>
            <w:tcW w:w="5000" w:type="pct"/>
            <w:vAlign w:val="center"/>
          </w:tcPr>
          <w:p w:rsidR="006822CD" w:rsidRPr="006822CD" w:rsidRDefault="006822CD" w:rsidP="00A43565">
            <w:pPr>
              <w:pStyle w:val="NoSpacing"/>
              <w:jc w:val="center"/>
            </w:pPr>
          </w:p>
        </w:tc>
      </w:tr>
      <w:tr w:rsidR="006822CD" w:rsidRPr="006822CD" w:rsidTr="00A43565">
        <w:trPr>
          <w:trHeight w:val="360"/>
        </w:trPr>
        <w:tc>
          <w:tcPr>
            <w:tcW w:w="5000" w:type="pct"/>
            <w:vAlign w:val="center"/>
          </w:tcPr>
          <w:p w:rsidR="006822CD" w:rsidRPr="006822CD" w:rsidRDefault="006822CD" w:rsidP="00A43565">
            <w:pPr>
              <w:pStyle w:val="NoSpacing"/>
              <w:jc w:val="center"/>
              <w:rPr>
                <w:b/>
                <w:bCs/>
              </w:rPr>
            </w:pPr>
          </w:p>
        </w:tc>
      </w:tr>
      <w:tr w:rsidR="006822CD" w:rsidRPr="006822CD" w:rsidTr="00A43565">
        <w:trPr>
          <w:trHeight w:val="360"/>
        </w:trPr>
        <w:tc>
          <w:tcPr>
            <w:tcW w:w="5000" w:type="pct"/>
            <w:vAlign w:val="center"/>
          </w:tcPr>
          <w:p w:rsidR="006822CD" w:rsidRPr="006822CD" w:rsidRDefault="006822CD" w:rsidP="00A43565">
            <w:pPr>
              <w:pStyle w:val="NoSpacing"/>
              <w:jc w:val="center"/>
              <w:rPr>
                <w:b/>
                <w:bCs/>
              </w:rPr>
            </w:pPr>
            <w:r w:rsidRPr="006822CD">
              <w:rPr>
                <w:rFonts w:ascii="Cambria" w:hAnsi="Cambria"/>
                <w:bCs/>
                <w:sz w:val="44"/>
                <w:szCs w:val="44"/>
              </w:rPr>
              <w:t xml:space="preserve">     </w:t>
            </w:r>
          </w:p>
        </w:tc>
      </w:tr>
    </w:tbl>
    <w:p w:rsidR="006822CD" w:rsidRDefault="00F656B2" w:rsidP="006822CD">
      <w:pPr>
        <w:jc w:val="center"/>
        <w:rPr>
          <w:rFonts w:ascii="Cambria" w:hAnsi="Cambria"/>
          <w:bCs/>
          <w:sz w:val="44"/>
          <w:szCs w:val="44"/>
        </w:rPr>
      </w:pPr>
      <w:r>
        <w:rPr>
          <w:rFonts w:ascii="Cambria" w:hAnsi="Cambria"/>
          <w:bCs/>
          <w:sz w:val="44"/>
          <w:szCs w:val="44"/>
        </w:rPr>
        <w:t xml:space="preserve">Ria </w:t>
      </w:r>
      <w:r w:rsidR="006822CD">
        <w:rPr>
          <w:rFonts w:ascii="Cambria" w:hAnsi="Cambria"/>
          <w:bCs/>
          <w:sz w:val="44"/>
          <w:szCs w:val="44"/>
        </w:rPr>
        <w:t>Perkins</w:t>
      </w:r>
    </w:p>
    <w:p w:rsidR="00F656B2" w:rsidRDefault="00F656B2" w:rsidP="006822CD">
      <w:pPr>
        <w:jc w:val="center"/>
        <w:rPr>
          <w:rFonts w:ascii="Cambria" w:hAnsi="Cambria"/>
          <w:bCs/>
          <w:sz w:val="44"/>
          <w:szCs w:val="44"/>
        </w:rPr>
      </w:pPr>
      <w:r>
        <w:rPr>
          <w:rFonts w:ascii="Cambria" w:hAnsi="Cambria"/>
          <w:bCs/>
          <w:sz w:val="44"/>
          <w:szCs w:val="44"/>
        </w:rPr>
        <w:t xml:space="preserve">Candidate Number: </w:t>
      </w:r>
      <w:r w:rsidR="00A43565">
        <w:rPr>
          <w:rFonts w:ascii="Cambria" w:hAnsi="Cambria"/>
          <w:bCs/>
          <w:sz w:val="44"/>
          <w:szCs w:val="44"/>
        </w:rPr>
        <w:t>210757</w:t>
      </w:r>
    </w:p>
    <w:p w:rsidR="00190434" w:rsidRDefault="00190434" w:rsidP="006822CD">
      <w:pPr>
        <w:jc w:val="center"/>
        <w:rPr>
          <w:rFonts w:ascii="Cambria" w:hAnsi="Cambria"/>
          <w:bCs/>
          <w:sz w:val="44"/>
          <w:szCs w:val="44"/>
        </w:rPr>
      </w:pPr>
    </w:p>
    <w:p w:rsidR="00A43565" w:rsidRDefault="00A43565" w:rsidP="006822CD">
      <w:pPr>
        <w:jc w:val="center"/>
        <w:rPr>
          <w:rFonts w:ascii="Cambria" w:hAnsi="Cambria"/>
          <w:bCs/>
          <w:sz w:val="44"/>
          <w:szCs w:val="44"/>
        </w:rPr>
      </w:pPr>
    </w:p>
    <w:p w:rsidR="00190434" w:rsidRDefault="00190434" w:rsidP="006822CD">
      <w:pPr>
        <w:jc w:val="center"/>
        <w:rPr>
          <w:rFonts w:ascii="Cambria" w:hAnsi="Cambria"/>
          <w:bCs/>
          <w:sz w:val="44"/>
          <w:szCs w:val="44"/>
        </w:rPr>
      </w:pPr>
      <w:r>
        <w:rPr>
          <w:rFonts w:ascii="Cambria" w:hAnsi="Cambria"/>
          <w:bCs/>
          <w:sz w:val="44"/>
          <w:szCs w:val="44"/>
        </w:rPr>
        <w:t>Masters Dissertation</w:t>
      </w:r>
      <w:r w:rsidR="00A43565">
        <w:rPr>
          <w:rFonts w:ascii="Cambria" w:hAnsi="Cambria"/>
          <w:bCs/>
          <w:sz w:val="44"/>
          <w:szCs w:val="44"/>
        </w:rPr>
        <w:t>,</w:t>
      </w:r>
    </w:p>
    <w:p w:rsidR="00190434" w:rsidRDefault="00190434" w:rsidP="006822CD">
      <w:pPr>
        <w:jc w:val="center"/>
      </w:pPr>
      <w:r>
        <w:rPr>
          <w:rFonts w:ascii="Cambria" w:hAnsi="Cambria"/>
          <w:bCs/>
          <w:sz w:val="44"/>
          <w:szCs w:val="44"/>
        </w:rPr>
        <w:t xml:space="preserve">Forensic </w:t>
      </w:r>
      <w:r w:rsidR="00A43565">
        <w:rPr>
          <w:rFonts w:ascii="Cambria" w:hAnsi="Cambria"/>
          <w:bCs/>
          <w:sz w:val="44"/>
          <w:szCs w:val="44"/>
        </w:rPr>
        <w:t>Linguistics</w:t>
      </w:r>
      <w:r>
        <w:rPr>
          <w:rFonts w:ascii="Cambria" w:hAnsi="Cambria"/>
          <w:bCs/>
          <w:sz w:val="44"/>
          <w:szCs w:val="44"/>
        </w:rPr>
        <w:t>.</w:t>
      </w:r>
    </w:p>
    <w:p w:rsidR="00A43565" w:rsidRDefault="00A43565" w:rsidP="006822CD"/>
    <w:p w:rsidR="00A43565" w:rsidRDefault="00A43565" w:rsidP="006822CD"/>
    <w:p w:rsidR="00A43565" w:rsidRDefault="00A43565" w:rsidP="006822CD"/>
    <w:p w:rsidR="00A43565" w:rsidRPr="00190434" w:rsidRDefault="00A43565" w:rsidP="00A43565">
      <w:pPr>
        <w:jc w:val="center"/>
      </w:pPr>
      <w:r>
        <w:t>Aston University</w:t>
      </w:r>
      <w:r w:rsidR="006822CD">
        <w:br w:type="page"/>
      </w:r>
    </w:p>
    <w:bookmarkStart w:id="1" w:name="_Toc241694200" w:displacedByCustomXml="next"/>
    <w:sdt>
      <w:sdtPr>
        <w:rPr>
          <w:rFonts w:ascii="Calibri" w:eastAsia="Calibri" w:hAnsi="Calibri"/>
          <w:color w:val="auto"/>
          <w:spacing w:val="0"/>
          <w:kern w:val="0"/>
          <w:sz w:val="22"/>
          <w:szCs w:val="22"/>
          <w:lang w:val="en-GB"/>
        </w:rPr>
        <w:id w:val="869222"/>
        <w:docPartObj>
          <w:docPartGallery w:val="Table of Contents"/>
          <w:docPartUnique/>
        </w:docPartObj>
      </w:sdtPr>
      <w:sdtEndPr/>
      <w:sdtContent>
        <w:p w:rsidR="00F656B2" w:rsidRDefault="00F656B2" w:rsidP="00F4332F">
          <w:pPr>
            <w:pStyle w:val="TOCHeading"/>
          </w:pPr>
          <w:r>
            <w:t>Table of Contents</w:t>
          </w:r>
        </w:p>
        <w:p w:rsidR="00045BBA" w:rsidRDefault="0073723E">
          <w:pPr>
            <w:pStyle w:val="TOC1"/>
            <w:tabs>
              <w:tab w:val="right" w:leader="dot" w:pos="9016"/>
            </w:tabs>
            <w:rPr>
              <w:rFonts w:asciiTheme="minorHAnsi" w:eastAsiaTheme="minorEastAsia" w:hAnsiTheme="minorHAnsi" w:cstheme="minorBidi"/>
              <w:noProof/>
              <w:lang w:eastAsia="en-GB"/>
            </w:rPr>
          </w:pPr>
          <w:r>
            <w:fldChar w:fldCharType="begin"/>
          </w:r>
          <w:r w:rsidR="00F656B2">
            <w:instrText xml:space="preserve"> TOC \o "1-3" \h \z \u </w:instrText>
          </w:r>
          <w:r>
            <w:fldChar w:fldCharType="separate"/>
          </w:r>
          <w:hyperlink w:anchor="_Toc241864818" w:history="1">
            <w:r w:rsidR="00045BBA" w:rsidRPr="00FF4E94">
              <w:rPr>
                <w:rStyle w:val="Hyperlink"/>
                <w:noProof/>
              </w:rPr>
              <w:t>Abstract</w:t>
            </w:r>
            <w:r w:rsidR="00045BBA">
              <w:rPr>
                <w:noProof/>
                <w:webHidden/>
              </w:rPr>
              <w:tab/>
            </w:r>
            <w:r>
              <w:rPr>
                <w:noProof/>
                <w:webHidden/>
              </w:rPr>
              <w:fldChar w:fldCharType="begin"/>
            </w:r>
            <w:r w:rsidR="00045BBA">
              <w:rPr>
                <w:noProof/>
                <w:webHidden/>
              </w:rPr>
              <w:instrText xml:space="preserve"> PAGEREF _Toc241864818 \h </w:instrText>
            </w:r>
            <w:r>
              <w:rPr>
                <w:noProof/>
                <w:webHidden/>
              </w:rPr>
            </w:r>
            <w:r>
              <w:rPr>
                <w:noProof/>
                <w:webHidden/>
              </w:rPr>
              <w:fldChar w:fldCharType="separate"/>
            </w:r>
            <w:r w:rsidR="00045BBA">
              <w:rPr>
                <w:noProof/>
                <w:webHidden/>
              </w:rPr>
              <w:t>4</w:t>
            </w:r>
            <w:r>
              <w:rPr>
                <w:noProof/>
                <w:webHidden/>
              </w:rPr>
              <w:fldChar w:fldCharType="end"/>
            </w:r>
          </w:hyperlink>
        </w:p>
        <w:p w:rsidR="00045BBA" w:rsidRDefault="00D97956">
          <w:pPr>
            <w:pStyle w:val="TOC1"/>
            <w:tabs>
              <w:tab w:val="right" w:leader="dot" w:pos="9016"/>
            </w:tabs>
            <w:rPr>
              <w:rFonts w:asciiTheme="minorHAnsi" w:eastAsiaTheme="minorEastAsia" w:hAnsiTheme="minorHAnsi" w:cstheme="minorBidi"/>
              <w:noProof/>
              <w:lang w:eastAsia="en-GB"/>
            </w:rPr>
          </w:pPr>
          <w:hyperlink w:anchor="_Toc241864819" w:history="1">
            <w:r w:rsidR="00045BBA" w:rsidRPr="00FF4E94">
              <w:rPr>
                <w:rStyle w:val="Hyperlink"/>
                <w:noProof/>
              </w:rPr>
              <w:t>Chapter 1. – Introduction.</w:t>
            </w:r>
            <w:r w:rsidR="00045BBA">
              <w:rPr>
                <w:noProof/>
                <w:webHidden/>
              </w:rPr>
              <w:tab/>
            </w:r>
            <w:r w:rsidR="0073723E">
              <w:rPr>
                <w:noProof/>
                <w:webHidden/>
              </w:rPr>
              <w:fldChar w:fldCharType="begin"/>
            </w:r>
            <w:r w:rsidR="00045BBA">
              <w:rPr>
                <w:noProof/>
                <w:webHidden/>
              </w:rPr>
              <w:instrText xml:space="preserve"> PAGEREF _Toc241864819 \h </w:instrText>
            </w:r>
            <w:r w:rsidR="0073723E">
              <w:rPr>
                <w:noProof/>
                <w:webHidden/>
              </w:rPr>
            </w:r>
            <w:r w:rsidR="0073723E">
              <w:rPr>
                <w:noProof/>
                <w:webHidden/>
              </w:rPr>
              <w:fldChar w:fldCharType="separate"/>
            </w:r>
            <w:r w:rsidR="00045BBA">
              <w:rPr>
                <w:noProof/>
                <w:webHidden/>
              </w:rPr>
              <w:t>4</w:t>
            </w:r>
            <w:r w:rsidR="0073723E">
              <w:rPr>
                <w:noProof/>
                <w:webHidden/>
              </w:rPr>
              <w:fldChar w:fldCharType="end"/>
            </w:r>
          </w:hyperlink>
        </w:p>
        <w:p w:rsidR="00045BBA" w:rsidRDefault="00D97956">
          <w:pPr>
            <w:pStyle w:val="TOC2"/>
            <w:tabs>
              <w:tab w:val="right" w:leader="dot" w:pos="9016"/>
            </w:tabs>
            <w:rPr>
              <w:rFonts w:asciiTheme="minorHAnsi" w:eastAsiaTheme="minorEastAsia" w:hAnsiTheme="minorHAnsi" w:cstheme="minorBidi"/>
              <w:noProof/>
              <w:lang w:eastAsia="en-GB"/>
            </w:rPr>
          </w:pPr>
          <w:hyperlink w:anchor="_Toc241864820" w:history="1">
            <w:r w:rsidR="00045BBA" w:rsidRPr="00FF4E94">
              <w:rPr>
                <w:rStyle w:val="Hyperlink"/>
                <w:noProof/>
              </w:rPr>
              <w:t>1.1 Potential and Implications of this Research</w:t>
            </w:r>
            <w:r w:rsidR="00045BBA">
              <w:rPr>
                <w:noProof/>
                <w:webHidden/>
              </w:rPr>
              <w:tab/>
            </w:r>
            <w:r w:rsidR="0073723E">
              <w:rPr>
                <w:noProof/>
                <w:webHidden/>
              </w:rPr>
              <w:fldChar w:fldCharType="begin"/>
            </w:r>
            <w:r w:rsidR="00045BBA">
              <w:rPr>
                <w:noProof/>
                <w:webHidden/>
              </w:rPr>
              <w:instrText xml:space="preserve"> PAGEREF _Toc241864820 \h </w:instrText>
            </w:r>
            <w:r w:rsidR="0073723E">
              <w:rPr>
                <w:noProof/>
                <w:webHidden/>
              </w:rPr>
            </w:r>
            <w:r w:rsidR="0073723E">
              <w:rPr>
                <w:noProof/>
                <w:webHidden/>
              </w:rPr>
              <w:fldChar w:fldCharType="separate"/>
            </w:r>
            <w:r w:rsidR="00045BBA">
              <w:rPr>
                <w:noProof/>
                <w:webHidden/>
              </w:rPr>
              <w:t>4</w:t>
            </w:r>
            <w:r w:rsidR="0073723E">
              <w:rPr>
                <w:noProof/>
                <w:webHidden/>
              </w:rPr>
              <w:fldChar w:fldCharType="end"/>
            </w:r>
          </w:hyperlink>
        </w:p>
        <w:p w:rsidR="00045BBA" w:rsidRDefault="00D97956">
          <w:pPr>
            <w:pStyle w:val="TOC2"/>
            <w:tabs>
              <w:tab w:val="right" w:leader="dot" w:pos="9016"/>
            </w:tabs>
            <w:rPr>
              <w:rFonts w:asciiTheme="minorHAnsi" w:eastAsiaTheme="minorEastAsia" w:hAnsiTheme="minorHAnsi" w:cstheme="minorBidi"/>
              <w:noProof/>
              <w:lang w:eastAsia="en-GB"/>
            </w:rPr>
          </w:pPr>
          <w:hyperlink w:anchor="_Toc241864821" w:history="1">
            <w:r w:rsidR="00045BBA" w:rsidRPr="00FF4E94">
              <w:rPr>
                <w:rStyle w:val="Hyperlink"/>
                <w:noProof/>
              </w:rPr>
              <w:t>1.2 Orientation to Previous Research</w:t>
            </w:r>
            <w:r w:rsidR="00045BBA">
              <w:rPr>
                <w:noProof/>
                <w:webHidden/>
              </w:rPr>
              <w:tab/>
            </w:r>
            <w:r w:rsidR="0073723E">
              <w:rPr>
                <w:noProof/>
                <w:webHidden/>
              </w:rPr>
              <w:fldChar w:fldCharType="begin"/>
            </w:r>
            <w:r w:rsidR="00045BBA">
              <w:rPr>
                <w:noProof/>
                <w:webHidden/>
              </w:rPr>
              <w:instrText xml:space="preserve"> PAGEREF _Toc241864821 \h </w:instrText>
            </w:r>
            <w:r w:rsidR="0073723E">
              <w:rPr>
                <w:noProof/>
                <w:webHidden/>
              </w:rPr>
            </w:r>
            <w:r w:rsidR="0073723E">
              <w:rPr>
                <w:noProof/>
                <w:webHidden/>
              </w:rPr>
              <w:fldChar w:fldCharType="separate"/>
            </w:r>
            <w:r w:rsidR="00045BBA">
              <w:rPr>
                <w:noProof/>
                <w:webHidden/>
              </w:rPr>
              <w:t>5</w:t>
            </w:r>
            <w:r w:rsidR="0073723E">
              <w:rPr>
                <w:noProof/>
                <w:webHidden/>
              </w:rPr>
              <w:fldChar w:fldCharType="end"/>
            </w:r>
          </w:hyperlink>
        </w:p>
        <w:p w:rsidR="00045BBA" w:rsidRDefault="00D97956">
          <w:pPr>
            <w:pStyle w:val="TOC2"/>
            <w:tabs>
              <w:tab w:val="right" w:leader="dot" w:pos="9016"/>
            </w:tabs>
            <w:rPr>
              <w:rFonts w:asciiTheme="minorHAnsi" w:eastAsiaTheme="minorEastAsia" w:hAnsiTheme="minorHAnsi" w:cstheme="minorBidi"/>
              <w:noProof/>
              <w:lang w:eastAsia="en-GB"/>
            </w:rPr>
          </w:pPr>
          <w:hyperlink w:anchor="_Toc241864822" w:history="1">
            <w:r w:rsidR="00045BBA" w:rsidRPr="00FF4E94">
              <w:rPr>
                <w:rStyle w:val="Hyperlink"/>
                <w:noProof/>
              </w:rPr>
              <w:t>1.3 Organisation of this Research</w:t>
            </w:r>
            <w:r w:rsidR="00045BBA">
              <w:rPr>
                <w:noProof/>
                <w:webHidden/>
              </w:rPr>
              <w:tab/>
            </w:r>
            <w:r w:rsidR="0073723E">
              <w:rPr>
                <w:noProof/>
                <w:webHidden/>
              </w:rPr>
              <w:fldChar w:fldCharType="begin"/>
            </w:r>
            <w:r w:rsidR="00045BBA">
              <w:rPr>
                <w:noProof/>
                <w:webHidden/>
              </w:rPr>
              <w:instrText xml:space="preserve"> PAGEREF _Toc241864822 \h </w:instrText>
            </w:r>
            <w:r w:rsidR="0073723E">
              <w:rPr>
                <w:noProof/>
                <w:webHidden/>
              </w:rPr>
            </w:r>
            <w:r w:rsidR="0073723E">
              <w:rPr>
                <w:noProof/>
                <w:webHidden/>
              </w:rPr>
              <w:fldChar w:fldCharType="separate"/>
            </w:r>
            <w:r w:rsidR="00045BBA">
              <w:rPr>
                <w:noProof/>
                <w:webHidden/>
              </w:rPr>
              <w:t>6</w:t>
            </w:r>
            <w:r w:rsidR="0073723E">
              <w:rPr>
                <w:noProof/>
                <w:webHidden/>
              </w:rPr>
              <w:fldChar w:fldCharType="end"/>
            </w:r>
          </w:hyperlink>
        </w:p>
        <w:p w:rsidR="00045BBA" w:rsidRDefault="00D97956">
          <w:pPr>
            <w:pStyle w:val="TOC2"/>
            <w:tabs>
              <w:tab w:val="right" w:leader="dot" w:pos="9016"/>
            </w:tabs>
            <w:rPr>
              <w:rFonts w:asciiTheme="minorHAnsi" w:eastAsiaTheme="minorEastAsia" w:hAnsiTheme="minorHAnsi" w:cstheme="minorBidi"/>
              <w:noProof/>
              <w:lang w:eastAsia="en-GB"/>
            </w:rPr>
          </w:pPr>
          <w:hyperlink w:anchor="_Toc241864823" w:history="1">
            <w:r w:rsidR="00045BBA" w:rsidRPr="00FF4E94">
              <w:rPr>
                <w:rStyle w:val="Hyperlink"/>
                <w:noProof/>
              </w:rPr>
              <w:t>1.4 Hypothesis</w:t>
            </w:r>
            <w:r w:rsidR="00045BBA">
              <w:rPr>
                <w:noProof/>
                <w:webHidden/>
              </w:rPr>
              <w:tab/>
            </w:r>
            <w:r w:rsidR="0073723E">
              <w:rPr>
                <w:noProof/>
                <w:webHidden/>
              </w:rPr>
              <w:fldChar w:fldCharType="begin"/>
            </w:r>
            <w:r w:rsidR="00045BBA">
              <w:rPr>
                <w:noProof/>
                <w:webHidden/>
              </w:rPr>
              <w:instrText xml:space="preserve"> PAGEREF _Toc241864823 \h </w:instrText>
            </w:r>
            <w:r w:rsidR="0073723E">
              <w:rPr>
                <w:noProof/>
                <w:webHidden/>
              </w:rPr>
            </w:r>
            <w:r w:rsidR="0073723E">
              <w:rPr>
                <w:noProof/>
                <w:webHidden/>
              </w:rPr>
              <w:fldChar w:fldCharType="separate"/>
            </w:r>
            <w:r w:rsidR="00045BBA">
              <w:rPr>
                <w:noProof/>
                <w:webHidden/>
              </w:rPr>
              <w:t>6</w:t>
            </w:r>
            <w:r w:rsidR="0073723E">
              <w:rPr>
                <w:noProof/>
                <w:webHidden/>
              </w:rPr>
              <w:fldChar w:fldCharType="end"/>
            </w:r>
          </w:hyperlink>
        </w:p>
        <w:p w:rsidR="00045BBA" w:rsidRDefault="00D97956">
          <w:pPr>
            <w:pStyle w:val="TOC1"/>
            <w:tabs>
              <w:tab w:val="right" w:leader="dot" w:pos="9016"/>
            </w:tabs>
            <w:rPr>
              <w:rFonts w:asciiTheme="minorHAnsi" w:eastAsiaTheme="minorEastAsia" w:hAnsiTheme="minorHAnsi" w:cstheme="minorBidi"/>
              <w:noProof/>
              <w:lang w:eastAsia="en-GB"/>
            </w:rPr>
          </w:pPr>
          <w:hyperlink w:anchor="_Toc241864824" w:history="1">
            <w:r w:rsidR="00045BBA" w:rsidRPr="00FF4E94">
              <w:rPr>
                <w:rStyle w:val="Hyperlink"/>
                <w:noProof/>
              </w:rPr>
              <w:t>Chapter 2 – Literature Review.</w:t>
            </w:r>
            <w:r w:rsidR="00045BBA">
              <w:rPr>
                <w:noProof/>
                <w:webHidden/>
              </w:rPr>
              <w:tab/>
            </w:r>
            <w:r w:rsidR="0073723E">
              <w:rPr>
                <w:noProof/>
                <w:webHidden/>
              </w:rPr>
              <w:fldChar w:fldCharType="begin"/>
            </w:r>
            <w:r w:rsidR="00045BBA">
              <w:rPr>
                <w:noProof/>
                <w:webHidden/>
              </w:rPr>
              <w:instrText xml:space="preserve"> PAGEREF _Toc241864824 \h </w:instrText>
            </w:r>
            <w:r w:rsidR="0073723E">
              <w:rPr>
                <w:noProof/>
                <w:webHidden/>
              </w:rPr>
            </w:r>
            <w:r w:rsidR="0073723E">
              <w:rPr>
                <w:noProof/>
                <w:webHidden/>
              </w:rPr>
              <w:fldChar w:fldCharType="separate"/>
            </w:r>
            <w:r w:rsidR="00045BBA">
              <w:rPr>
                <w:noProof/>
                <w:webHidden/>
              </w:rPr>
              <w:t>8</w:t>
            </w:r>
            <w:r w:rsidR="0073723E">
              <w:rPr>
                <w:noProof/>
                <w:webHidden/>
              </w:rPr>
              <w:fldChar w:fldCharType="end"/>
            </w:r>
          </w:hyperlink>
        </w:p>
        <w:p w:rsidR="00045BBA" w:rsidRDefault="00D97956">
          <w:pPr>
            <w:pStyle w:val="TOC2"/>
            <w:tabs>
              <w:tab w:val="right" w:leader="dot" w:pos="9016"/>
            </w:tabs>
            <w:rPr>
              <w:rFonts w:asciiTheme="minorHAnsi" w:eastAsiaTheme="minorEastAsia" w:hAnsiTheme="minorHAnsi" w:cstheme="minorBidi"/>
              <w:noProof/>
              <w:lang w:eastAsia="en-GB"/>
            </w:rPr>
          </w:pPr>
          <w:hyperlink w:anchor="_Toc241864825" w:history="1">
            <w:r w:rsidR="00045BBA" w:rsidRPr="00FF4E94">
              <w:rPr>
                <w:rStyle w:val="Hyperlink"/>
                <w:noProof/>
              </w:rPr>
              <w:t>2.1 Interlanguage Literature</w:t>
            </w:r>
            <w:r w:rsidR="00045BBA">
              <w:rPr>
                <w:noProof/>
                <w:webHidden/>
              </w:rPr>
              <w:tab/>
            </w:r>
            <w:r w:rsidR="0073723E">
              <w:rPr>
                <w:noProof/>
                <w:webHidden/>
              </w:rPr>
              <w:fldChar w:fldCharType="begin"/>
            </w:r>
            <w:r w:rsidR="00045BBA">
              <w:rPr>
                <w:noProof/>
                <w:webHidden/>
              </w:rPr>
              <w:instrText xml:space="preserve"> PAGEREF _Toc241864825 \h </w:instrText>
            </w:r>
            <w:r w:rsidR="0073723E">
              <w:rPr>
                <w:noProof/>
                <w:webHidden/>
              </w:rPr>
            </w:r>
            <w:r w:rsidR="0073723E">
              <w:rPr>
                <w:noProof/>
                <w:webHidden/>
              </w:rPr>
              <w:fldChar w:fldCharType="separate"/>
            </w:r>
            <w:r w:rsidR="00045BBA">
              <w:rPr>
                <w:noProof/>
                <w:webHidden/>
              </w:rPr>
              <w:t>8</w:t>
            </w:r>
            <w:r w:rsidR="0073723E">
              <w:rPr>
                <w:noProof/>
                <w:webHidden/>
              </w:rPr>
              <w:fldChar w:fldCharType="end"/>
            </w:r>
          </w:hyperlink>
        </w:p>
        <w:p w:rsidR="00045BBA" w:rsidRDefault="00D97956">
          <w:pPr>
            <w:pStyle w:val="TOC2"/>
            <w:tabs>
              <w:tab w:val="right" w:leader="dot" w:pos="9016"/>
            </w:tabs>
            <w:rPr>
              <w:rFonts w:asciiTheme="minorHAnsi" w:eastAsiaTheme="minorEastAsia" w:hAnsiTheme="minorHAnsi" w:cstheme="minorBidi"/>
              <w:noProof/>
              <w:lang w:eastAsia="en-GB"/>
            </w:rPr>
          </w:pPr>
          <w:hyperlink w:anchor="_Toc241864826" w:history="1">
            <w:r w:rsidR="00045BBA" w:rsidRPr="00FF4E94">
              <w:rPr>
                <w:rStyle w:val="Hyperlink"/>
                <w:noProof/>
              </w:rPr>
              <w:t>2.2 Methodology Literature</w:t>
            </w:r>
            <w:r w:rsidR="00045BBA">
              <w:rPr>
                <w:noProof/>
                <w:webHidden/>
              </w:rPr>
              <w:tab/>
            </w:r>
            <w:r w:rsidR="0073723E">
              <w:rPr>
                <w:noProof/>
                <w:webHidden/>
              </w:rPr>
              <w:fldChar w:fldCharType="begin"/>
            </w:r>
            <w:r w:rsidR="00045BBA">
              <w:rPr>
                <w:noProof/>
                <w:webHidden/>
              </w:rPr>
              <w:instrText xml:space="preserve"> PAGEREF _Toc241864826 \h </w:instrText>
            </w:r>
            <w:r w:rsidR="0073723E">
              <w:rPr>
                <w:noProof/>
                <w:webHidden/>
              </w:rPr>
            </w:r>
            <w:r w:rsidR="0073723E">
              <w:rPr>
                <w:noProof/>
                <w:webHidden/>
              </w:rPr>
              <w:fldChar w:fldCharType="separate"/>
            </w:r>
            <w:r w:rsidR="00045BBA">
              <w:rPr>
                <w:noProof/>
                <w:webHidden/>
              </w:rPr>
              <w:t>11</w:t>
            </w:r>
            <w:r w:rsidR="0073723E">
              <w:rPr>
                <w:noProof/>
                <w:webHidden/>
              </w:rPr>
              <w:fldChar w:fldCharType="end"/>
            </w:r>
          </w:hyperlink>
        </w:p>
        <w:p w:rsidR="00045BBA" w:rsidRDefault="00D97956">
          <w:pPr>
            <w:pStyle w:val="TOC1"/>
            <w:tabs>
              <w:tab w:val="right" w:leader="dot" w:pos="9016"/>
            </w:tabs>
            <w:rPr>
              <w:rFonts w:asciiTheme="minorHAnsi" w:eastAsiaTheme="minorEastAsia" w:hAnsiTheme="minorHAnsi" w:cstheme="minorBidi"/>
              <w:noProof/>
              <w:lang w:eastAsia="en-GB"/>
            </w:rPr>
          </w:pPr>
          <w:hyperlink w:anchor="_Toc241864827" w:history="1">
            <w:r w:rsidR="00045BBA" w:rsidRPr="00FF4E94">
              <w:rPr>
                <w:rStyle w:val="Hyperlink"/>
                <w:noProof/>
              </w:rPr>
              <w:t>Chapter 3. – Methodology</w:t>
            </w:r>
            <w:r w:rsidR="00045BBA">
              <w:rPr>
                <w:noProof/>
                <w:webHidden/>
              </w:rPr>
              <w:tab/>
            </w:r>
            <w:r w:rsidR="0073723E">
              <w:rPr>
                <w:noProof/>
                <w:webHidden/>
              </w:rPr>
              <w:fldChar w:fldCharType="begin"/>
            </w:r>
            <w:r w:rsidR="00045BBA">
              <w:rPr>
                <w:noProof/>
                <w:webHidden/>
              </w:rPr>
              <w:instrText xml:space="preserve"> PAGEREF _Toc241864827 \h </w:instrText>
            </w:r>
            <w:r w:rsidR="0073723E">
              <w:rPr>
                <w:noProof/>
                <w:webHidden/>
              </w:rPr>
            </w:r>
            <w:r w:rsidR="0073723E">
              <w:rPr>
                <w:noProof/>
                <w:webHidden/>
              </w:rPr>
              <w:fldChar w:fldCharType="separate"/>
            </w:r>
            <w:r w:rsidR="00045BBA">
              <w:rPr>
                <w:noProof/>
                <w:webHidden/>
              </w:rPr>
              <w:t>16</w:t>
            </w:r>
            <w:r w:rsidR="0073723E">
              <w:rPr>
                <w:noProof/>
                <w:webHidden/>
              </w:rPr>
              <w:fldChar w:fldCharType="end"/>
            </w:r>
          </w:hyperlink>
        </w:p>
        <w:p w:rsidR="00045BBA" w:rsidRDefault="00D97956">
          <w:pPr>
            <w:pStyle w:val="TOC2"/>
            <w:tabs>
              <w:tab w:val="right" w:leader="dot" w:pos="9016"/>
            </w:tabs>
            <w:rPr>
              <w:rFonts w:asciiTheme="minorHAnsi" w:eastAsiaTheme="minorEastAsia" w:hAnsiTheme="minorHAnsi" w:cstheme="minorBidi"/>
              <w:noProof/>
              <w:lang w:eastAsia="en-GB"/>
            </w:rPr>
          </w:pPr>
          <w:hyperlink w:anchor="_Toc241864828" w:history="1">
            <w:r w:rsidR="00045BBA" w:rsidRPr="00FF4E94">
              <w:rPr>
                <w:rStyle w:val="Hyperlink"/>
                <w:noProof/>
              </w:rPr>
              <w:t>3.1 Academic definition of ‘Interlanguage’</w:t>
            </w:r>
            <w:r w:rsidR="00045BBA">
              <w:rPr>
                <w:noProof/>
                <w:webHidden/>
              </w:rPr>
              <w:tab/>
            </w:r>
            <w:r w:rsidR="0073723E">
              <w:rPr>
                <w:noProof/>
                <w:webHidden/>
              </w:rPr>
              <w:fldChar w:fldCharType="begin"/>
            </w:r>
            <w:r w:rsidR="00045BBA">
              <w:rPr>
                <w:noProof/>
                <w:webHidden/>
              </w:rPr>
              <w:instrText xml:space="preserve"> PAGEREF _Toc241864828 \h </w:instrText>
            </w:r>
            <w:r w:rsidR="0073723E">
              <w:rPr>
                <w:noProof/>
                <w:webHidden/>
              </w:rPr>
            </w:r>
            <w:r w:rsidR="0073723E">
              <w:rPr>
                <w:noProof/>
                <w:webHidden/>
              </w:rPr>
              <w:fldChar w:fldCharType="separate"/>
            </w:r>
            <w:r w:rsidR="00045BBA">
              <w:rPr>
                <w:noProof/>
                <w:webHidden/>
              </w:rPr>
              <w:t>16</w:t>
            </w:r>
            <w:r w:rsidR="0073723E">
              <w:rPr>
                <w:noProof/>
                <w:webHidden/>
              </w:rPr>
              <w:fldChar w:fldCharType="end"/>
            </w:r>
          </w:hyperlink>
        </w:p>
        <w:p w:rsidR="00045BBA" w:rsidRDefault="00D97956">
          <w:pPr>
            <w:pStyle w:val="TOC2"/>
            <w:tabs>
              <w:tab w:val="right" w:leader="dot" w:pos="9016"/>
            </w:tabs>
            <w:rPr>
              <w:rFonts w:asciiTheme="minorHAnsi" w:eastAsiaTheme="minorEastAsia" w:hAnsiTheme="minorHAnsi" w:cstheme="minorBidi"/>
              <w:noProof/>
              <w:lang w:eastAsia="en-GB"/>
            </w:rPr>
          </w:pPr>
          <w:hyperlink w:anchor="_Toc241864829" w:history="1">
            <w:r w:rsidR="00045BBA" w:rsidRPr="00FF4E94">
              <w:rPr>
                <w:rStyle w:val="Hyperlink"/>
                <w:noProof/>
              </w:rPr>
              <w:t>3.2 Structure of this Project</w:t>
            </w:r>
            <w:r w:rsidR="00045BBA">
              <w:rPr>
                <w:noProof/>
                <w:webHidden/>
              </w:rPr>
              <w:tab/>
            </w:r>
            <w:r w:rsidR="0073723E">
              <w:rPr>
                <w:noProof/>
                <w:webHidden/>
              </w:rPr>
              <w:fldChar w:fldCharType="begin"/>
            </w:r>
            <w:r w:rsidR="00045BBA">
              <w:rPr>
                <w:noProof/>
                <w:webHidden/>
              </w:rPr>
              <w:instrText xml:space="preserve"> PAGEREF _Toc241864829 \h </w:instrText>
            </w:r>
            <w:r w:rsidR="0073723E">
              <w:rPr>
                <w:noProof/>
                <w:webHidden/>
              </w:rPr>
            </w:r>
            <w:r w:rsidR="0073723E">
              <w:rPr>
                <w:noProof/>
                <w:webHidden/>
              </w:rPr>
              <w:fldChar w:fldCharType="separate"/>
            </w:r>
            <w:r w:rsidR="00045BBA">
              <w:rPr>
                <w:noProof/>
                <w:webHidden/>
              </w:rPr>
              <w:t>16</w:t>
            </w:r>
            <w:r w:rsidR="0073723E">
              <w:rPr>
                <w:noProof/>
                <w:webHidden/>
              </w:rPr>
              <w:fldChar w:fldCharType="end"/>
            </w:r>
          </w:hyperlink>
        </w:p>
        <w:p w:rsidR="00045BBA" w:rsidRDefault="00D97956">
          <w:pPr>
            <w:pStyle w:val="TOC2"/>
            <w:tabs>
              <w:tab w:val="right" w:leader="dot" w:pos="9016"/>
            </w:tabs>
            <w:rPr>
              <w:rFonts w:asciiTheme="minorHAnsi" w:eastAsiaTheme="minorEastAsia" w:hAnsiTheme="minorHAnsi" w:cstheme="minorBidi"/>
              <w:noProof/>
              <w:lang w:eastAsia="en-GB"/>
            </w:rPr>
          </w:pPr>
          <w:hyperlink w:anchor="_Toc241864830" w:history="1">
            <w:r w:rsidR="00045BBA" w:rsidRPr="00FF4E94">
              <w:rPr>
                <w:rStyle w:val="Hyperlink"/>
                <w:noProof/>
              </w:rPr>
              <w:t>3.3 Methodology of Analysis of Corpora of Student Texts</w:t>
            </w:r>
            <w:r w:rsidR="00045BBA">
              <w:rPr>
                <w:noProof/>
                <w:webHidden/>
              </w:rPr>
              <w:tab/>
            </w:r>
            <w:r w:rsidR="0073723E">
              <w:rPr>
                <w:noProof/>
                <w:webHidden/>
              </w:rPr>
              <w:fldChar w:fldCharType="begin"/>
            </w:r>
            <w:r w:rsidR="00045BBA">
              <w:rPr>
                <w:noProof/>
                <w:webHidden/>
              </w:rPr>
              <w:instrText xml:space="preserve"> PAGEREF _Toc241864830 \h </w:instrText>
            </w:r>
            <w:r w:rsidR="0073723E">
              <w:rPr>
                <w:noProof/>
                <w:webHidden/>
              </w:rPr>
            </w:r>
            <w:r w:rsidR="0073723E">
              <w:rPr>
                <w:noProof/>
                <w:webHidden/>
              </w:rPr>
              <w:fldChar w:fldCharType="separate"/>
            </w:r>
            <w:r w:rsidR="00045BBA">
              <w:rPr>
                <w:noProof/>
                <w:webHidden/>
              </w:rPr>
              <w:t>17</w:t>
            </w:r>
            <w:r w:rsidR="0073723E">
              <w:rPr>
                <w:noProof/>
                <w:webHidden/>
              </w:rPr>
              <w:fldChar w:fldCharType="end"/>
            </w:r>
          </w:hyperlink>
        </w:p>
        <w:p w:rsidR="00045BBA" w:rsidRDefault="00D97956">
          <w:pPr>
            <w:pStyle w:val="TOC3"/>
            <w:tabs>
              <w:tab w:val="right" w:leader="dot" w:pos="9016"/>
            </w:tabs>
            <w:rPr>
              <w:rFonts w:asciiTheme="minorHAnsi" w:eastAsiaTheme="minorEastAsia" w:hAnsiTheme="minorHAnsi" w:cstheme="minorBidi"/>
              <w:noProof/>
              <w:lang w:eastAsia="en-GB"/>
            </w:rPr>
          </w:pPr>
          <w:hyperlink w:anchor="_Toc241864831" w:history="1">
            <w:r w:rsidR="00045BBA" w:rsidRPr="00FF4E94">
              <w:rPr>
                <w:rStyle w:val="Hyperlink"/>
                <w:noProof/>
              </w:rPr>
              <w:t>3.3.1. Gathering of Data</w:t>
            </w:r>
            <w:r w:rsidR="00045BBA">
              <w:rPr>
                <w:noProof/>
                <w:webHidden/>
              </w:rPr>
              <w:tab/>
            </w:r>
            <w:r w:rsidR="0073723E">
              <w:rPr>
                <w:noProof/>
                <w:webHidden/>
              </w:rPr>
              <w:fldChar w:fldCharType="begin"/>
            </w:r>
            <w:r w:rsidR="00045BBA">
              <w:rPr>
                <w:noProof/>
                <w:webHidden/>
              </w:rPr>
              <w:instrText xml:space="preserve"> PAGEREF _Toc241864831 \h </w:instrText>
            </w:r>
            <w:r w:rsidR="0073723E">
              <w:rPr>
                <w:noProof/>
                <w:webHidden/>
              </w:rPr>
            </w:r>
            <w:r w:rsidR="0073723E">
              <w:rPr>
                <w:noProof/>
                <w:webHidden/>
              </w:rPr>
              <w:fldChar w:fldCharType="separate"/>
            </w:r>
            <w:r w:rsidR="00045BBA">
              <w:rPr>
                <w:noProof/>
                <w:webHidden/>
              </w:rPr>
              <w:t>17</w:t>
            </w:r>
            <w:r w:rsidR="0073723E">
              <w:rPr>
                <w:noProof/>
                <w:webHidden/>
              </w:rPr>
              <w:fldChar w:fldCharType="end"/>
            </w:r>
          </w:hyperlink>
        </w:p>
        <w:p w:rsidR="00045BBA" w:rsidRDefault="00D97956">
          <w:pPr>
            <w:pStyle w:val="TOC3"/>
            <w:tabs>
              <w:tab w:val="right" w:leader="dot" w:pos="9016"/>
            </w:tabs>
            <w:rPr>
              <w:rFonts w:asciiTheme="minorHAnsi" w:eastAsiaTheme="minorEastAsia" w:hAnsiTheme="minorHAnsi" w:cstheme="minorBidi"/>
              <w:noProof/>
              <w:lang w:eastAsia="en-GB"/>
            </w:rPr>
          </w:pPr>
          <w:hyperlink w:anchor="_Toc241864832" w:history="1">
            <w:r w:rsidR="00045BBA" w:rsidRPr="00FF4E94">
              <w:rPr>
                <w:rStyle w:val="Hyperlink"/>
                <w:noProof/>
              </w:rPr>
              <w:t>3.3.2 Initial analysis</w:t>
            </w:r>
            <w:r w:rsidR="00045BBA">
              <w:rPr>
                <w:noProof/>
                <w:webHidden/>
              </w:rPr>
              <w:tab/>
            </w:r>
            <w:r w:rsidR="0073723E">
              <w:rPr>
                <w:noProof/>
                <w:webHidden/>
              </w:rPr>
              <w:fldChar w:fldCharType="begin"/>
            </w:r>
            <w:r w:rsidR="00045BBA">
              <w:rPr>
                <w:noProof/>
                <w:webHidden/>
              </w:rPr>
              <w:instrText xml:space="preserve"> PAGEREF _Toc241864832 \h </w:instrText>
            </w:r>
            <w:r w:rsidR="0073723E">
              <w:rPr>
                <w:noProof/>
                <w:webHidden/>
              </w:rPr>
            </w:r>
            <w:r w:rsidR="0073723E">
              <w:rPr>
                <w:noProof/>
                <w:webHidden/>
              </w:rPr>
              <w:fldChar w:fldCharType="separate"/>
            </w:r>
            <w:r w:rsidR="00045BBA">
              <w:rPr>
                <w:noProof/>
                <w:webHidden/>
              </w:rPr>
              <w:t>18</w:t>
            </w:r>
            <w:r w:rsidR="0073723E">
              <w:rPr>
                <w:noProof/>
                <w:webHidden/>
              </w:rPr>
              <w:fldChar w:fldCharType="end"/>
            </w:r>
          </w:hyperlink>
        </w:p>
        <w:p w:rsidR="00045BBA" w:rsidRDefault="00D97956">
          <w:pPr>
            <w:pStyle w:val="TOC3"/>
            <w:tabs>
              <w:tab w:val="right" w:leader="dot" w:pos="9016"/>
            </w:tabs>
            <w:rPr>
              <w:rFonts w:asciiTheme="minorHAnsi" w:eastAsiaTheme="minorEastAsia" w:hAnsiTheme="minorHAnsi" w:cstheme="minorBidi"/>
              <w:noProof/>
              <w:lang w:eastAsia="en-GB"/>
            </w:rPr>
          </w:pPr>
          <w:hyperlink w:anchor="_Toc241864833" w:history="1">
            <w:r w:rsidR="00045BBA" w:rsidRPr="00FF4E94">
              <w:rPr>
                <w:rStyle w:val="Hyperlink"/>
                <w:noProof/>
              </w:rPr>
              <w:t>3.3.3 Model for full analysis</w:t>
            </w:r>
            <w:r w:rsidR="00045BBA">
              <w:rPr>
                <w:noProof/>
                <w:webHidden/>
              </w:rPr>
              <w:tab/>
            </w:r>
            <w:r w:rsidR="0073723E">
              <w:rPr>
                <w:noProof/>
                <w:webHidden/>
              </w:rPr>
              <w:fldChar w:fldCharType="begin"/>
            </w:r>
            <w:r w:rsidR="00045BBA">
              <w:rPr>
                <w:noProof/>
                <w:webHidden/>
              </w:rPr>
              <w:instrText xml:space="preserve"> PAGEREF _Toc241864833 \h </w:instrText>
            </w:r>
            <w:r w:rsidR="0073723E">
              <w:rPr>
                <w:noProof/>
                <w:webHidden/>
              </w:rPr>
            </w:r>
            <w:r w:rsidR="0073723E">
              <w:rPr>
                <w:noProof/>
                <w:webHidden/>
              </w:rPr>
              <w:fldChar w:fldCharType="separate"/>
            </w:r>
            <w:r w:rsidR="00045BBA">
              <w:rPr>
                <w:noProof/>
                <w:webHidden/>
              </w:rPr>
              <w:t>19</w:t>
            </w:r>
            <w:r w:rsidR="0073723E">
              <w:rPr>
                <w:noProof/>
                <w:webHidden/>
              </w:rPr>
              <w:fldChar w:fldCharType="end"/>
            </w:r>
          </w:hyperlink>
        </w:p>
        <w:p w:rsidR="00045BBA" w:rsidRDefault="00D97956">
          <w:pPr>
            <w:pStyle w:val="TOC3"/>
            <w:tabs>
              <w:tab w:val="right" w:leader="dot" w:pos="9016"/>
            </w:tabs>
            <w:rPr>
              <w:rFonts w:asciiTheme="minorHAnsi" w:eastAsiaTheme="minorEastAsia" w:hAnsiTheme="minorHAnsi" w:cstheme="minorBidi"/>
              <w:noProof/>
              <w:lang w:eastAsia="en-GB"/>
            </w:rPr>
          </w:pPr>
          <w:hyperlink w:anchor="_Toc241864834" w:history="1">
            <w:r w:rsidR="00045BBA" w:rsidRPr="00FF4E94">
              <w:rPr>
                <w:rStyle w:val="Hyperlink"/>
                <w:noProof/>
              </w:rPr>
              <w:t>3.3.4 Statistical analysis</w:t>
            </w:r>
            <w:r w:rsidR="00045BBA">
              <w:rPr>
                <w:noProof/>
                <w:webHidden/>
              </w:rPr>
              <w:tab/>
            </w:r>
            <w:r w:rsidR="0073723E">
              <w:rPr>
                <w:noProof/>
                <w:webHidden/>
              </w:rPr>
              <w:fldChar w:fldCharType="begin"/>
            </w:r>
            <w:r w:rsidR="00045BBA">
              <w:rPr>
                <w:noProof/>
                <w:webHidden/>
              </w:rPr>
              <w:instrText xml:space="preserve"> PAGEREF _Toc241864834 \h </w:instrText>
            </w:r>
            <w:r w:rsidR="0073723E">
              <w:rPr>
                <w:noProof/>
                <w:webHidden/>
              </w:rPr>
            </w:r>
            <w:r w:rsidR="0073723E">
              <w:rPr>
                <w:noProof/>
                <w:webHidden/>
              </w:rPr>
              <w:fldChar w:fldCharType="separate"/>
            </w:r>
            <w:r w:rsidR="00045BBA">
              <w:rPr>
                <w:noProof/>
                <w:webHidden/>
              </w:rPr>
              <w:t>23</w:t>
            </w:r>
            <w:r w:rsidR="0073723E">
              <w:rPr>
                <w:noProof/>
                <w:webHidden/>
              </w:rPr>
              <w:fldChar w:fldCharType="end"/>
            </w:r>
          </w:hyperlink>
        </w:p>
        <w:p w:rsidR="00045BBA" w:rsidRDefault="00D97956">
          <w:pPr>
            <w:pStyle w:val="TOC1"/>
            <w:tabs>
              <w:tab w:val="right" w:leader="dot" w:pos="9016"/>
            </w:tabs>
            <w:rPr>
              <w:rFonts w:asciiTheme="minorHAnsi" w:eastAsiaTheme="minorEastAsia" w:hAnsiTheme="minorHAnsi" w:cstheme="minorBidi"/>
              <w:noProof/>
              <w:lang w:eastAsia="en-GB"/>
            </w:rPr>
          </w:pPr>
          <w:hyperlink w:anchor="_Toc241864835" w:history="1">
            <w:r w:rsidR="00045BBA" w:rsidRPr="00FF4E94">
              <w:rPr>
                <w:rStyle w:val="Hyperlink"/>
                <w:noProof/>
              </w:rPr>
              <w:t>Chapter 4 – Discussion and Analysis</w:t>
            </w:r>
            <w:r w:rsidR="00045BBA">
              <w:rPr>
                <w:noProof/>
                <w:webHidden/>
              </w:rPr>
              <w:tab/>
            </w:r>
            <w:r w:rsidR="0073723E">
              <w:rPr>
                <w:noProof/>
                <w:webHidden/>
              </w:rPr>
              <w:fldChar w:fldCharType="begin"/>
            </w:r>
            <w:r w:rsidR="00045BBA">
              <w:rPr>
                <w:noProof/>
                <w:webHidden/>
              </w:rPr>
              <w:instrText xml:space="preserve"> PAGEREF _Toc241864835 \h </w:instrText>
            </w:r>
            <w:r w:rsidR="0073723E">
              <w:rPr>
                <w:noProof/>
                <w:webHidden/>
              </w:rPr>
            </w:r>
            <w:r w:rsidR="0073723E">
              <w:rPr>
                <w:noProof/>
                <w:webHidden/>
              </w:rPr>
              <w:fldChar w:fldCharType="separate"/>
            </w:r>
            <w:r w:rsidR="00045BBA">
              <w:rPr>
                <w:noProof/>
                <w:webHidden/>
              </w:rPr>
              <w:t>25</w:t>
            </w:r>
            <w:r w:rsidR="0073723E">
              <w:rPr>
                <w:noProof/>
                <w:webHidden/>
              </w:rPr>
              <w:fldChar w:fldCharType="end"/>
            </w:r>
          </w:hyperlink>
        </w:p>
        <w:p w:rsidR="00045BBA" w:rsidRDefault="00D97956">
          <w:pPr>
            <w:pStyle w:val="TOC2"/>
            <w:tabs>
              <w:tab w:val="right" w:leader="dot" w:pos="9016"/>
            </w:tabs>
            <w:rPr>
              <w:rFonts w:asciiTheme="minorHAnsi" w:eastAsiaTheme="minorEastAsia" w:hAnsiTheme="minorHAnsi" w:cstheme="minorBidi"/>
              <w:noProof/>
              <w:lang w:eastAsia="en-GB"/>
            </w:rPr>
          </w:pPr>
          <w:hyperlink w:anchor="_Toc241864836" w:history="1">
            <w:r w:rsidR="00045BBA" w:rsidRPr="00FF4E94">
              <w:rPr>
                <w:rStyle w:val="Hyperlink"/>
                <w:noProof/>
              </w:rPr>
              <w:t>4.1 Details of Analysis</w:t>
            </w:r>
            <w:r w:rsidR="00045BBA">
              <w:rPr>
                <w:noProof/>
                <w:webHidden/>
              </w:rPr>
              <w:tab/>
            </w:r>
            <w:r w:rsidR="0073723E">
              <w:rPr>
                <w:noProof/>
                <w:webHidden/>
              </w:rPr>
              <w:fldChar w:fldCharType="begin"/>
            </w:r>
            <w:r w:rsidR="00045BBA">
              <w:rPr>
                <w:noProof/>
                <w:webHidden/>
              </w:rPr>
              <w:instrText xml:space="preserve"> PAGEREF _Toc241864836 \h </w:instrText>
            </w:r>
            <w:r w:rsidR="0073723E">
              <w:rPr>
                <w:noProof/>
                <w:webHidden/>
              </w:rPr>
            </w:r>
            <w:r w:rsidR="0073723E">
              <w:rPr>
                <w:noProof/>
                <w:webHidden/>
              </w:rPr>
              <w:fldChar w:fldCharType="separate"/>
            </w:r>
            <w:r w:rsidR="00045BBA">
              <w:rPr>
                <w:noProof/>
                <w:webHidden/>
              </w:rPr>
              <w:t>25</w:t>
            </w:r>
            <w:r w:rsidR="0073723E">
              <w:rPr>
                <w:noProof/>
                <w:webHidden/>
              </w:rPr>
              <w:fldChar w:fldCharType="end"/>
            </w:r>
          </w:hyperlink>
        </w:p>
        <w:p w:rsidR="00045BBA" w:rsidRDefault="00D97956">
          <w:pPr>
            <w:pStyle w:val="TOC2"/>
            <w:tabs>
              <w:tab w:val="right" w:leader="dot" w:pos="9016"/>
            </w:tabs>
            <w:rPr>
              <w:rFonts w:asciiTheme="minorHAnsi" w:eastAsiaTheme="minorEastAsia" w:hAnsiTheme="minorHAnsi" w:cstheme="minorBidi"/>
              <w:noProof/>
              <w:lang w:eastAsia="en-GB"/>
            </w:rPr>
          </w:pPr>
          <w:hyperlink w:anchor="_Toc241864837" w:history="1">
            <w:r w:rsidR="00045BBA" w:rsidRPr="00FF4E94">
              <w:rPr>
                <w:rStyle w:val="Hyperlink"/>
                <w:noProof/>
              </w:rPr>
              <w:t>4.2 Results and discussion of initial analyses</w:t>
            </w:r>
            <w:r w:rsidR="00045BBA">
              <w:rPr>
                <w:noProof/>
                <w:webHidden/>
              </w:rPr>
              <w:tab/>
            </w:r>
            <w:r w:rsidR="0073723E">
              <w:rPr>
                <w:noProof/>
                <w:webHidden/>
              </w:rPr>
              <w:fldChar w:fldCharType="begin"/>
            </w:r>
            <w:r w:rsidR="00045BBA">
              <w:rPr>
                <w:noProof/>
                <w:webHidden/>
              </w:rPr>
              <w:instrText xml:space="preserve"> PAGEREF _Toc241864837 \h </w:instrText>
            </w:r>
            <w:r w:rsidR="0073723E">
              <w:rPr>
                <w:noProof/>
                <w:webHidden/>
              </w:rPr>
            </w:r>
            <w:r w:rsidR="0073723E">
              <w:rPr>
                <w:noProof/>
                <w:webHidden/>
              </w:rPr>
              <w:fldChar w:fldCharType="separate"/>
            </w:r>
            <w:r w:rsidR="00045BBA">
              <w:rPr>
                <w:noProof/>
                <w:webHidden/>
              </w:rPr>
              <w:t>27</w:t>
            </w:r>
            <w:r w:rsidR="0073723E">
              <w:rPr>
                <w:noProof/>
                <w:webHidden/>
              </w:rPr>
              <w:fldChar w:fldCharType="end"/>
            </w:r>
          </w:hyperlink>
        </w:p>
        <w:p w:rsidR="00045BBA" w:rsidRDefault="00D97956">
          <w:pPr>
            <w:pStyle w:val="TOC2"/>
            <w:tabs>
              <w:tab w:val="right" w:leader="dot" w:pos="9016"/>
            </w:tabs>
            <w:rPr>
              <w:rFonts w:asciiTheme="minorHAnsi" w:eastAsiaTheme="minorEastAsia" w:hAnsiTheme="minorHAnsi" w:cstheme="minorBidi"/>
              <w:noProof/>
              <w:lang w:eastAsia="en-GB"/>
            </w:rPr>
          </w:pPr>
          <w:hyperlink w:anchor="_Toc241864838" w:history="1">
            <w:r w:rsidR="00045BBA" w:rsidRPr="00FF4E94">
              <w:rPr>
                <w:rStyle w:val="Hyperlink"/>
                <w:noProof/>
              </w:rPr>
              <w:t>4.3 SPSS Analysis</w:t>
            </w:r>
            <w:r w:rsidR="00045BBA">
              <w:rPr>
                <w:noProof/>
                <w:webHidden/>
              </w:rPr>
              <w:tab/>
            </w:r>
            <w:r w:rsidR="0073723E">
              <w:rPr>
                <w:noProof/>
                <w:webHidden/>
              </w:rPr>
              <w:fldChar w:fldCharType="begin"/>
            </w:r>
            <w:r w:rsidR="00045BBA">
              <w:rPr>
                <w:noProof/>
                <w:webHidden/>
              </w:rPr>
              <w:instrText xml:space="preserve"> PAGEREF _Toc241864838 \h </w:instrText>
            </w:r>
            <w:r w:rsidR="0073723E">
              <w:rPr>
                <w:noProof/>
                <w:webHidden/>
              </w:rPr>
            </w:r>
            <w:r w:rsidR="0073723E">
              <w:rPr>
                <w:noProof/>
                <w:webHidden/>
              </w:rPr>
              <w:fldChar w:fldCharType="separate"/>
            </w:r>
            <w:r w:rsidR="00045BBA">
              <w:rPr>
                <w:noProof/>
                <w:webHidden/>
              </w:rPr>
              <w:t>33</w:t>
            </w:r>
            <w:r w:rsidR="0073723E">
              <w:rPr>
                <w:noProof/>
                <w:webHidden/>
              </w:rPr>
              <w:fldChar w:fldCharType="end"/>
            </w:r>
          </w:hyperlink>
        </w:p>
        <w:p w:rsidR="00045BBA" w:rsidRDefault="00D97956">
          <w:pPr>
            <w:pStyle w:val="TOC2"/>
            <w:tabs>
              <w:tab w:val="right" w:leader="dot" w:pos="9016"/>
            </w:tabs>
            <w:rPr>
              <w:rFonts w:asciiTheme="minorHAnsi" w:eastAsiaTheme="minorEastAsia" w:hAnsiTheme="minorHAnsi" w:cstheme="minorBidi"/>
              <w:noProof/>
              <w:lang w:eastAsia="en-GB"/>
            </w:rPr>
          </w:pPr>
          <w:hyperlink w:anchor="_Toc241864839" w:history="1">
            <w:r w:rsidR="00045BBA" w:rsidRPr="00FF4E94">
              <w:rPr>
                <w:rStyle w:val="Hyperlink"/>
                <w:noProof/>
              </w:rPr>
              <w:t>4.4 Chapter Conclusion</w:t>
            </w:r>
            <w:r w:rsidR="00045BBA">
              <w:rPr>
                <w:noProof/>
                <w:webHidden/>
              </w:rPr>
              <w:tab/>
            </w:r>
            <w:r w:rsidR="0073723E">
              <w:rPr>
                <w:noProof/>
                <w:webHidden/>
              </w:rPr>
              <w:fldChar w:fldCharType="begin"/>
            </w:r>
            <w:r w:rsidR="00045BBA">
              <w:rPr>
                <w:noProof/>
                <w:webHidden/>
              </w:rPr>
              <w:instrText xml:space="preserve"> PAGEREF _Toc241864839 \h </w:instrText>
            </w:r>
            <w:r w:rsidR="0073723E">
              <w:rPr>
                <w:noProof/>
                <w:webHidden/>
              </w:rPr>
            </w:r>
            <w:r w:rsidR="0073723E">
              <w:rPr>
                <w:noProof/>
                <w:webHidden/>
              </w:rPr>
              <w:fldChar w:fldCharType="separate"/>
            </w:r>
            <w:r w:rsidR="00045BBA">
              <w:rPr>
                <w:noProof/>
                <w:webHidden/>
              </w:rPr>
              <w:t>36</w:t>
            </w:r>
            <w:r w:rsidR="0073723E">
              <w:rPr>
                <w:noProof/>
                <w:webHidden/>
              </w:rPr>
              <w:fldChar w:fldCharType="end"/>
            </w:r>
          </w:hyperlink>
        </w:p>
        <w:p w:rsidR="00045BBA" w:rsidRDefault="00D97956">
          <w:pPr>
            <w:pStyle w:val="TOC1"/>
            <w:tabs>
              <w:tab w:val="right" w:leader="dot" w:pos="9016"/>
            </w:tabs>
            <w:rPr>
              <w:rFonts w:asciiTheme="minorHAnsi" w:eastAsiaTheme="minorEastAsia" w:hAnsiTheme="minorHAnsi" w:cstheme="minorBidi"/>
              <w:noProof/>
              <w:lang w:eastAsia="en-GB"/>
            </w:rPr>
          </w:pPr>
          <w:hyperlink w:anchor="_Toc241864840" w:history="1">
            <w:r w:rsidR="00045BBA" w:rsidRPr="00FF4E94">
              <w:rPr>
                <w:rStyle w:val="Hyperlink"/>
                <w:noProof/>
              </w:rPr>
              <w:t>Chapter 5 – Application</w:t>
            </w:r>
            <w:r w:rsidR="00045BBA">
              <w:rPr>
                <w:noProof/>
                <w:webHidden/>
              </w:rPr>
              <w:tab/>
            </w:r>
            <w:r w:rsidR="0073723E">
              <w:rPr>
                <w:noProof/>
                <w:webHidden/>
              </w:rPr>
              <w:fldChar w:fldCharType="begin"/>
            </w:r>
            <w:r w:rsidR="00045BBA">
              <w:rPr>
                <w:noProof/>
                <w:webHidden/>
              </w:rPr>
              <w:instrText xml:space="preserve"> PAGEREF _Toc241864840 \h </w:instrText>
            </w:r>
            <w:r w:rsidR="0073723E">
              <w:rPr>
                <w:noProof/>
                <w:webHidden/>
              </w:rPr>
            </w:r>
            <w:r w:rsidR="0073723E">
              <w:rPr>
                <w:noProof/>
                <w:webHidden/>
              </w:rPr>
              <w:fldChar w:fldCharType="separate"/>
            </w:r>
            <w:r w:rsidR="00045BBA">
              <w:rPr>
                <w:noProof/>
                <w:webHidden/>
              </w:rPr>
              <w:t>38</w:t>
            </w:r>
            <w:r w:rsidR="0073723E">
              <w:rPr>
                <w:noProof/>
                <w:webHidden/>
              </w:rPr>
              <w:fldChar w:fldCharType="end"/>
            </w:r>
          </w:hyperlink>
        </w:p>
        <w:p w:rsidR="00045BBA" w:rsidRDefault="00D97956">
          <w:pPr>
            <w:pStyle w:val="TOC2"/>
            <w:tabs>
              <w:tab w:val="right" w:leader="dot" w:pos="9016"/>
            </w:tabs>
            <w:rPr>
              <w:rFonts w:asciiTheme="minorHAnsi" w:eastAsiaTheme="minorEastAsia" w:hAnsiTheme="minorHAnsi" w:cstheme="minorBidi"/>
              <w:noProof/>
              <w:lang w:eastAsia="en-GB"/>
            </w:rPr>
          </w:pPr>
          <w:hyperlink w:anchor="_Toc241864841" w:history="1">
            <w:r w:rsidR="00045BBA" w:rsidRPr="00FF4E94">
              <w:rPr>
                <w:rStyle w:val="Hyperlink"/>
                <w:noProof/>
              </w:rPr>
              <w:t>5.1 Introduction</w:t>
            </w:r>
            <w:r w:rsidR="00045BBA">
              <w:rPr>
                <w:noProof/>
                <w:webHidden/>
              </w:rPr>
              <w:tab/>
            </w:r>
            <w:r w:rsidR="0073723E">
              <w:rPr>
                <w:noProof/>
                <w:webHidden/>
              </w:rPr>
              <w:fldChar w:fldCharType="begin"/>
            </w:r>
            <w:r w:rsidR="00045BBA">
              <w:rPr>
                <w:noProof/>
                <w:webHidden/>
              </w:rPr>
              <w:instrText xml:space="preserve"> PAGEREF _Toc241864841 \h </w:instrText>
            </w:r>
            <w:r w:rsidR="0073723E">
              <w:rPr>
                <w:noProof/>
                <w:webHidden/>
              </w:rPr>
            </w:r>
            <w:r w:rsidR="0073723E">
              <w:rPr>
                <w:noProof/>
                <w:webHidden/>
              </w:rPr>
              <w:fldChar w:fldCharType="separate"/>
            </w:r>
            <w:r w:rsidR="00045BBA">
              <w:rPr>
                <w:noProof/>
                <w:webHidden/>
              </w:rPr>
              <w:t>38</w:t>
            </w:r>
            <w:r w:rsidR="0073723E">
              <w:rPr>
                <w:noProof/>
                <w:webHidden/>
              </w:rPr>
              <w:fldChar w:fldCharType="end"/>
            </w:r>
          </w:hyperlink>
        </w:p>
        <w:p w:rsidR="00045BBA" w:rsidRDefault="00D97956">
          <w:pPr>
            <w:pStyle w:val="TOC2"/>
            <w:tabs>
              <w:tab w:val="right" w:leader="dot" w:pos="9016"/>
            </w:tabs>
            <w:rPr>
              <w:rFonts w:asciiTheme="minorHAnsi" w:eastAsiaTheme="minorEastAsia" w:hAnsiTheme="minorHAnsi" w:cstheme="minorBidi"/>
              <w:noProof/>
              <w:lang w:eastAsia="en-GB"/>
            </w:rPr>
          </w:pPr>
          <w:hyperlink w:anchor="_Toc241864842" w:history="1">
            <w:r w:rsidR="00045BBA" w:rsidRPr="00FF4E94">
              <w:rPr>
                <w:rStyle w:val="Hyperlink"/>
                <w:noProof/>
              </w:rPr>
              <w:t>5.2 Methodology</w:t>
            </w:r>
            <w:r w:rsidR="00045BBA">
              <w:rPr>
                <w:noProof/>
                <w:webHidden/>
              </w:rPr>
              <w:tab/>
            </w:r>
            <w:r w:rsidR="0073723E">
              <w:rPr>
                <w:noProof/>
                <w:webHidden/>
              </w:rPr>
              <w:fldChar w:fldCharType="begin"/>
            </w:r>
            <w:r w:rsidR="00045BBA">
              <w:rPr>
                <w:noProof/>
                <w:webHidden/>
              </w:rPr>
              <w:instrText xml:space="preserve"> PAGEREF _Toc241864842 \h </w:instrText>
            </w:r>
            <w:r w:rsidR="0073723E">
              <w:rPr>
                <w:noProof/>
                <w:webHidden/>
              </w:rPr>
            </w:r>
            <w:r w:rsidR="0073723E">
              <w:rPr>
                <w:noProof/>
                <w:webHidden/>
              </w:rPr>
              <w:fldChar w:fldCharType="separate"/>
            </w:r>
            <w:r w:rsidR="00045BBA">
              <w:rPr>
                <w:noProof/>
                <w:webHidden/>
              </w:rPr>
              <w:t>40</w:t>
            </w:r>
            <w:r w:rsidR="0073723E">
              <w:rPr>
                <w:noProof/>
                <w:webHidden/>
              </w:rPr>
              <w:fldChar w:fldCharType="end"/>
            </w:r>
          </w:hyperlink>
        </w:p>
        <w:p w:rsidR="00045BBA" w:rsidRDefault="00D97956">
          <w:pPr>
            <w:pStyle w:val="TOC2"/>
            <w:tabs>
              <w:tab w:val="right" w:leader="dot" w:pos="9016"/>
            </w:tabs>
            <w:rPr>
              <w:rFonts w:asciiTheme="minorHAnsi" w:eastAsiaTheme="minorEastAsia" w:hAnsiTheme="minorHAnsi" w:cstheme="minorBidi"/>
              <w:noProof/>
              <w:lang w:eastAsia="en-GB"/>
            </w:rPr>
          </w:pPr>
          <w:hyperlink w:anchor="_Toc241864843" w:history="1">
            <w:r w:rsidR="00045BBA" w:rsidRPr="00FF4E94">
              <w:rPr>
                <w:rStyle w:val="Hyperlink"/>
                <w:noProof/>
              </w:rPr>
              <w:t>5.3 Analysis and Discussion</w:t>
            </w:r>
            <w:r w:rsidR="00045BBA">
              <w:rPr>
                <w:noProof/>
                <w:webHidden/>
              </w:rPr>
              <w:tab/>
            </w:r>
            <w:r w:rsidR="0073723E">
              <w:rPr>
                <w:noProof/>
                <w:webHidden/>
              </w:rPr>
              <w:fldChar w:fldCharType="begin"/>
            </w:r>
            <w:r w:rsidR="00045BBA">
              <w:rPr>
                <w:noProof/>
                <w:webHidden/>
              </w:rPr>
              <w:instrText xml:space="preserve"> PAGEREF _Toc241864843 \h </w:instrText>
            </w:r>
            <w:r w:rsidR="0073723E">
              <w:rPr>
                <w:noProof/>
                <w:webHidden/>
              </w:rPr>
            </w:r>
            <w:r w:rsidR="0073723E">
              <w:rPr>
                <w:noProof/>
                <w:webHidden/>
              </w:rPr>
              <w:fldChar w:fldCharType="separate"/>
            </w:r>
            <w:r w:rsidR="00045BBA">
              <w:rPr>
                <w:noProof/>
                <w:webHidden/>
              </w:rPr>
              <w:t>43</w:t>
            </w:r>
            <w:r w:rsidR="0073723E">
              <w:rPr>
                <w:noProof/>
                <w:webHidden/>
              </w:rPr>
              <w:fldChar w:fldCharType="end"/>
            </w:r>
          </w:hyperlink>
        </w:p>
        <w:p w:rsidR="00045BBA" w:rsidRDefault="00D97956">
          <w:pPr>
            <w:pStyle w:val="TOC2"/>
            <w:tabs>
              <w:tab w:val="right" w:leader="dot" w:pos="9016"/>
            </w:tabs>
            <w:rPr>
              <w:rFonts w:asciiTheme="minorHAnsi" w:eastAsiaTheme="minorEastAsia" w:hAnsiTheme="minorHAnsi" w:cstheme="minorBidi"/>
              <w:noProof/>
              <w:lang w:eastAsia="en-GB"/>
            </w:rPr>
          </w:pPr>
          <w:hyperlink w:anchor="_Toc241864844" w:history="1">
            <w:r w:rsidR="00045BBA" w:rsidRPr="00FF4E94">
              <w:rPr>
                <w:rStyle w:val="Hyperlink"/>
                <w:noProof/>
              </w:rPr>
              <w:t>5.4 Conclusions</w:t>
            </w:r>
            <w:r w:rsidR="00045BBA">
              <w:rPr>
                <w:noProof/>
                <w:webHidden/>
              </w:rPr>
              <w:tab/>
            </w:r>
            <w:r w:rsidR="0073723E">
              <w:rPr>
                <w:noProof/>
                <w:webHidden/>
              </w:rPr>
              <w:fldChar w:fldCharType="begin"/>
            </w:r>
            <w:r w:rsidR="00045BBA">
              <w:rPr>
                <w:noProof/>
                <w:webHidden/>
              </w:rPr>
              <w:instrText xml:space="preserve"> PAGEREF _Toc241864844 \h </w:instrText>
            </w:r>
            <w:r w:rsidR="0073723E">
              <w:rPr>
                <w:noProof/>
                <w:webHidden/>
              </w:rPr>
            </w:r>
            <w:r w:rsidR="0073723E">
              <w:rPr>
                <w:noProof/>
                <w:webHidden/>
              </w:rPr>
              <w:fldChar w:fldCharType="separate"/>
            </w:r>
            <w:r w:rsidR="00045BBA">
              <w:rPr>
                <w:noProof/>
                <w:webHidden/>
              </w:rPr>
              <w:t>45</w:t>
            </w:r>
            <w:r w:rsidR="0073723E">
              <w:rPr>
                <w:noProof/>
                <w:webHidden/>
              </w:rPr>
              <w:fldChar w:fldCharType="end"/>
            </w:r>
          </w:hyperlink>
        </w:p>
        <w:p w:rsidR="00045BBA" w:rsidRDefault="00D97956">
          <w:pPr>
            <w:pStyle w:val="TOC1"/>
            <w:tabs>
              <w:tab w:val="right" w:leader="dot" w:pos="9016"/>
            </w:tabs>
            <w:rPr>
              <w:rFonts w:asciiTheme="minorHAnsi" w:eastAsiaTheme="minorEastAsia" w:hAnsiTheme="minorHAnsi" w:cstheme="minorBidi"/>
              <w:noProof/>
              <w:lang w:eastAsia="en-GB"/>
            </w:rPr>
          </w:pPr>
          <w:hyperlink w:anchor="_Toc241864845" w:history="1">
            <w:r w:rsidR="00045BBA" w:rsidRPr="00FF4E94">
              <w:rPr>
                <w:rStyle w:val="Hyperlink"/>
                <w:noProof/>
              </w:rPr>
              <w:t>Chapter 6 – Evaluation of Methods.</w:t>
            </w:r>
            <w:r w:rsidR="00045BBA">
              <w:rPr>
                <w:noProof/>
                <w:webHidden/>
              </w:rPr>
              <w:tab/>
            </w:r>
            <w:r w:rsidR="0073723E">
              <w:rPr>
                <w:noProof/>
                <w:webHidden/>
              </w:rPr>
              <w:fldChar w:fldCharType="begin"/>
            </w:r>
            <w:r w:rsidR="00045BBA">
              <w:rPr>
                <w:noProof/>
                <w:webHidden/>
              </w:rPr>
              <w:instrText xml:space="preserve"> PAGEREF _Toc241864845 \h </w:instrText>
            </w:r>
            <w:r w:rsidR="0073723E">
              <w:rPr>
                <w:noProof/>
                <w:webHidden/>
              </w:rPr>
            </w:r>
            <w:r w:rsidR="0073723E">
              <w:rPr>
                <w:noProof/>
                <w:webHidden/>
              </w:rPr>
              <w:fldChar w:fldCharType="separate"/>
            </w:r>
            <w:r w:rsidR="00045BBA">
              <w:rPr>
                <w:noProof/>
                <w:webHidden/>
              </w:rPr>
              <w:t>47</w:t>
            </w:r>
            <w:r w:rsidR="0073723E">
              <w:rPr>
                <w:noProof/>
                <w:webHidden/>
              </w:rPr>
              <w:fldChar w:fldCharType="end"/>
            </w:r>
          </w:hyperlink>
        </w:p>
        <w:p w:rsidR="00045BBA" w:rsidRDefault="00D97956">
          <w:pPr>
            <w:pStyle w:val="TOC2"/>
            <w:tabs>
              <w:tab w:val="right" w:leader="dot" w:pos="9016"/>
            </w:tabs>
            <w:rPr>
              <w:rFonts w:asciiTheme="minorHAnsi" w:eastAsiaTheme="minorEastAsia" w:hAnsiTheme="minorHAnsi" w:cstheme="minorBidi"/>
              <w:noProof/>
              <w:lang w:eastAsia="en-GB"/>
            </w:rPr>
          </w:pPr>
          <w:hyperlink w:anchor="_Toc241864846" w:history="1">
            <w:r w:rsidR="00045BBA" w:rsidRPr="00FF4E94">
              <w:rPr>
                <w:rStyle w:val="Hyperlink"/>
                <w:noProof/>
              </w:rPr>
              <w:t>6.1 Introduction and Method.</w:t>
            </w:r>
            <w:r w:rsidR="00045BBA">
              <w:rPr>
                <w:noProof/>
                <w:webHidden/>
              </w:rPr>
              <w:tab/>
            </w:r>
            <w:r w:rsidR="0073723E">
              <w:rPr>
                <w:noProof/>
                <w:webHidden/>
              </w:rPr>
              <w:fldChar w:fldCharType="begin"/>
            </w:r>
            <w:r w:rsidR="00045BBA">
              <w:rPr>
                <w:noProof/>
                <w:webHidden/>
              </w:rPr>
              <w:instrText xml:space="preserve"> PAGEREF _Toc241864846 \h </w:instrText>
            </w:r>
            <w:r w:rsidR="0073723E">
              <w:rPr>
                <w:noProof/>
                <w:webHidden/>
              </w:rPr>
            </w:r>
            <w:r w:rsidR="0073723E">
              <w:rPr>
                <w:noProof/>
                <w:webHidden/>
              </w:rPr>
              <w:fldChar w:fldCharType="separate"/>
            </w:r>
            <w:r w:rsidR="00045BBA">
              <w:rPr>
                <w:noProof/>
                <w:webHidden/>
              </w:rPr>
              <w:t>47</w:t>
            </w:r>
            <w:r w:rsidR="0073723E">
              <w:rPr>
                <w:noProof/>
                <w:webHidden/>
              </w:rPr>
              <w:fldChar w:fldCharType="end"/>
            </w:r>
          </w:hyperlink>
        </w:p>
        <w:p w:rsidR="00045BBA" w:rsidRDefault="00D97956">
          <w:pPr>
            <w:pStyle w:val="TOC2"/>
            <w:tabs>
              <w:tab w:val="right" w:leader="dot" w:pos="9016"/>
            </w:tabs>
            <w:rPr>
              <w:rFonts w:asciiTheme="minorHAnsi" w:eastAsiaTheme="minorEastAsia" w:hAnsiTheme="minorHAnsi" w:cstheme="minorBidi"/>
              <w:noProof/>
              <w:lang w:eastAsia="en-GB"/>
            </w:rPr>
          </w:pPr>
          <w:hyperlink w:anchor="_Toc241864847" w:history="1">
            <w:r w:rsidR="00045BBA" w:rsidRPr="00FF4E94">
              <w:rPr>
                <w:rStyle w:val="Hyperlink"/>
                <w:noProof/>
              </w:rPr>
              <w:t>6.2 Analysis and Discussion</w:t>
            </w:r>
            <w:r w:rsidR="00045BBA">
              <w:rPr>
                <w:noProof/>
                <w:webHidden/>
              </w:rPr>
              <w:tab/>
            </w:r>
            <w:r w:rsidR="0073723E">
              <w:rPr>
                <w:noProof/>
                <w:webHidden/>
              </w:rPr>
              <w:fldChar w:fldCharType="begin"/>
            </w:r>
            <w:r w:rsidR="00045BBA">
              <w:rPr>
                <w:noProof/>
                <w:webHidden/>
              </w:rPr>
              <w:instrText xml:space="preserve"> PAGEREF _Toc241864847 \h </w:instrText>
            </w:r>
            <w:r w:rsidR="0073723E">
              <w:rPr>
                <w:noProof/>
                <w:webHidden/>
              </w:rPr>
            </w:r>
            <w:r w:rsidR="0073723E">
              <w:rPr>
                <w:noProof/>
                <w:webHidden/>
              </w:rPr>
              <w:fldChar w:fldCharType="separate"/>
            </w:r>
            <w:r w:rsidR="00045BBA">
              <w:rPr>
                <w:noProof/>
                <w:webHidden/>
              </w:rPr>
              <w:t>48</w:t>
            </w:r>
            <w:r w:rsidR="0073723E">
              <w:rPr>
                <w:noProof/>
                <w:webHidden/>
              </w:rPr>
              <w:fldChar w:fldCharType="end"/>
            </w:r>
          </w:hyperlink>
        </w:p>
        <w:p w:rsidR="00045BBA" w:rsidRDefault="00D97956">
          <w:pPr>
            <w:pStyle w:val="TOC2"/>
            <w:tabs>
              <w:tab w:val="right" w:leader="dot" w:pos="9016"/>
            </w:tabs>
            <w:rPr>
              <w:rFonts w:asciiTheme="minorHAnsi" w:eastAsiaTheme="minorEastAsia" w:hAnsiTheme="minorHAnsi" w:cstheme="minorBidi"/>
              <w:noProof/>
              <w:lang w:eastAsia="en-GB"/>
            </w:rPr>
          </w:pPr>
          <w:hyperlink w:anchor="_Toc241864848" w:history="1">
            <w:r w:rsidR="00045BBA" w:rsidRPr="00FF4E94">
              <w:rPr>
                <w:rStyle w:val="Hyperlink"/>
                <w:noProof/>
              </w:rPr>
              <w:t>6.3 Conclusions</w:t>
            </w:r>
            <w:r w:rsidR="00045BBA">
              <w:rPr>
                <w:noProof/>
                <w:webHidden/>
              </w:rPr>
              <w:tab/>
            </w:r>
            <w:r w:rsidR="0073723E">
              <w:rPr>
                <w:noProof/>
                <w:webHidden/>
              </w:rPr>
              <w:fldChar w:fldCharType="begin"/>
            </w:r>
            <w:r w:rsidR="00045BBA">
              <w:rPr>
                <w:noProof/>
                <w:webHidden/>
              </w:rPr>
              <w:instrText xml:space="preserve"> PAGEREF _Toc241864848 \h </w:instrText>
            </w:r>
            <w:r w:rsidR="0073723E">
              <w:rPr>
                <w:noProof/>
                <w:webHidden/>
              </w:rPr>
            </w:r>
            <w:r w:rsidR="0073723E">
              <w:rPr>
                <w:noProof/>
                <w:webHidden/>
              </w:rPr>
              <w:fldChar w:fldCharType="separate"/>
            </w:r>
            <w:r w:rsidR="00045BBA">
              <w:rPr>
                <w:noProof/>
                <w:webHidden/>
              </w:rPr>
              <w:t>49</w:t>
            </w:r>
            <w:r w:rsidR="0073723E">
              <w:rPr>
                <w:noProof/>
                <w:webHidden/>
              </w:rPr>
              <w:fldChar w:fldCharType="end"/>
            </w:r>
          </w:hyperlink>
        </w:p>
        <w:p w:rsidR="00045BBA" w:rsidRDefault="00D97956">
          <w:pPr>
            <w:pStyle w:val="TOC2"/>
            <w:tabs>
              <w:tab w:val="right" w:leader="dot" w:pos="9016"/>
            </w:tabs>
            <w:rPr>
              <w:rFonts w:asciiTheme="minorHAnsi" w:eastAsiaTheme="minorEastAsia" w:hAnsiTheme="minorHAnsi" w:cstheme="minorBidi"/>
              <w:noProof/>
              <w:lang w:eastAsia="en-GB"/>
            </w:rPr>
          </w:pPr>
          <w:hyperlink w:anchor="_Toc241864849" w:history="1">
            <w:r w:rsidR="00045BBA" w:rsidRPr="00FF4E94">
              <w:rPr>
                <w:rStyle w:val="Hyperlink"/>
                <w:noProof/>
              </w:rPr>
              <w:t>7.1 Summary of Findings</w:t>
            </w:r>
            <w:r w:rsidR="00045BBA">
              <w:rPr>
                <w:noProof/>
                <w:webHidden/>
              </w:rPr>
              <w:tab/>
            </w:r>
            <w:r w:rsidR="0073723E">
              <w:rPr>
                <w:noProof/>
                <w:webHidden/>
              </w:rPr>
              <w:fldChar w:fldCharType="begin"/>
            </w:r>
            <w:r w:rsidR="00045BBA">
              <w:rPr>
                <w:noProof/>
                <w:webHidden/>
              </w:rPr>
              <w:instrText xml:space="preserve"> PAGEREF _Toc241864849 \h </w:instrText>
            </w:r>
            <w:r w:rsidR="0073723E">
              <w:rPr>
                <w:noProof/>
                <w:webHidden/>
              </w:rPr>
            </w:r>
            <w:r w:rsidR="0073723E">
              <w:rPr>
                <w:noProof/>
                <w:webHidden/>
              </w:rPr>
              <w:fldChar w:fldCharType="separate"/>
            </w:r>
            <w:r w:rsidR="00045BBA">
              <w:rPr>
                <w:noProof/>
                <w:webHidden/>
              </w:rPr>
              <w:t>51</w:t>
            </w:r>
            <w:r w:rsidR="0073723E">
              <w:rPr>
                <w:noProof/>
                <w:webHidden/>
              </w:rPr>
              <w:fldChar w:fldCharType="end"/>
            </w:r>
          </w:hyperlink>
        </w:p>
        <w:p w:rsidR="00045BBA" w:rsidRDefault="00D97956">
          <w:pPr>
            <w:pStyle w:val="TOC2"/>
            <w:tabs>
              <w:tab w:val="right" w:leader="dot" w:pos="9016"/>
            </w:tabs>
            <w:rPr>
              <w:rFonts w:asciiTheme="minorHAnsi" w:eastAsiaTheme="minorEastAsia" w:hAnsiTheme="minorHAnsi" w:cstheme="minorBidi"/>
              <w:noProof/>
              <w:lang w:eastAsia="en-GB"/>
            </w:rPr>
          </w:pPr>
          <w:hyperlink w:anchor="_Toc241864850" w:history="1">
            <w:r w:rsidR="00045BBA" w:rsidRPr="00FF4E94">
              <w:rPr>
                <w:rStyle w:val="Hyperlink"/>
                <w:noProof/>
              </w:rPr>
              <w:t>7.2 Limitations and Indications</w:t>
            </w:r>
            <w:r w:rsidR="00045BBA">
              <w:rPr>
                <w:noProof/>
                <w:webHidden/>
              </w:rPr>
              <w:tab/>
            </w:r>
            <w:r w:rsidR="0073723E">
              <w:rPr>
                <w:noProof/>
                <w:webHidden/>
              </w:rPr>
              <w:fldChar w:fldCharType="begin"/>
            </w:r>
            <w:r w:rsidR="00045BBA">
              <w:rPr>
                <w:noProof/>
                <w:webHidden/>
              </w:rPr>
              <w:instrText xml:space="preserve"> PAGEREF _Toc241864850 \h </w:instrText>
            </w:r>
            <w:r w:rsidR="0073723E">
              <w:rPr>
                <w:noProof/>
                <w:webHidden/>
              </w:rPr>
            </w:r>
            <w:r w:rsidR="0073723E">
              <w:rPr>
                <w:noProof/>
                <w:webHidden/>
              </w:rPr>
              <w:fldChar w:fldCharType="separate"/>
            </w:r>
            <w:r w:rsidR="00045BBA">
              <w:rPr>
                <w:noProof/>
                <w:webHidden/>
              </w:rPr>
              <w:t>52</w:t>
            </w:r>
            <w:r w:rsidR="0073723E">
              <w:rPr>
                <w:noProof/>
                <w:webHidden/>
              </w:rPr>
              <w:fldChar w:fldCharType="end"/>
            </w:r>
          </w:hyperlink>
        </w:p>
        <w:p w:rsidR="00045BBA" w:rsidRDefault="00D97956">
          <w:pPr>
            <w:pStyle w:val="TOC2"/>
            <w:tabs>
              <w:tab w:val="right" w:leader="dot" w:pos="9016"/>
            </w:tabs>
            <w:rPr>
              <w:rFonts w:asciiTheme="minorHAnsi" w:eastAsiaTheme="minorEastAsia" w:hAnsiTheme="minorHAnsi" w:cstheme="minorBidi"/>
              <w:noProof/>
              <w:lang w:eastAsia="en-GB"/>
            </w:rPr>
          </w:pPr>
          <w:hyperlink w:anchor="_Toc241864851" w:history="1">
            <w:r w:rsidR="00045BBA" w:rsidRPr="00FF4E94">
              <w:rPr>
                <w:rStyle w:val="Hyperlink"/>
                <w:noProof/>
              </w:rPr>
              <w:t>7.3 Implications</w:t>
            </w:r>
            <w:r w:rsidR="00045BBA">
              <w:rPr>
                <w:noProof/>
                <w:webHidden/>
              </w:rPr>
              <w:tab/>
            </w:r>
            <w:r w:rsidR="0073723E">
              <w:rPr>
                <w:noProof/>
                <w:webHidden/>
              </w:rPr>
              <w:fldChar w:fldCharType="begin"/>
            </w:r>
            <w:r w:rsidR="00045BBA">
              <w:rPr>
                <w:noProof/>
                <w:webHidden/>
              </w:rPr>
              <w:instrText xml:space="preserve"> PAGEREF _Toc241864851 \h </w:instrText>
            </w:r>
            <w:r w:rsidR="0073723E">
              <w:rPr>
                <w:noProof/>
                <w:webHidden/>
              </w:rPr>
            </w:r>
            <w:r w:rsidR="0073723E">
              <w:rPr>
                <w:noProof/>
                <w:webHidden/>
              </w:rPr>
              <w:fldChar w:fldCharType="separate"/>
            </w:r>
            <w:r w:rsidR="00045BBA">
              <w:rPr>
                <w:noProof/>
                <w:webHidden/>
              </w:rPr>
              <w:t>53</w:t>
            </w:r>
            <w:r w:rsidR="0073723E">
              <w:rPr>
                <w:noProof/>
                <w:webHidden/>
              </w:rPr>
              <w:fldChar w:fldCharType="end"/>
            </w:r>
          </w:hyperlink>
        </w:p>
        <w:p w:rsidR="00045BBA" w:rsidRDefault="00D97956">
          <w:pPr>
            <w:pStyle w:val="TOC1"/>
            <w:tabs>
              <w:tab w:val="right" w:leader="dot" w:pos="9016"/>
            </w:tabs>
            <w:rPr>
              <w:rFonts w:asciiTheme="minorHAnsi" w:eastAsiaTheme="minorEastAsia" w:hAnsiTheme="minorHAnsi" w:cstheme="minorBidi"/>
              <w:noProof/>
              <w:lang w:eastAsia="en-GB"/>
            </w:rPr>
          </w:pPr>
          <w:hyperlink w:anchor="_Toc241864852" w:history="1">
            <w:r w:rsidR="00045BBA" w:rsidRPr="00FF4E94">
              <w:rPr>
                <w:rStyle w:val="Hyperlink"/>
                <w:noProof/>
              </w:rPr>
              <w:t>Bibliography</w:t>
            </w:r>
            <w:r w:rsidR="00045BBA">
              <w:rPr>
                <w:noProof/>
                <w:webHidden/>
              </w:rPr>
              <w:tab/>
            </w:r>
            <w:r w:rsidR="0073723E">
              <w:rPr>
                <w:noProof/>
                <w:webHidden/>
              </w:rPr>
              <w:fldChar w:fldCharType="begin"/>
            </w:r>
            <w:r w:rsidR="00045BBA">
              <w:rPr>
                <w:noProof/>
                <w:webHidden/>
              </w:rPr>
              <w:instrText xml:space="preserve"> PAGEREF _Toc241864852 \h </w:instrText>
            </w:r>
            <w:r w:rsidR="0073723E">
              <w:rPr>
                <w:noProof/>
                <w:webHidden/>
              </w:rPr>
            </w:r>
            <w:r w:rsidR="0073723E">
              <w:rPr>
                <w:noProof/>
                <w:webHidden/>
              </w:rPr>
              <w:fldChar w:fldCharType="separate"/>
            </w:r>
            <w:r w:rsidR="00045BBA">
              <w:rPr>
                <w:noProof/>
                <w:webHidden/>
              </w:rPr>
              <w:t>55</w:t>
            </w:r>
            <w:r w:rsidR="0073723E">
              <w:rPr>
                <w:noProof/>
                <w:webHidden/>
              </w:rPr>
              <w:fldChar w:fldCharType="end"/>
            </w:r>
          </w:hyperlink>
        </w:p>
        <w:p w:rsidR="00045BBA" w:rsidRDefault="00D97956">
          <w:pPr>
            <w:pStyle w:val="TOC1"/>
            <w:tabs>
              <w:tab w:val="right" w:leader="dot" w:pos="9016"/>
            </w:tabs>
            <w:rPr>
              <w:rFonts w:asciiTheme="minorHAnsi" w:eastAsiaTheme="minorEastAsia" w:hAnsiTheme="minorHAnsi" w:cstheme="minorBidi"/>
              <w:noProof/>
              <w:lang w:eastAsia="en-GB"/>
            </w:rPr>
          </w:pPr>
          <w:hyperlink w:anchor="_Toc241864853" w:history="1">
            <w:r w:rsidR="00045BBA" w:rsidRPr="00FF4E94">
              <w:rPr>
                <w:rStyle w:val="Hyperlink"/>
                <w:noProof/>
              </w:rPr>
              <w:t>Appendices.</w:t>
            </w:r>
            <w:r w:rsidR="00045BBA">
              <w:rPr>
                <w:noProof/>
                <w:webHidden/>
              </w:rPr>
              <w:tab/>
            </w:r>
            <w:r w:rsidR="0073723E">
              <w:rPr>
                <w:noProof/>
                <w:webHidden/>
              </w:rPr>
              <w:fldChar w:fldCharType="begin"/>
            </w:r>
            <w:r w:rsidR="00045BBA">
              <w:rPr>
                <w:noProof/>
                <w:webHidden/>
              </w:rPr>
              <w:instrText xml:space="preserve"> PAGEREF _Toc241864853 \h </w:instrText>
            </w:r>
            <w:r w:rsidR="0073723E">
              <w:rPr>
                <w:noProof/>
                <w:webHidden/>
              </w:rPr>
            </w:r>
            <w:r w:rsidR="0073723E">
              <w:rPr>
                <w:noProof/>
                <w:webHidden/>
              </w:rPr>
              <w:fldChar w:fldCharType="separate"/>
            </w:r>
            <w:r w:rsidR="00045BBA">
              <w:rPr>
                <w:noProof/>
                <w:webHidden/>
              </w:rPr>
              <w:t>59</w:t>
            </w:r>
            <w:r w:rsidR="0073723E">
              <w:rPr>
                <w:noProof/>
                <w:webHidden/>
              </w:rPr>
              <w:fldChar w:fldCharType="end"/>
            </w:r>
          </w:hyperlink>
        </w:p>
        <w:p w:rsidR="00F656B2" w:rsidRDefault="0073723E" w:rsidP="00F656B2">
          <w:r>
            <w:fldChar w:fldCharType="end"/>
          </w:r>
        </w:p>
      </w:sdtContent>
    </w:sdt>
    <w:p w:rsidR="00F656B2" w:rsidRDefault="00F656B2" w:rsidP="00F656B2">
      <w:pPr>
        <w:rPr>
          <w:rFonts w:ascii="Cambria" w:eastAsia="Times New Roman" w:hAnsi="Cambria"/>
          <w:color w:val="365F91"/>
          <w:sz w:val="28"/>
          <w:szCs w:val="28"/>
        </w:rPr>
      </w:pPr>
      <w:r>
        <w:br w:type="page"/>
      </w:r>
    </w:p>
    <w:p w:rsidR="00F656B2" w:rsidRDefault="00F656B2" w:rsidP="00F4332F">
      <w:pPr>
        <w:pStyle w:val="Heading1"/>
      </w:pPr>
    </w:p>
    <w:p w:rsidR="006822CD" w:rsidRDefault="006822CD" w:rsidP="00F4332F">
      <w:pPr>
        <w:pStyle w:val="Heading1"/>
      </w:pPr>
      <w:bookmarkStart w:id="2" w:name="_Toc241864818"/>
      <w:r>
        <w:t>Abstract</w:t>
      </w:r>
      <w:bookmarkEnd w:id="1"/>
      <w:bookmarkEnd w:id="2"/>
    </w:p>
    <w:p w:rsidR="006822CD" w:rsidRPr="009D34E4" w:rsidRDefault="006822CD" w:rsidP="006822CD">
      <w:pPr>
        <w:pStyle w:val="IntenseQuote"/>
        <w:rPr>
          <w:b w:val="0"/>
        </w:rPr>
      </w:pPr>
      <w:r w:rsidRPr="009D34E4">
        <w:rPr>
          <w:b w:val="0"/>
        </w:rPr>
        <w:t>This research analyses the potential of interlanguage as an investigative tool.  It  looks at a combination</w:t>
      </w:r>
      <w:r w:rsidR="00BD2C41">
        <w:rPr>
          <w:b w:val="0"/>
        </w:rPr>
        <w:t xml:space="preserve"> of</w:t>
      </w:r>
      <w:r w:rsidRPr="009D34E4">
        <w:rPr>
          <w:b w:val="0"/>
        </w:rPr>
        <w:t xml:space="preserve"> academic and ‘real-life’ data sources, and demonstrates that it is possible to ascertain if the author of an anonymous text is a native German speaker or not. The findings have an undeniable significance for authorship analysis as well as implications for the wider investigative and intelligence community. Although this research focuses on identifying German native speakers</w:t>
      </w:r>
      <w:r w:rsidR="00BD2C41">
        <w:rPr>
          <w:b w:val="0"/>
        </w:rPr>
        <w:t>,</w:t>
      </w:r>
      <w:r w:rsidRPr="009D34E4">
        <w:rPr>
          <w:b w:val="0"/>
        </w:rPr>
        <w:t xml:space="preserve"> the principles will be generalisable, with the intent of being extended to other languages later. </w:t>
      </w:r>
    </w:p>
    <w:p w:rsidR="006822CD" w:rsidRDefault="006822CD" w:rsidP="006822CD">
      <w:pPr>
        <w:pStyle w:val="Title"/>
      </w:pPr>
    </w:p>
    <w:p w:rsidR="006822CD" w:rsidRDefault="006822CD" w:rsidP="00F4332F">
      <w:pPr>
        <w:pStyle w:val="Heading1"/>
      </w:pPr>
      <w:bookmarkStart w:id="3" w:name="_Toc241864819"/>
      <w:r w:rsidRPr="00F4332F">
        <w:t>Chapter</w:t>
      </w:r>
      <w:r>
        <w:t xml:space="preserve"> 1. – Introduction.</w:t>
      </w:r>
      <w:bookmarkEnd w:id="3"/>
    </w:p>
    <w:p w:rsidR="006822CD" w:rsidRDefault="006822CD" w:rsidP="006822CD"/>
    <w:p w:rsidR="006822CD" w:rsidRDefault="006822CD" w:rsidP="00F4332F">
      <w:pPr>
        <w:pStyle w:val="Heading2"/>
      </w:pPr>
      <w:bookmarkStart w:id="4" w:name="_Toc241694201"/>
      <w:bookmarkStart w:id="5" w:name="_Toc241864820"/>
      <w:r>
        <w:t xml:space="preserve">1.1 </w:t>
      </w:r>
      <w:r w:rsidR="00B70677">
        <w:t>Potential and I</w:t>
      </w:r>
      <w:r w:rsidRPr="00DD2CAC">
        <w:t>mplications</w:t>
      </w:r>
      <w:r>
        <w:t xml:space="preserve"> of</w:t>
      </w:r>
      <w:r w:rsidR="00B70677">
        <w:t xml:space="preserve"> this</w:t>
      </w:r>
      <w:r w:rsidRPr="00DD2CAC">
        <w:t xml:space="preserve"> </w:t>
      </w:r>
      <w:r w:rsidR="00B70677">
        <w:t>R</w:t>
      </w:r>
      <w:r w:rsidRPr="00F4332F">
        <w:t>esearch</w:t>
      </w:r>
      <w:bookmarkEnd w:id="4"/>
      <w:bookmarkEnd w:id="5"/>
      <w:r w:rsidRPr="00DD2CAC">
        <w:t xml:space="preserve">  </w:t>
      </w:r>
    </w:p>
    <w:p w:rsidR="006822CD" w:rsidRDefault="006822CD" w:rsidP="006822CD">
      <w:pPr>
        <w:pStyle w:val="NoSpacing"/>
      </w:pPr>
    </w:p>
    <w:p w:rsidR="006822CD" w:rsidRPr="000D453F" w:rsidRDefault="006822CD" w:rsidP="00237810">
      <w:pPr>
        <w:pStyle w:val="NoSpacing"/>
        <w:spacing w:line="480" w:lineRule="auto"/>
        <w:rPr>
          <w:sz w:val="24"/>
          <w:szCs w:val="24"/>
        </w:rPr>
      </w:pPr>
      <w:r w:rsidRPr="000D453F">
        <w:rPr>
          <w:sz w:val="24"/>
          <w:szCs w:val="24"/>
        </w:rPr>
        <w:t xml:space="preserve">This research is firmly based within the area of authorship analysis – an area of forensic linguistics that is attracting growing attention. In particular this research relates to interlanguage, which according to Grant (2008) and Koppel, Schler, and Zigdon (2005), has the potential to be an invaluable investigative tool. The potential importance of such an investigative tool can be seen in the well </w:t>
      </w:r>
      <w:r w:rsidRPr="000D453F">
        <w:rPr>
          <w:sz w:val="24"/>
          <w:szCs w:val="24"/>
          <w:lang w:val="en-GB"/>
        </w:rPr>
        <w:t>publicised</w:t>
      </w:r>
      <w:r w:rsidRPr="000D453F">
        <w:rPr>
          <w:sz w:val="24"/>
          <w:szCs w:val="24"/>
        </w:rPr>
        <w:t xml:space="preserve"> case of the Lindberg Kidnapping. Experts unanimously agreed that the ransom note was most likely written by a German national who had spent time in America.  Later the German national Bruno Hauptmann was found guilty and sentenced to death. The goal of this research is to develop a new kind of investigative tool for authorship analysis to enable an analyst to ascertain whether an anonymous text in English was written by a native speaker of German. Such information had obvious valuable implications for intelligence gathering and for police investigations. </w:t>
      </w:r>
      <w:r w:rsidRPr="000D453F">
        <w:rPr>
          <w:sz w:val="24"/>
          <w:szCs w:val="24"/>
        </w:rPr>
        <w:lastRenderedPageBreak/>
        <w:t>Although this project is developing the tool</w:t>
      </w:r>
      <w:r w:rsidR="00404001">
        <w:rPr>
          <w:sz w:val="24"/>
          <w:szCs w:val="24"/>
        </w:rPr>
        <w:t>,</w:t>
      </w:r>
      <w:r w:rsidRPr="000D453F">
        <w:rPr>
          <w:sz w:val="24"/>
          <w:szCs w:val="24"/>
        </w:rPr>
        <w:t xml:space="preserve"> concentrating on German, the principles will be generalisable.</w:t>
      </w:r>
    </w:p>
    <w:p w:rsidR="006822CD" w:rsidRDefault="006822CD" w:rsidP="006822CD">
      <w:pPr>
        <w:pStyle w:val="NoSpacing"/>
        <w:jc w:val="both"/>
      </w:pPr>
    </w:p>
    <w:p w:rsidR="006822CD" w:rsidRDefault="00B70677" w:rsidP="006822CD">
      <w:pPr>
        <w:pStyle w:val="Heading2"/>
      </w:pPr>
      <w:bookmarkStart w:id="6" w:name="_Toc241694202"/>
      <w:bookmarkStart w:id="7" w:name="_Toc241864821"/>
      <w:r>
        <w:t>1.2 Orientation to Previous R</w:t>
      </w:r>
      <w:r w:rsidR="006822CD">
        <w:t>esearch</w:t>
      </w:r>
      <w:bookmarkEnd w:id="6"/>
      <w:bookmarkEnd w:id="7"/>
    </w:p>
    <w:p w:rsidR="006822CD" w:rsidRDefault="006822CD" w:rsidP="00237810">
      <w:pPr>
        <w:pStyle w:val="NoSpacing"/>
        <w:spacing w:line="480" w:lineRule="auto"/>
      </w:pPr>
    </w:p>
    <w:p w:rsidR="006822CD" w:rsidRPr="000D453F" w:rsidRDefault="006822CD" w:rsidP="00237810">
      <w:pPr>
        <w:spacing w:line="480" w:lineRule="auto"/>
        <w:jc w:val="both"/>
        <w:rPr>
          <w:sz w:val="24"/>
          <w:szCs w:val="24"/>
        </w:rPr>
      </w:pPr>
      <w:r w:rsidRPr="000D453F">
        <w:rPr>
          <w:sz w:val="24"/>
          <w:szCs w:val="24"/>
        </w:rPr>
        <w:t xml:space="preserve">The term </w:t>
      </w:r>
      <w:r w:rsidRPr="000D453F">
        <w:rPr>
          <w:i/>
          <w:sz w:val="24"/>
          <w:szCs w:val="24"/>
        </w:rPr>
        <w:t>interlanguage</w:t>
      </w:r>
      <w:r w:rsidRPr="000D453F">
        <w:rPr>
          <w:sz w:val="24"/>
          <w:szCs w:val="24"/>
        </w:rPr>
        <w:t xml:space="preserve"> was first </w:t>
      </w:r>
      <w:r w:rsidR="00404001">
        <w:rPr>
          <w:sz w:val="24"/>
          <w:szCs w:val="24"/>
        </w:rPr>
        <w:t>coined by Selinker (1974</w:t>
      </w:r>
      <w:r w:rsidRPr="000D453F">
        <w:rPr>
          <w:sz w:val="24"/>
          <w:szCs w:val="24"/>
        </w:rPr>
        <w:t>). It is very closely related to the field of contact linguistics although as Selinker, notes Weinreich’s works have seldom been referred to in the literature on contrastive analysis, interlanguage and second language acquisition</w:t>
      </w:r>
      <w:r w:rsidR="0064003C">
        <w:rPr>
          <w:sz w:val="24"/>
          <w:szCs w:val="24"/>
        </w:rPr>
        <w:t xml:space="preserve"> (SLA)</w:t>
      </w:r>
      <w:r w:rsidRPr="000D453F">
        <w:rPr>
          <w:sz w:val="24"/>
          <w:szCs w:val="24"/>
        </w:rPr>
        <w:t xml:space="preserve">, despite the fact that he “may be the scholar whose insights have proven most important to the continuing discovery of interlanguage.” (Selinker, 1992, p.26). My research will be based on early work by Weinreich and Selinker and more recent research on ‘interlanguage’ in particular Faerch and Kasper </w:t>
      </w:r>
      <w:r w:rsidRPr="000D453F">
        <w:rPr>
          <w:i/>
          <w:sz w:val="24"/>
          <w:szCs w:val="24"/>
        </w:rPr>
        <w:t>Strategies in Interlanguage Communication</w:t>
      </w:r>
      <w:r w:rsidRPr="000D453F">
        <w:rPr>
          <w:sz w:val="24"/>
          <w:szCs w:val="24"/>
        </w:rPr>
        <w:t xml:space="preserve"> (1983),</w:t>
      </w:r>
      <w:r w:rsidR="00F41CEE" w:rsidRPr="00F41CEE">
        <w:rPr>
          <w:sz w:val="24"/>
          <w:szCs w:val="24"/>
        </w:rPr>
        <w:t xml:space="preserve">  Kasper and Blum-kulka</w:t>
      </w:r>
      <w:r w:rsidR="00F41CEE">
        <w:rPr>
          <w:sz w:val="24"/>
          <w:szCs w:val="24"/>
        </w:rPr>
        <w:t>’s</w:t>
      </w:r>
      <w:r w:rsidR="00F41CEE" w:rsidRPr="00F41CEE">
        <w:rPr>
          <w:sz w:val="24"/>
          <w:szCs w:val="24"/>
        </w:rPr>
        <w:t xml:space="preserve"> </w:t>
      </w:r>
      <w:r w:rsidR="00F41CEE" w:rsidRPr="00F41CEE">
        <w:rPr>
          <w:i/>
          <w:sz w:val="24"/>
          <w:szCs w:val="24"/>
        </w:rPr>
        <w:t>Interlanguage Pragmatics</w:t>
      </w:r>
      <w:r w:rsidR="00F41CEE" w:rsidRPr="00F41CEE">
        <w:rPr>
          <w:sz w:val="24"/>
          <w:szCs w:val="24"/>
        </w:rPr>
        <w:t xml:space="preserve"> (1993), </w:t>
      </w:r>
      <w:r w:rsidRPr="000D453F">
        <w:rPr>
          <w:sz w:val="24"/>
          <w:szCs w:val="24"/>
        </w:rPr>
        <w:t xml:space="preserve"> Winford’s </w:t>
      </w:r>
      <w:r w:rsidRPr="000D453F">
        <w:rPr>
          <w:i/>
          <w:sz w:val="24"/>
          <w:szCs w:val="24"/>
        </w:rPr>
        <w:t>Introduction to Contact Linguistics</w:t>
      </w:r>
      <w:r w:rsidRPr="000D453F">
        <w:rPr>
          <w:sz w:val="24"/>
          <w:szCs w:val="24"/>
        </w:rPr>
        <w:t xml:space="preserve"> (2003) in which he discusses aspects of interlanguage in the context of both language acquisition and contact linguistics.  I will also be referring to Thomas McArthur’s almost encyclopaedic book, the </w:t>
      </w:r>
      <w:r w:rsidRPr="000D453F">
        <w:rPr>
          <w:i/>
          <w:sz w:val="24"/>
          <w:szCs w:val="24"/>
        </w:rPr>
        <w:t xml:space="preserve">Oxford Guide to World English </w:t>
      </w:r>
      <w:r w:rsidRPr="000D453F">
        <w:rPr>
          <w:sz w:val="24"/>
          <w:szCs w:val="24"/>
        </w:rPr>
        <w:t xml:space="preserve">(2003), which documents the variation of English around the world including in countries where English is not an official language.  Background literature will be discussed more extensively in the next chapter entitled “Literature Review”.  </w:t>
      </w:r>
    </w:p>
    <w:p w:rsidR="006822CD" w:rsidRPr="003C0925" w:rsidRDefault="006822CD" w:rsidP="00237810">
      <w:pPr>
        <w:spacing w:line="480" w:lineRule="auto"/>
        <w:jc w:val="both"/>
        <w:rPr>
          <w:sz w:val="24"/>
          <w:szCs w:val="24"/>
        </w:rPr>
      </w:pPr>
      <w:r w:rsidRPr="003C0925">
        <w:rPr>
          <w:sz w:val="24"/>
          <w:szCs w:val="24"/>
        </w:rPr>
        <w:t xml:space="preserve">This research is innovative because, unlike the majority of literature on interlanguage, it does not focus exclusively on source texts produced by students. Rather the student texts are be the initial area of investigation. Any style markers identified will then be examined (and possibly added to) in internet language. David Crystal has discussed the much publicised informality of internet language in many works, he illustrates the situation by </w:t>
      </w:r>
      <w:r w:rsidRPr="003C0925">
        <w:rPr>
          <w:sz w:val="24"/>
          <w:szCs w:val="24"/>
        </w:rPr>
        <w:lastRenderedPageBreak/>
        <w:t xml:space="preserve">writing “The electronic medium [...] presents us with a channel which facilitates and constrains our ability to communicate in ways that are fundamentally different from those found in other semiotic situations.” </w:t>
      </w:r>
      <w:r w:rsidRPr="003C0925">
        <w:rPr>
          <w:noProof/>
          <w:sz w:val="24"/>
          <w:szCs w:val="24"/>
        </w:rPr>
        <w:t>(Crystal, 2006, p. 5)</w:t>
      </w:r>
      <w:r w:rsidRPr="003C0925">
        <w:rPr>
          <w:sz w:val="24"/>
          <w:szCs w:val="24"/>
        </w:rPr>
        <w:t xml:space="preserve"> This builds on Labov’s work on field methods for sociolinguistic research, in which he ascertained that style is related to the amount of attention a speaker pays to their speech and in turn that the less attention is paid to speech the more systematic data it provides for linguistic analysis </w:t>
      </w:r>
      <w:sdt>
        <w:sdtPr>
          <w:rPr>
            <w:noProof/>
            <w:sz w:val="24"/>
            <w:szCs w:val="24"/>
          </w:rPr>
          <w:id w:val="869249"/>
          <w:citation/>
        </w:sdtPr>
        <w:sdtEndPr/>
        <w:sdtContent>
          <w:r w:rsidR="0073723E">
            <w:rPr>
              <w:noProof/>
              <w:sz w:val="24"/>
              <w:szCs w:val="24"/>
            </w:rPr>
            <w:fldChar w:fldCharType="begin"/>
          </w:r>
          <w:r w:rsidR="00957D8D">
            <w:rPr>
              <w:noProof/>
              <w:sz w:val="24"/>
              <w:szCs w:val="24"/>
            </w:rPr>
            <w:instrText xml:space="preserve"> CITATION Lab84 \p 29 \l 2057  </w:instrText>
          </w:r>
          <w:r w:rsidR="0073723E">
            <w:rPr>
              <w:noProof/>
              <w:sz w:val="24"/>
              <w:szCs w:val="24"/>
            </w:rPr>
            <w:fldChar w:fldCharType="separate"/>
          </w:r>
          <w:r w:rsidR="00413FDB" w:rsidRPr="00413FDB">
            <w:rPr>
              <w:noProof/>
              <w:sz w:val="24"/>
              <w:szCs w:val="24"/>
            </w:rPr>
            <w:t>(Labov, Field Methods of the Projecct in Lingusitic Change and Variation, 1984, p. 29)</w:t>
          </w:r>
          <w:r w:rsidR="0073723E">
            <w:rPr>
              <w:noProof/>
              <w:sz w:val="24"/>
              <w:szCs w:val="24"/>
            </w:rPr>
            <w:fldChar w:fldCharType="end"/>
          </w:r>
        </w:sdtContent>
      </w:sdt>
      <w:r w:rsidR="00957D8D">
        <w:rPr>
          <w:noProof/>
          <w:sz w:val="24"/>
          <w:szCs w:val="24"/>
        </w:rPr>
        <w:t xml:space="preserve">. </w:t>
      </w:r>
      <w:r w:rsidRPr="003C0925">
        <w:rPr>
          <w:sz w:val="24"/>
          <w:szCs w:val="24"/>
        </w:rPr>
        <w:t xml:space="preserve">As this research is intended to create a model for analysis in an investigative or authorship analysis </w:t>
      </w:r>
      <w:r w:rsidR="00957D8D" w:rsidRPr="003C0925">
        <w:rPr>
          <w:sz w:val="24"/>
          <w:szCs w:val="24"/>
        </w:rPr>
        <w:t>scenario</w:t>
      </w:r>
      <w:r w:rsidRPr="003C0925">
        <w:rPr>
          <w:sz w:val="24"/>
          <w:szCs w:val="24"/>
        </w:rPr>
        <w:t>, the use of internet language means the research is built on the type of language that is mor</w:t>
      </w:r>
      <w:r w:rsidR="003E2083">
        <w:rPr>
          <w:sz w:val="24"/>
          <w:szCs w:val="24"/>
        </w:rPr>
        <w:t>e likely to require analysis in</w:t>
      </w:r>
      <w:r w:rsidRPr="003C0925">
        <w:rPr>
          <w:sz w:val="24"/>
          <w:szCs w:val="24"/>
        </w:rPr>
        <w:t xml:space="preserve"> a real-life situation.</w:t>
      </w:r>
    </w:p>
    <w:p w:rsidR="006822CD" w:rsidRDefault="006822CD" w:rsidP="00237810">
      <w:pPr>
        <w:pStyle w:val="NoSpacing"/>
        <w:spacing w:line="480" w:lineRule="auto"/>
        <w:jc w:val="both"/>
      </w:pPr>
    </w:p>
    <w:p w:rsidR="006822CD" w:rsidRPr="000D453F" w:rsidRDefault="006822CD" w:rsidP="00237810">
      <w:pPr>
        <w:spacing w:line="480" w:lineRule="auto"/>
        <w:jc w:val="both"/>
        <w:rPr>
          <w:sz w:val="24"/>
          <w:szCs w:val="24"/>
        </w:rPr>
      </w:pPr>
      <w:r w:rsidRPr="000D453F">
        <w:rPr>
          <w:sz w:val="24"/>
          <w:szCs w:val="24"/>
        </w:rPr>
        <w:t>While it would be theoretically possible to research this area without an understanding of German, an unders</w:t>
      </w:r>
      <w:r w:rsidR="003E2083">
        <w:rPr>
          <w:sz w:val="24"/>
          <w:szCs w:val="24"/>
        </w:rPr>
        <w:t>tanding of German enables a more</w:t>
      </w:r>
      <w:r w:rsidRPr="000D453F">
        <w:rPr>
          <w:sz w:val="24"/>
          <w:szCs w:val="24"/>
        </w:rPr>
        <w:t xml:space="preserve"> thorough investigation due to a better knowledge of the possible motivations and influences on the interlanguage in question. It is therefore beneficial that I hold a Bachelor of Arts degree in German. I have also lived and worked in Germany enabling me to gather cultural knowledge that will most likely provide invaluable insight during the linguistic analysis. </w:t>
      </w:r>
    </w:p>
    <w:p w:rsidR="006822CD" w:rsidRDefault="003E2083" w:rsidP="00F4332F">
      <w:pPr>
        <w:pStyle w:val="Heading2"/>
      </w:pPr>
      <w:bookmarkStart w:id="8" w:name="_Toc241694204"/>
      <w:bookmarkStart w:id="9" w:name="_Toc241864822"/>
      <w:r>
        <w:t>1.3</w:t>
      </w:r>
      <w:r w:rsidR="00B70677">
        <w:t xml:space="preserve"> Organisation of this R</w:t>
      </w:r>
      <w:r w:rsidR="006822CD">
        <w:t>esearch</w:t>
      </w:r>
      <w:bookmarkEnd w:id="8"/>
      <w:bookmarkEnd w:id="9"/>
    </w:p>
    <w:p w:rsidR="006822CD" w:rsidRPr="000D453F" w:rsidRDefault="006822CD" w:rsidP="00237810">
      <w:pPr>
        <w:spacing w:line="480" w:lineRule="auto"/>
        <w:jc w:val="both"/>
        <w:rPr>
          <w:sz w:val="24"/>
          <w:szCs w:val="24"/>
        </w:rPr>
      </w:pPr>
      <w:r w:rsidRPr="000D453F">
        <w:rPr>
          <w:sz w:val="24"/>
          <w:szCs w:val="24"/>
        </w:rPr>
        <w:t xml:space="preserve">This research will be split into two main section of analysis, one that focuses on the student texts, and one that focuses on the internet text. There will then be a third section that evaluates the predictive abilities of the findings. </w:t>
      </w:r>
    </w:p>
    <w:p w:rsidR="006822CD" w:rsidRDefault="003E2083" w:rsidP="00F4332F">
      <w:pPr>
        <w:pStyle w:val="Heading2"/>
      </w:pPr>
      <w:bookmarkStart w:id="10" w:name="_Toc241694205"/>
      <w:bookmarkStart w:id="11" w:name="_Toc241864823"/>
      <w:r>
        <w:t>1.4</w:t>
      </w:r>
      <w:r w:rsidR="006822CD">
        <w:t xml:space="preserve"> Hypothesis</w:t>
      </w:r>
      <w:bookmarkEnd w:id="10"/>
      <w:bookmarkEnd w:id="11"/>
    </w:p>
    <w:p w:rsidR="00991BF3" w:rsidRDefault="006822CD" w:rsidP="00237810">
      <w:pPr>
        <w:spacing w:line="480" w:lineRule="auto"/>
        <w:jc w:val="both"/>
        <w:rPr>
          <w:sz w:val="24"/>
          <w:szCs w:val="24"/>
        </w:rPr>
      </w:pPr>
      <w:r>
        <w:tab/>
      </w:r>
      <w:r w:rsidRPr="000D453F">
        <w:rPr>
          <w:sz w:val="24"/>
          <w:szCs w:val="24"/>
        </w:rPr>
        <w:t xml:space="preserve">This research will investigate one main hypothesis: that it is possible to ascertain from the language used (including errors and stylistic choices) whether the author of a text </w:t>
      </w:r>
      <w:r w:rsidRPr="000D453F">
        <w:rPr>
          <w:sz w:val="24"/>
          <w:szCs w:val="24"/>
        </w:rPr>
        <w:lastRenderedPageBreak/>
        <w:t>written in English, is a native English</w:t>
      </w:r>
      <w:r w:rsidR="0064003C">
        <w:rPr>
          <w:sz w:val="24"/>
          <w:szCs w:val="24"/>
        </w:rPr>
        <w:t xml:space="preserve"> (L1 English)</w:t>
      </w:r>
      <w:r w:rsidRPr="000D453F">
        <w:rPr>
          <w:sz w:val="24"/>
          <w:szCs w:val="24"/>
        </w:rPr>
        <w:t xml:space="preserve"> speaker or a native German</w:t>
      </w:r>
      <w:r w:rsidR="0064003C">
        <w:rPr>
          <w:sz w:val="24"/>
          <w:szCs w:val="24"/>
        </w:rPr>
        <w:t xml:space="preserve"> (L1 German)</w:t>
      </w:r>
      <w:r w:rsidRPr="000D453F">
        <w:rPr>
          <w:sz w:val="24"/>
          <w:szCs w:val="24"/>
        </w:rPr>
        <w:t xml:space="preserve"> speaker.</w:t>
      </w:r>
    </w:p>
    <w:p w:rsidR="006822CD" w:rsidRPr="000D453F" w:rsidRDefault="00991BF3" w:rsidP="00237810">
      <w:pPr>
        <w:spacing w:after="0" w:line="240" w:lineRule="auto"/>
        <w:rPr>
          <w:sz w:val="24"/>
          <w:szCs w:val="24"/>
        </w:rPr>
      </w:pPr>
      <w:r>
        <w:rPr>
          <w:sz w:val="24"/>
          <w:szCs w:val="24"/>
        </w:rPr>
        <w:br w:type="page"/>
      </w:r>
    </w:p>
    <w:p w:rsidR="00AE3E22" w:rsidRDefault="00AE3E22" w:rsidP="00F4332F">
      <w:pPr>
        <w:pStyle w:val="Heading1"/>
      </w:pPr>
      <w:bookmarkStart w:id="12" w:name="_Toc241864824"/>
      <w:r>
        <w:lastRenderedPageBreak/>
        <w:t>Chapter 2 – Literature Review.</w:t>
      </w:r>
      <w:bookmarkEnd w:id="12"/>
    </w:p>
    <w:p w:rsidR="00BF2A1C" w:rsidRDefault="00BF2A1C" w:rsidP="00BF2A1C">
      <w:pPr>
        <w:pStyle w:val="Heading2"/>
      </w:pPr>
      <w:bookmarkStart w:id="13" w:name="_Toc241864825"/>
      <w:r>
        <w:t>2.1 Interlanguage Literature</w:t>
      </w:r>
      <w:bookmarkEnd w:id="13"/>
    </w:p>
    <w:p w:rsidR="00AE3E22" w:rsidRPr="00237810" w:rsidRDefault="00AE3E22" w:rsidP="00237810">
      <w:pPr>
        <w:spacing w:line="480" w:lineRule="auto"/>
        <w:jc w:val="both"/>
        <w:rPr>
          <w:sz w:val="24"/>
          <w:szCs w:val="24"/>
        </w:rPr>
      </w:pPr>
      <w:r w:rsidRPr="00237810">
        <w:rPr>
          <w:sz w:val="24"/>
          <w:szCs w:val="24"/>
        </w:rPr>
        <w:t xml:space="preserve">There has been much research relating to Interlanguage. The majority of this research is related to Second Language Acquisition (SLA) takes a pedagogical perspective; with the aim of identifying interlanguage errors in order to prevent them. In contrast this research is interested in interlanguage features, not to eradicate them, but to identify them as investigative tools. Despite the difference in perspectives, a lot of the existing literature is still very valuable to this research. In Hopkin’s article entitled </w:t>
      </w:r>
      <w:r w:rsidRPr="00237810">
        <w:rPr>
          <w:i/>
          <w:sz w:val="24"/>
          <w:szCs w:val="24"/>
        </w:rPr>
        <w:t>Contrstive Analysis, Interlanguage, and the Learner</w:t>
      </w:r>
      <w:r w:rsidRPr="00237810">
        <w:rPr>
          <w:sz w:val="24"/>
          <w:szCs w:val="24"/>
        </w:rPr>
        <w:t xml:space="preserve"> (1982) he wrote that “</w:t>
      </w:r>
      <w:r w:rsidR="0073723E" w:rsidRPr="00237810">
        <w:rPr>
          <w:sz w:val="24"/>
          <w:szCs w:val="24"/>
        </w:rPr>
        <w:fldChar w:fldCharType="begin"/>
      </w:r>
      <w:r w:rsidRPr="00237810">
        <w:rPr>
          <w:sz w:val="24"/>
          <w:szCs w:val="24"/>
        </w:rPr>
        <w:instrText xml:space="preserve"> TA \s "namely, that CA would be able to predict the errors of the FL learner 9cf. Wardhaugh's \"stron hypothesis\" [1970]) and provide an integrated and scientifically motivated basis for error therapy, textbook construction, etc." </w:instrText>
      </w:r>
      <w:r w:rsidR="0073723E" w:rsidRPr="00237810">
        <w:rPr>
          <w:sz w:val="24"/>
          <w:szCs w:val="24"/>
        </w:rPr>
        <w:fldChar w:fldCharType="end"/>
      </w:r>
      <w:r w:rsidRPr="00237810">
        <w:rPr>
          <w:sz w:val="24"/>
          <w:szCs w:val="24"/>
        </w:rPr>
        <w:t xml:space="preserve"> CA would be able to predict the errors of the FL learner (cf. Wardhaugh's "strong hypothesis" [1970]) and provide an integrated and scientifically motivated basis for error therapy, textbook construction, etc.</w:t>
      </w:r>
      <w:r w:rsidR="0073723E" w:rsidRPr="00237810">
        <w:rPr>
          <w:sz w:val="24"/>
          <w:szCs w:val="24"/>
        </w:rPr>
        <w:fldChar w:fldCharType="begin"/>
      </w:r>
      <w:r w:rsidRPr="00237810">
        <w:rPr>
          <w:sz w:val="24"/>
          <w:szCs w:val="24"/>
        </w:rPr>
        <w:instrText xml:space="preserve"> TA \s "namely, that CA would be able to predict the errors of the FL learner 9cf. Wardhaugh's \"stron hypothesis\" [1970]) and provide an integrated and scientifically motivated basis for error therapy, textbook construction, etc." </w:instrText>
      </w:r>
      <w:r w:rsidR="0073723E" w:rsidRPr="00237810">
        <w:rPr>
          <w:sz w:val="24"/>
          <w:szCs w:val="24"/>
        </w:rPr>
        <w:fldChar w:fldCharType="end"/>
      </w:r>
      <w:r w:rsidRPr="00237810">
        <w:rPr>
          <w:sz w:val="24"/>
          <w:szCs w:val="24"/>
        </w:rPr>
        <w:t xml:space="preserve">” </w:t>
      </w:r>
      <w:r w:rsidRPr="00237810">
        <w:rPr>
          <w:noProof/>
          <w:sz w:val="24"/>
          <w:szCs w:val="24"/>
        </w:rPr>
        <w:t>(Hopkins, 1982, p. 32)</w:t>
      </w:r>
      <w:r w:rsidRPr="00237810">
        <w:rPr>
          <w:sz w:val="24"/>
          <w:szCs w:val="24"/>
        </w:rPr>
        <w:t xml:space="preserve"> Although he was referring more specifically to contrastive analysis when he wrote that, it is a recurring theme that can be seen linked to the majority of research in Interlanguage.</w:t>
      </w:r>
    </w:p>
    <w:p w:rsidR="00AE3E22" w:rsidRPr="00237810" w:rsidRDefault="00AE3E22" w:rsidP="00237810">
      <w:pPr>
        <w:spacing w:line="480" w:lineRule="auto"/>
        <w:jc w:val="both"/>
        <w:rPr>
          <w:sz w:val="24"/>
          <w:szCs w:val="24"/>
        </w:rPr>
      </w:pPr>
      <w:r w:rsidRPr="00237810">
        <w:rPr>
          <w:sz w:val="24"/>
          <w:szCs w:val="24"/>
        </w:rPr>
        <w:t>There term interlanguage w</w:t>
      </w:r>
      <w:r w:rsidR="003E2083" w:rsidRPr="00237810">
        <w:rPr>
          <w:sz w:val="24"/>
          <w:szCs w:val="24"/>
        </w:rPr>
        <w:t>as first coined by Selinker (1974</w:t>
      </w:r>
      <w:r w:rsidRPr="00237810">
        <w:rPr>
          <w:sz w:val="24"/>
          <w:szCs w:val="24"/>
        </w:rPr>
        <w:t xml:space="preserve">). However, there had previously been much discussion around the topic. The field of Second Language Acquisition has long been interested in the language produced by learners of second languages. Lado (1957) indicated that learner errors could be predicted solely from studying the native language and seeing where the linguistic systems differed from the target language. This form of native language (NL) transfer was later questioned as researchers (in particular Richards, 1971) demonstrated a systematic recurrence of errors that could not be explained by either native or target language influence. </w:t>
      </w:r>
    </w:p>
    <w:p w:rsidR="00AE3E22" w:rsidRPr="00237810" w:rsidRDefault="00AE3E22" w:rsidP="00237810">
      <w:pPr>
        <w:spacing w:line="480" w:lineRule="auto"/>
        <w:ind w:right="1021"/>
        <w:jc w:val="both"/>
        <w:rPr>
          <w:sz w:val="24"/>
          <w:szCs w:val="24"/>
        </w:rPr>
      </w:pPr>
      <w:r w:rsidRPr="00237810">
        <w:rPr>
          <w:sz w:val="24"/>
          <w:szCs w:val="24"/>
        </w:rPr>
        <w:t xml:space="preserve">Selinker introduced the term </w:t>
      </w:r>
      <w:r w:rsidRPr="00237810">
        <w:rPr>
          <w:i/>
          <w:sz w:val="24"/>
          <w:szCs w:val="24"/>
        </w:rPr>
        <w:t>interlanguage</w:t>
      </w:r>
      <w:r w:rsidRPr="00237810">
        <w:rPr>
          <w:sz w:val="24"/>
          <w:szCs w:val="24"/>
        </w:rPr>
        <w:t xml:space="preserve"> with the following words:</w:t>
      </w:r>
    </w:p>
    <w:p w:rsidR="00AE3E22" w:rsidRPr="00237810" w:rsidRDefault="00AE3E22" w:rsidP="00AE3E22">
      <w:pPr>
        <w:ind w:left="1021" w:right="1021"/>
        <w:jc w:val="both"/>
        <w:rPr>
          <w:sz w:val="24"/>
          <w:szCs w:val="24"/>
        </w:rPr>
      </w:pPr>
      <w:r w:rsidRPr="00237810">
        <w:rPr>
          <w:sz w:val="24"/>
          <w:szCs w:val="24"/>
        </w:rPr>
        <w:lastRenderedPageBreak/>
        <w:t xml:space="preserve">“Furthermore, we focus our analytical attention upon the only observable data to which we can relate theoretical predictions: </w:t>
      </w:r>
      <w:r w:rsidRPr="00237810">
        <w:rPr>
          <w:i/>
          <w:sz w:val="24"/>
          <w:szCs w:val="24"/>
        </w:rPr>
        <w:t>the utterances which are produced when the learner attempts to say sentences of a TL</w:t>
      </w:r>
      <w:r w:rsidRPr="00237810">
        <w:rPr>
          <w:sz w:val="24"/>
          <w:szCs w:val="24"/>
        </w:rPr>
        <w:t xml:space="preserve">. This set of utterances for </w:t>
      </w:r>
      <w:r w:rsidRPr="00237810">
        <w:rPr>
          <w:i/>
          <w:sz w:val="24"/>
          <w:szCs w:val="24"/>
        </w:rPr>
        <w:t>most</w:t>
      </w:r>
      <w:r w:rsidRPr="00237810">
        <w:rPr>
          <w:sz w:val="24"/>
          <w:szCs w:val="24"/>
        </w:rPr>
        <w:t xml:space="preserve"> learners of a second language is not identical to the hypothesized corresponding set of utterances which would have been produced by a native speaker of the TL had he attempted to express the same meaning as the learner. [...] This linguistic system we will call ‘interlanguage’ (IL).” </w:t>
      </w:r>
      <w:r w:rsidRPr="00237810">
        <w:rPr>
          <w:noProof/>
          <w:sz w:val="24"/>
          <w:szCs w:val="24"/>
        </w:rPr>
        <w:t>(Selinker, 1974, pp. 34-35)</w:t>
      </w:r>
    </w:p>
    <w:p w:rsidR="00AE3E22" w:rsidRPr="00237810" w:rsidRDefault="00AE3E22" w:rsidP="00237810">
      <w:pPr>
        <w:spacing w:line="480" w:lineRule="auto"/>
        <w:ind w:right="1021"/>
        <w:jc w:val="both"/>
        <w:rPr>
          <w:sz w:val="24"/>
          <w:szCs w:val="24"/>
        </w:rPr>
      </w:pPr>
      <w:r w:rsidRPr="00237810">
        <w:rPr>
          <w:sz w:val="24"/>
          <w:szCs w:val="24"/>
        </w:rPr>
        <w:t xml:space="preserve">He then continues on to identify three sets of observable data that are relevant to interlingual identifications: “(1) utterances in the learner’s native language (NL) produced by the learner; (2) IL utterances produced by the learners; and (3) TL utterances produced by native speakers of the TL.” </w:t>
      </w:r>
      <w:r w:rsidRPr="00237810">
        <w:rPr>
          <w:noProof/>
          <w:sz w:val="24"/>
          <w:szCs w:val="24"/>
        </w:rPr>
        <w:t>(Selinker, 1974, p. 35)</w:t>
      </w:r>
      <w:r w:rsidRPr="00237810">
        <w:rPr>
          <w:sz w:val="24"/>
          <w:szCs w:val="24"/>
        </w:rPr>
        <w:t xml:space="preserve"> Selinker also discusses the </w:t>
      </w:r>
      <w:r w:rsidRPr="00237810">
        <w:rPr>
          <w:i/>
          <w:sz w:val="24"/>
          <w:szCs w:val="24"/>
        </w:rPr>
        <w:t>fossilization</w:t>
      </w:r>
      <w:r w:rsidRPr="00237810">
        <w:rPr>
          <w:sz w:val="24"/>
          <w:szCs w:val="24"/>
        </w:rPr>
        <w:t xml:space="preserve"> of Interlanguage in which “linguistics items, rules and subsystems” </w:t>
      </w:r>
      <w:r w:rsidRPr="00237810">
        <w:rPr>
          <w:noProof/>
          <w:sz w:val="24"/>
          <w:szCs w:val="24"/>
        </w:rPr>
        <w:t>(Selinker, 1974, p. 36)</w:t>
      </w:r>
      <w:r w:rsidRPr="00237810">
        <w:rPr>
          <w:sz w:val="24"/>
          <w:szCs w:val="24"/>
        </w:rPr>
        <w:t xml:space="preserve"> become a fixed part of the interlanguage and will generally be impossible to remove despite TL exposure or tuition. In many ways his work represents the early school of Interlanguage, which held the belief that interlanguage was a construction consisting entirely of a combination of influences from the NL and TL. Hopkins demonstrates this in the form of a diagram:</w:t>
      </w:r>
    </w:p>
    <w:p w:rsidR="00AE3E22" w:rsidRPr="008F63DA" w:rsidRDefault="006E5FD0" w:rsidP="00F656B2">
      <w:pPr>
        <w:ind w:right="1021"/>
        <w:jc w:val="center"/>
      </w:pPr>
      <w:r>
        <w:rPr>
          <w:noProof/>
          <w:lang w:eastAsia="en-GB"/>
        </w:rPr>
        <w:drawing>
          <wp:inline distT="0" distB="0" distL="0" distR="0">
            <wp:extent cx="3124835" cy="1837055"/>
            <wp:effectExtent l="1905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124835" cy="1837055"/>
                    </a:xfrm>
                    <a:prstGeom prst="rect">
                      <a:avLst/>
                    </a:prstGeom>
                    <a:noFill/>
                    <a:ln w="9525">
                      <a:noFill/>
                      <a:miter lim="800000"/>
                      <a:headEnd/>
                      <a:tailEnd/>
                    </a:ln>
                  </pic:spPr>
                </pic:pic>
              </a:graphicData>
            </a:graphic>
          </wp:inline>
        </w:drawing>
      </w:r>
      <w:r w:rsidR="00AE3E22" w:rsidRPr="00C03F67">
        <w:rPr>
          <w:noProof/>
          <w:sz w:val="16"/>
          <w:szCs w:val="16"/>
        </w:rPr>
        <w:t>(Hopkins, 1982, p. 36)</w:t>
      </w:r>
    </w:p>
    <w:p w:rsidR="00AE3E22" w:rsidRPr="00237810" w:rsidRDefault="00AE3E22" w:rsidP="00237810">
      <w:pPr>
        <w:spacing w:line="480" w:lineRule="auto"/>
        <w:jc w:val="both"/>
        <w:rPr>
          <w:sz w:val="24"/>
          <w:szCs w:val="24"/>
        </w:rPr>
      </w:pPr>
      <w:r w:rsidRPr="00237810">
        <w:rPr>
          <w:sz w:val="24"/>
          <w:szCs w:val="24"/>
        </w:rPr>
        <w:t xml:space="preserve">McKay and Hornberger explained this early stance with relation to the term </w:t>
      </w:r>
      <w:r w:rsidRPr="00237810">
        <w:rPr>
          <w:i/>
          <w:sz w:val="24"/>
          <w:szCs w:val="24"/>
        </w:rPr>
        <w:t>interlanguage</w:t>
      </w:r>
      <w:r w:rsidRPr="00237810">
        <w:rPr>
          <w:sz w:val="24"/>
          <w:szCs w:val="24"/>
        </w:rPr>
        <w:t xml:space="preserve"> “the </w:t>
      </w:r>
      <w:r w:rsidRPr="00237810">
        <w:rPr>
          <w:i/>
          <w:sz w:val="24"/>
          <w:szCs w:val="24"/>
        </w:rPr>
        <w:t>inter</w:t>
      </w:r>
      <w:r w:rsidRPr="00237810">
        <w:rPr>
          <w:sz w:val="24"/>
          <w:szCs w:val="24"/>
        </w:rPr>
        <w:t xml:space="preserve">-prefix refers to the notion that the linguistic system that any given learner or </w:t>
      </w:r>
      <w:r w:rsidRPr="00237810">
        <w:rPr>
          <w:sz w:val="24"/>
          <w:szCs w:val="24"/>
        </w:rPr>
        <w:lastRenderedPageBreak/>
        <w:t xml:space="preserve">community of learners or users had at any particular moment is quantitatively and conceptually somewhere between the first language and the target.” </w:t>
      </w:r>
      <w:r w:rsidRPr="00237810">
        <w:rPr>
          <w:noProof/>
          <w:sz w:val="24"/>
          <w:szCs w:val="24"/>
        </w:rPr>
        <w:t>(Mackay &amp; Hornberger, 1996, p. 80)</w:t>
      </w:r>
    </w:p>
    <w:p w:rsidR="00AE3E22" w:rsidRPr="00237810" w:rsidRDefault="00AE3E22" w:rsidP="00237810">
      <w:pPr>
        <w:spacing w:line="480" w:lineRule="auto"/>
        <w:jc w:val="both"/>
        <w:rPr>
          <w:sz w:val="24"/>
          <w:szCs w:val="24"/>
        </w:rPr>
      </w:pPr>
      <w:r w:rsidRPr="00237810">
        <w:rPr>
          <w:sz w:val="24"/>
          <w:szCs w:val="24"/>
        </w:rPr>
        <w:t xml:space="preserve">In the works of later linguists, we see a new school of thought forming, which could be seen as the call to </w:t>
      </w:r>
      <w:r w:rsidR="003E2083" w:rsidRPr="00237810">
        <w:rPr>
          <w:sz w:val="24"/>
          <w:szCs w:val="24"/>
        </w:rPr>
        <w:t>approach</w:t>
      </w:r>
      <w:r w:rsidRPr="00237810">
        <w:rPr>
          <w:sz w:val="24"/>
          <w:szCs w:val="24"/>
        </w:rPr>
        <w:t xml:space="preserve"> interlanguage from a Chomskyian view point, ie. as a unique form of idiosyncratic dialect, or a language in its own right. Many later researchers favoured the Chomskyian approach, that the interlanguage was not merely an attempt at a target language that is heavily influenced b</w:t>
      </w:r>
      <w:r w:rsidR="003E2083" w:rsidRPr="00237810">
        <w:rPr>
          <w:sz w:val="24"/>
          <w:szCs w:val="24"/>
        </w:rPr>
        <w:t>y the learner’s native language, i</w:t>
      </w:r>
      <w:r w:rsidRPr="00237810">
        <w:rPr>
          <w:sz w:val="24"/>
          <w:szCs w:val="24"/>
        </w:rPr>
        <w:t xml:space="preserve">nstead it should be viewed as a linguistic system in its own right, a language of which the individual learner </w:t>
      </w:r>
      <w:r w:rsidR="003E2083" w:rsidRPr="00237810">
        <w:rPr>
          <w:sz w:val="24"/>
          <w:szCs w:val="24"/>
        </w:rPr>
        <w:t>is the only true native speaker. T</w:t>
      </w:r>
      <w:r w:rsidRPr="00237810">
        <w:rPr>
          <w:sz w:val="24"/>
          <w:szCs w:val="24"/>
        </w:rPr>
        <w:t xml:space="preserve">his could be seen as a form of multi-monolingualism. This approach underpins Corder’s paper </w:t>
      </w:r>
      <w:r w:rsidRPr="00237810">
        <w:rPr>
          <w:i/>
          <w:sz w:val="24"/>
          <w:szCs w:val="24"/>
        </w:rPr>
        <w:t>The Elicitation of Interlanguage</w:t>
      </w:r>
      <w:r w:rsidRPr="00237810">
        <w:rPr>
          <w:sz w:val="24"/>
          <w:szCs w:val="24"/>
        </w:rPr>
        <w:t xml:space="preserve"> (1973) in which he wrote: “We must attempt to describe his language in its own terms, at least in the first instance, and not in those of any other language.” </w:t>
      </w:r>
      <w:r w:rsidRPr="00237810">
        <w:rPr>
          <w:noProof/>
          <w:sz w:val="24"/>
          <w:szCs w:val="24"/>
        </w:rPr>
        <w:t>(Corder, 1973, p. 36)</w:t>
      </w:r>
      <w:r w:rsidRPr="00237810">
        <w:rPr>
          <w:sz w:val="24"/>
          <w:szCs w:val="24"/>
        </w:rPr>
        <w:t xml:space="preserve"> This leads us to Tarone’s more description of the basic assumption that underlies interlanguage, that “the language produced by second-language learners is systematic – that is, that there is some organization to be found in the language produced by learners.”</w:t>
      </w:r>
      <w:r w:rsidRPr="00237810">
        <w:rPr>
          <w:noProof/>
          <w:sz w:val="24"/>
          <w:szCs w:val="24"/>
        </w:rPr>
        <w:t xml:space="preserve"> (Tarone, Variation in Interlanguage, 1988, p. vii)</w:t>
      </w:r>
      <w:r w:rsidRPr="00237810">
        <w:rPr>
          <w:sz w:val="24"/>
          <w:szCs w:val="24"/>
        </w:rPr>
        <w:t xml:space="preserve"> It is this approach that provides the basis for this research. This research does not focus on the causes of, or the influences on interlanguage. Instead it is interested in documenting the general trends within the English of native German speakers learning English and contrasting this to native English authors. Therefore basing this research on the findings of Tarone and Corder means that this research is not restricted to only finding interlingual markers that can be explained by NL or TL influence. Corder also raises a point that should be emphasised with relation to this research, that if we are </w:t>
      </w:r>
      <w:r w:rsidRPr="00237810">
        <w:rPr>
          <w:sz w:val="24"/>
          <w:szCs w:val="24"/>
        </w:rPr>
        <w:lastRenderedPageBreak/>
        <w:t xml:space="preserve">investigating interlanguage then we cannot speak of errors in the sense that the interlanguage is a ‘mal-formed’ version of the TL as this negates the principle that it is a language form in its own right. Wode supported Corder’s views by saying that “the developing learner language, whether L1 or L2, cannot be measured as grammatically correct or incorrect according to the standard of the target language (s) involved.” </w:t>
      </w:r>
      <w:r w:rsidRPr="00237810">
        <w:rPr>
          <w:noProof/>
          <w:sz w:val="24"/>
          <w:szCs w:val="24"/>
        </w:rPr>
        <w:t>(Wode, 1981, p. 53)</w:t>
      </w:r>
      <w:r w:rsidRPr="00237810">
        <w:rPr>
          <w:sz w:val="24"/>
          <w:szCs w:val="24"/>
        </w:rPr>
        <w:t xml:space="preserve"> This research tries to emphasis this approach throughout, and focuses on how the language is most frequently used. However, occasionally for clarity of language it is sometime unavoidable to use the word </w:t>
      </w:r>
      <w:r w:rsidRPr="00237810">
        <w:rPr>
          <w:i/>
          <w:sz w:val="24"/>
          <w:szCs w:val="24"/>
        </w:rPr>
        <w:t>error</w:t>
      </w:r>
      <w:r w:rsidRPr="00237810">
        <w:rPr>
          <w:sz w:val="24"/>
          <w:szCs w:val="24"/>
        </w:rPr>
        <w:t xml:space="preserve">, it should be noted that whenever such a word is used in this project it relates to a deviation from the norm and not a critique of the author or their writing. </w:t>
      </w:r>
    </w:p>
    <w:p w:rsidR="00AE3E22" w:rsidRPr="00237810" w:rsidRDefault="00AE3E22" w:rsidP="00237810">
      <w:pPr>
        <w:spacing w:line="480" w:lineRule="auto"/>
        <w:jc w:val="both"/>
        <w:rPr>
          <w:sz w:val="24"/>
          <w:szCs w:val="24"/>
        </w:rPr>
      </w:pPr>
      <w:r w:rsidRPr="00237810">
        <w:rPr>
          <w:sz w:val="24"/>
          <w:szCs w:val="24"/>
        </w:rPr>
        <w:t xml:space="preserve">As German is a widely taught language in the English speaking world, there has therefore been a lot of research into German-English interlanguage. Yet again most of this has a pedagogical or SLA focus, there have been numerous researchers into interlanguage who have based their studies on L1 German learners of English (Nemser, 1967; Hopkins, 1982; Ebert, 1982; König, 1982). However, this is frequently to demonstrate a particular concept or theory and therefore, while of interest to this study, it will not have a direct impact on it or its methods. König and van der Auwera’s book entitled </w:t>
      </w:r>
      <w:r w:rsidRPr="00237810">
        <w:rPr>
          <w:i/>
          <w:sz w:val="24"/>
          <w:szCs w:val="24"/>
        </w:rPr>
        <w:t>Germanic Languages</w:t>
      </w:r>
      <w:r w:rsidRPr="00237810">
        <w:rPr>
          <w:sz w:val="24"/>
          <w:szCs w:val="24"/>
        </w:rPr>
        <w:t xml:space="preserve"> (1994) contains very useful documentations and descriptions of the structures of a wide range of Germanic languages, but most notably of German and English. While not specifically referred to in much of this project it deserves recognition as providing an exceedingly useful background for this research.</w:t>
      </w:r>
    </w:p>
    <w:p w:rsidR="00AE3E22" w:rsidRPr="00F55BB8" w:rsidRDefault="00BF2A1C" w:rsidP="00F4332F">
      <w:pPr>
        <w:pStyle w:val="Heading2"/>
      </w:pPr>
      <w:bookmarkStart w:id="14" w:name="_Toc241864826"/>
      <w:r>
        <w:t xml:space="preserve">2.2 </w:t>
      </w:r>
      <w:r w:rsidR="00AE3E22" w:rsidRPr="00F76CED">
        <w:t>Methodology</w:t>
      </w:r>
      <w:r w:rsidR="00AE3E22">
        <w:t xml:space="preserve"> Literature</w:t>
      </w:r>
      <w:bookmarkEnd w:id="14"/>
    </w:p>
    <w:p w:rsidR="00AE3E22" w:rsidRPr="00237810" w:rsidRDefault="00AE3E22" w:rsidP="00237810">
      <w:pPr>
        <w:spacing w:line="480" w:lineRule="auto"/>
        <w:jc w:val="both"/>
        <w:rPr>
          <w:sz w:val="24"/>
          <w:szCs w:val="24"/>
        </w:rPr>
      </w:pPr>
      <w:r w:rsidRPr="00237810">
        <w:rPr>
          <w:sz w:val="24"/>
          <w:szCs w:val="24"/>
        </w:rPr>
        <w:t xml:space="preserve">There are numerous different approaches to authorship analysis. Chaski (2001), MacMenamin (2001 &amp; 2002) and Olsson (2001) all advocate a predominantly statistical </w:t>
      </w:r>
      <w:r w:rsidRPr="00237810">
        <w:rPr>
          <w:sz w:val="24"/>
          <w:szCs w:val="24"/>
        </w:rPr>
        <w:lastRenderedPageBreak/>
        <w:t xml:space="preserve">approach, which does have the advantage of producing what appear to be very convincing, easy to understand results. In contrast there the much more content based analysis which can be seen in the works of Donald Foster (2001) (anonymous author). It was decided that a multivariate approach, using both qualitative and quantitative methods, would be best suited to this topic. As statistics alone cannot represent the changeable essence of language, yet qualitative analysis alone risks producing little more than speculations about trends within the language. Grant (2008) advocates the multivariate approach for authorship analysis, concluding: “Authorship is itself not a singular activity but has diverse functions and questions with forensic interest can arise out of all of these functions and in many different ways.” </w:t>
      </w:r>
      <w:r w:rsidRPr="00237810">
        <w:rPr>
          <w:noProof/>
          <w:sz w:val="24"/>
          <w:szCs w:val="24"/>
        </w:rPr>
        <w:t>(Grant, 2008, p. 227)</w:t>
      </w:r>
      <w:r w:rsidR="00635910" w:rsidRPr="00237810">
        <w:rPr>
          <w:noProof/>
          <w:sz w:val="24"/>
          <w:szCs w:val="24"/>
        </w:rPr>
        <w:t>. Tarone relates this to interlanguage, stating that: “</w:t>
      </w:r>
      <w:r w:rsidR="00635910" w:rsidRPr="00237810">
        <w:rPr>
          <w:i/>
          <w:noProof/>
          <w:sz w:val="24"/>
          <w:szCs w:val="24"/>
        </w:rPr>
        <w:t>linguistic context</w:t>
      </w:r>
      <w:r w:rsidR="00635910" w:rsidRPr="00237810">
        <w:rPr>
          <w:noProof/>
          <w:sz w:val="24"/>
          <w:szCs w:val="24"/>
        </w:rPr>
        <w:t xml:space="preserve"> may have a variable effect on the learner’s use of related phonological and syntactic structures,” </w:t>
      </w:r>
      <w:sdt>
        <w:sdtPr>
          <w:rPr>
            <w:noProof/>
            <w:sz w:val="24"/>
            <w:szCs w:val="24"/>
          </w:rPr>
          <w:id w:val="2497686"/>
          <w:citation/>
        </w:sdtPr>
        <w:sdtEndPr/>
        <w:sdtContent>
          <w:r w:rsidR="0073723E" w:rsidRPr="00237810">
            <w:rPr>
              <w:noProof/>
              <w:sz w:val="24"/>
              <w:szCs w:val="24"/>
            </w:rPr>
            <w:fldChar w:fldCharType="begin"/>
          </w:r>
          <w:r w:rsidR="00635910" w:rsidRPr="00237810">
            <w:rPr>
              <w:noProof/>
              <w:sz w:val="24"/>
              <w:szCs w:val="24"/>
            </w:rPr>
            <w:instrText xml:space="preserve"> CITATION Ela83 \p 142 \l 2057  </w:instrText>
          </w:r>
          <w:r w:rsidR="0073723E" w:rsidRPr="00237810">
            <w:rPr>
              <w:noProof/>
              <w:sz w:val="24"/>
              <w:szCs w:val="24"/>
            </w:rPr>
            <w:fldChar w:fldCharType="separate"/>
          </w:r>
          <w:r w:rsidR="00413FDB" w:rsidRPr="00413FDB">
            <w:rPr>
              <w:noProof/>
              <w:sz w:val="24"/>
              <w:szCs w:val="24"/>
            </w:rPr>
            <w:t>(Tarone, On the Variability of Interlanguage Systems*, 1983, p. 142)</w:t>
          </w:r>
          <w:r w:rsidR="0073723E" w:rsidRPr="00237810">
            <w:rPr>
              <w:noProof/>
              <w:sz w:val="24"/>
              <w:szCs w:val="24"/>
            </w:rPr>
            <w:fldChar w:fldCharType="end"/>
          </w:r>
        </w:sdtContent>
      </w:sdt>
      <w:r w:rsidR="00861CDD" w:rsidRPr="00237810">
        <w:rPr>
          <w:noProof/>
          <w:sz w:val="24"/>
          <w:szCs w:val="24"/>
        </w:rPr>
        <w:t>.</w:t>
      </w:r>
    </w:p>
    <w:p w:rsidR="00AE3E22" w:rsidRPr="00237810" w:rsidRDefault="00AE3E22" w:rsidP="00237810">
      <w:pPr>
        <w:spacing w:line="480" w:lineRule="auto"/>
        <w:jc w:val="both"/>
        <w:rPr>
          <w:sz w:val="24"/>
          <w:szCs w:val="24"/>
        </w:rPr>
      </w:pPr>
      <w:r w:rsidRPr="00237810">
        <w:rPr>
          <w:sz w:val="24"/>
          <w:szCs w:val="24"/>
        </w:rPr>
        <w:t xml:space="preserve">Corder states that even if we assume the learner to be the only native speaker of his own idiosyncratic dialect, then we must assume him to make no errors, despite this he may still produce what he calls “slips of the tongue or pen” </w:t>
      </w:r>
      <w:r w:rsidRPr="00237810">
        <w:rPr>
          <w:noProof/>
          <w:sz w:val="24"/>
          <w:szCs w:val="24"/>
        </w:rPr>
        <w:t>(Corder, 1973, p. 36)</w:t>
      </w:r>
      <w:r w:rsidRPr="00237810">
        <w:rPr>
          <w:sz w:val="24"/>
          <w:szCs w:val="24"/>
        </w:rPr>
        <w:t xml:space="preserve"> While there are clear instances of such slips in the texts being analysed in this research, it is also important to note the danger of analyst interpretation (it is for this reason that all features are marked, whether they are believed to be slips or not). Hopkins (1982) explained that through asking an author to back translate the text being analysed, an analyst can discover not only considerably more about the author’s intention, but also can discover that what may initially have appeared to be correct, may have been intended to have a different meaning than its actual one and hence be an error. This degree of analysis would not be </w:t>
      </w:r>
      <w:r w:rsidRPr="00237810">
        <w:rPr>
          <w:sz w:val="24"/>
          <w:szCs w:val="24"/>
        </w:rPr>
        <w:lastRenderedPageBreak/>
        <w:t xml:space="preserve">possible in the real-life situation that this research intends to build a model for, and would therefore have no benefit as part of this research. However, the observation does serve to highlight the assumptions under which an analyst operates under. In order to minimise such assumptions the analyst for the authorship analysis model being designed, cannot risk anymore assumptions as to why certain features occur, but must mark them all, regardless of whether they deem an error to be merely a slip. Corder (1973) also discusses the role of the analyst though speaks of native intuitions and the positive role they play in a linguist (or teacher) performing error analysis. While this research realises that the analyst will always influence the analysis, it is hoped that it is in the positive way of native intuitions helping to identify unique features, rather than assumptions masking what is really happening in the construction of the IL. Corder’s positive opinion can be seen reflected in the method for the analysis. Not only is a close reading of the texts incorporated as the initial stage of each section of analysis, but </w:t>
      </w:r>
      <w:r w:rsidR="003E2083" w:rsidRPr="00237810">
        <w:rPr>
          <w:sz w:val="24"/>
          <w:szCs w:val="24"/>
        </w:rPr>
        <w:t>Chapter</w:t>
      </w:r>
      <w:r w:rsidRPr="00237810">
        <w:rPr>
          <w:sz w:val="24"/>
          <w:szCs w:val="24"/>
        </w:rPr>
        <w:t xml:space="preserve"> Six also evaluates the effectiveness of the analyst’s intuitions.</w:t>
      </w:r>
    </w:p>
    <w:p w:rsidR="00AE3E22" w:rsidRPr="00237810" w:rsidRDefault="00AE3E22" w:rsidP="00237810">
      <w:pPr>
        <w:spacing w:line="480" w:lineRule="auto"/>
        <w:jc w:val="both"/>
        <w:rPr>
          <w:sz w:val="24"/>
          <w:szCs w:val="24"/>
        </w:rPr>
      </w:pPr>
      <w:r w:rsidRPr="00237810">
        <w:rPr>
          <w:sz w:val="24"/>
          <w:szCs w:val="24"/>
        </w:rPr>
        <w:t xml:space="preserve">Tarone, Cohen and Dumas (1983) created a table of communication strategies </w:t>
      </w:r>
      <w:r w:rsidRPr="00237810">
        <w:rPr>
          <w:noProof/>
          <w:sz w:val="24"/>
          <w:szCs w:val="24"/>
        </w:rPr>
        <w:t>(Tarone, Cohen, &amp; Dumas, A Closer look at some Interlangugae Terminology: A Framework for Communication Strategies, 1983, p. 6)</w:t>
      </w:r>
      <w:r w:rsidRPr="00237810">
        <w:rPr>
          <w:sz w:val="24"/>
          <w:szCs w:val="24"/>
        </w:rPr>
        <w:t>. This is a very useful table for better understanding SLA and has was born in mind during the initial analyses of the student texts, which lead to it contributing two of the markers that were used for the full analysis. Although it is a very useful table, the implications for this research are limited, as it is very difficult to quantify the strategies it identifies and this research focuses more on the recurring interlingual markers rather than the strategies that ha</w:t>
      </w:r>
      <w:r w:rsidR="009D6AAD" w:rsidRPr="00237810">
        <w:rPr>
          <w:sz w:val="24"/>
          <w:szCs w:val="24"/>
        </w:rPr>
        <w:t>ve been employed to create them</w:t>
      </w:r>
      <w:r w:rsidRPr="00237810">
        <w:rPr>
          <w:sz w:val="24"/>
          <w:szCs w:val="24"/>
        </w:rPr>
        <w:t xml:space="preserve">. It also generalises interlanguage systems, which Corder (1973) and Wode (1981) said should be </w:t>
      </w:r>
      <w:r w:rsidRPr="00237810">
        <w:rPr>
          <w:sz w:val="24"/>
          <w:szCs w:val="24"/>
        </w:rPr>
        <w:lastRenderedPageBreak/>
        <w:t xml:space="preserve">unique to each author. However, without some degree of generalisation, it would be impossible to conduct this research, as this research if looking for trends across different German learners of English. </w:t>
      </w:r>
    </w:p>
    <w:p w:rsidR="00AE3E22" w:rsidRPr="00237810" w:rsidRDefault="00AE3E22" w:rsidP="00237810">
      <w:pPr>
        <w:spacing w:line="480" w:lineRule="auto"/>
        <w:jc w:val="both"/>
        <w:rPr>
          <w:i/>
          <w:sz w:val="24"/>
          <w:szCs w:val="24"/>
        </w:rPr>
      </w:pPr>
      <w:r w:rsidRPr="00237810">
        <w:rPr>
          <w:sz w:val="24"/>
          <w:szCs w:val="24"/>
        </w:rPr>
        <w:t xml:space="preserve">The majority of my quantitative analysis was conducted using SPSS, a computer program for statistical analysis. In order to ensure that my research was conducted with a correct and informed method of using this program I frequently referred to several key texts in the field along with the SPSS help section that is part of the program itself. As there are very few contradictory approaches of beliefs within literature on SPSS, there is very little that can be discussed in this respect. The main text book that was referred to was </w:t>
      </w:r>
      <w:r w:rsidRPr="00237810">
        <w:rPr>
          <w:i/>
          <w:sz w:val="24"/>
          <w:szCs w:val="24"/>
        </w:rPr>
        <w:t>Discovering Statistics using SPSS 3</w:t>
      </w:r>
      <w:r w:rsidRPr="00237810">
        <w:rPr>
          <w:i/>
          <w:sz w:val="24"/>
          <w:szCs w:val="24"/>
          <w:vertAlign w:val="superscript"/>
        </w:rPr>
        <w:t>rd</w:t>
      </w:r>
      <w:r w:rsidRPr="00237810">
        <w:rPr>
          <w:i/>
          <w:sz w:val="24"/>
          <w:szCs w:val="24"/>
        </w:rPr>
        <w:t xml:space="preserve"> Edition</w:t>
      </w:r>
      <w:r w:rsidRPr="00237810">
        <w:rPr>
          <w:sz w:val="24"/>
          <w:szCs w:val="24"/>
        </w:rPr>
        <w:t xml:space="preserve"> this is a very accessible book with clear and concise guidelines on using SPSS for different forms of analysis. I also referred to </w:t>
      </w:r>
      <w:r w:rsidRPr="00237810">
        <w:rPr>
          <w:i/>
          <w:sz w:val="24"/>
          <w:szCs w:val="24"/>
        </w:rPr>
        <w:t>SPSS for Psychologists</w:t>
      </w:r>
      <w:r w:rsidRPr="00237810">
        <w:rPr>
          <w:sz w:val="24"/>
          <w:szCs w:val="24"/>
        </w:rPr>
        <w:t xml:space="preserve"> 4</w:t>
      </w:r>
      <w:r w:rsidRPr="00237810">
        <w:rPr>
          <w:sz w:val="24"/>
          <w:szCs w:val="24"/>
          <w:vertAlign w:val="superscript"/>
        </w:rPr>
        <w:t>th</w:t>
      </w:r>
      <w:r w:rsidRPr="00237810">
        <w:rPr>
          <w:sz w:val="24"/>
          <w:szCs w:val="24"/>
        </w:rPr>
        <w:t xml:space="preserve"> Edition, although written predominantly for psychology students it is easily transferable to linguistics. </w:t>
      </w:r>
      <w:r w:rsidRPr="00237810">
        <w:rPr>
          <w:i/>
          <w:sz w:val="24"/>
          <w:szCs w:val="24"/>
        </w:rPr>
        <w:t xml:space="preserve"> </w:t>
      </w:r>
    </w:p>
    <w:p w:rsidR="00AE3E22" w:rsidRPr="00237810" w:rsidRDefault="00AE3E22" w:rsidP="00237810">
      <w:pPr>
        <w:spacing w:line="480" w:lineRule="auto"/>
        <w:jc w:val="both"/>
        <w:rPr>
          <w:sz w:val="24"/>
          <w:szCs w:val="24"/>
        </w:rPr>
      </w:pPr>
      <w:r w:rsidRPr="00237810">
        <w:rPr>
          <w:sz w:val="24"/>
          <w:szCs w:val="24"/>
        </w:rPr>
        <w:t xml:space="preserve">Labov noted that a person’s style of speech varies in register and that the less attention a person pays to their speech the less formal their language is and the “vernacular, in which the minimum attention is paid to speech, provides the most systematic data for linguistic analysis.” </w:t>
      </w:r>
      <w:r w:rsidRPr="00237810">
        <w:rPr>
          <w:noProof/>
          <w:sz w:val="24"/>
          <w:szCs w:val="24"/>
        </w:rPr>
        <w:t>(Labov, p. 29)</w:t>
      </w:r>
      <w:r w:rsidRPr="00237810">
        <w:rPr>
          <w:sz w:val="24"/>
          <w:szCs w:val="24"/>
        </w:rPr>
        <w:t xml:space="preserve"> This a very important observation for this research and it underpins the motivation for looking at different genres of text. David Crystal has written extensively about internet language, and the different ways it affects language. One prevailing theme is that the internet is more informal, yet different aspects do have different conventions. This supports the idea that internet language would provide a very appropriate data set for this research. Crystal dedicates an entire chapter of one book to what he terms </w:t>
      </w:r>
      <w:r w:rsidRPr="00237810">
        <w:rPr>
          <w:i/>
          <w:sz w:val="24"/>
          <w:szCs w:val="24"/>
        </w:rPr>
        <w:t>Chatgroups</w:t>
      </w:r>
      <w:r w:rsidRPr="00237810">
        <w:rPr>
          <w:sz w:val="24"/>
          <w:szCs w:val="24"/>
        </w:rPr>
        <w:t xml:space="preserve"> </w:t>
      </w:r>
      <w:r w:rsidRPr="00237810">
        <w:rPr>
          <w:noProof/>
          <w:sz w:val="24"/>
          <w:szCs w:val="24"/>
        </w:rPr>
        <w:t>(Crystal, 2006)</w:t>
      </w:r>
      <w:r w:rsidRPr="00237810">
        <w:rPr>
          <w:sz w:val="24"/>
          <w:szCs w:val="24"/>
        </w:rPr>
        <w:t xml:space="preserve"> in which he discussed the linguistic systems that can be seen, and how the </w:t>
      </w:r>
      <w:r w:rsidRPr="00237810">
        <w:rPr>
          <w:sz w:val="24"/>
          <w:szCs w:val="24"/>
        </w:rPr>
        <w:lastRenderedPageBreak/>
        <w:t xml:space="preserve">chatgroup situation affects the language being produced. He surmises that each group has its own conventions and that there is a great deal of creativity surrounding the language and how it is used and declares that chatgroups are one of the only domains in which one can find language that has not been interfered with: “it provides a domain in which we can see written language in its most primitive state.” </w:t>
      </w:r>
      <w:r w:rsidRPr="00237810">
        <w:rPr>
          <w:noProof/>
          <w:sz w:val="24"/>
          <w:szCs w:val="24"/>
        </w:rPr>
        <w:t>(Crystal, 2006, p. 176)</w:t>
      </w:r>
      <w:r w:rsidRPr="00237810">
        <w:rPr>
          <w:sz w:val="24"/>
          <w:szCs w:val="24"/>
        </w:rPr>
        <w:t>. A statement that clearly relates to the Labovian principles above.</w:t>
      </w:r>
    </w:p>
    <w:p w:rsidR="00F656B2" w:rsidRDefault="00F656B2">
      <w:pPr>
        <w:spacing w:after="0" w:line="240" w:lineRule="auto"/>
      </w:pPr>
      <w:r>
        <w:br w:type="page"/>
      </w:r>
    </w:p>
    <w:p w:rsidR="00A624EE" w:rsidRPr="00111C29" w:rsidRDefault="00A624EE" w:rsidP="00A624EE"/>
    <w:p w:rsidR="006822CD" w:rsidRPr="003C6FBD" w:rsidRDefault="006822CD" w:rsidP="006822CD">
      <w:pPr>
        <w:rPr>
          <w:sz w:val="26"/>
          <w:szCs w:val="26"/>
        </w:rPr>
      </w:pPr>
      <w:r>
        <w:rPr>
          <w:sz w:val="26"/>
          <w:szCs w:val="26"/>
        </w:rPr>
        <w:tab/>
        <w:t xml:space="preserve"> </w:t>
      </w:r>
    </w:p>
    <w:p w:rsidR="006822CD" w:rsidRDefault="006822CD" w:rsidP="00F4332F">
      <w:pPr>
        <w:pStyle w:val="Heading1"/>
      </w:pPr>
      <w:bookmarkStart w:id="15" w:name="_Toc241864827"/>
      <w:r>
        <w:t>Chapter 3. – Methodology</w:t>
      </w:r>
      <w:bookmarkEnd w:id="15"/>
    </w:p>
    <w:p w:rsidR="006822CD" w:rsidRDefault="006822CD" w:rsidP="00F4332F">
      <w:pPr>
        <w:pStyle w:val="Heading2"/>
      </w:pPr>
      <w:bookmarkStart w:id="16" w:name="_Toc241694211"/>
      <w:bookmarkStart w:id="17" w:name="_Toc241864828"/>
      <w:r>
        <w:t>3.1 Academic definition of ‘Interlanguage’</w:t>
      </w:r>
      <w:bookmarkEnd w:id="16"/>
      <w:bookmarkEnd w:id="17"/>
    </w:p>
    <w:p w:rsidR="006822CD" w:rsidRPr="00A745C6" w:rsidRDefault="006822CD" w:rsidP="00237810">
      <w:pPr>
        <w:spacing w:line="480" w:lineRule="auto"/>
        <w:jc w:val="both"/>
        <w:rPr>
          <w:sz w:val="24"/>
          <w:szCs w:val="24"/>
        </w:rPr>
      </w:pPr>
      <w:r w:rsidRPr="00A745C6">
        <w:rPr>
          <w:i/>
          <w:sz w:val="24"/>
          <w:szCs w:val="24"/>
        </w:rPr>
        <w:t>Interlanguage</w:t>
      </w:r>
      <w:r w:rsidRPr="00A745C6">
        <w:rPr>
          <w:sz w:val="24"/>
          <w:szCs w:val="24"/>
        </w:rPr>
        <w:t xml:space="preserve"> is a linguistic term that was first introduced by Selinker (1972). The concept builds on existing research in contact linguistics, and particular the works of Weinreich. It is commonly used with relation to second language acquisition (SLA)</w:t>
      </w:r>
      <w:r w:rsidRPr="00A745C6">
        <w:rPr>
          <w:noProof/>
          <w:color w:val="A6A6A6"/>
          <w:sz w:val="24"/>
          <w:szCs w:val="24"/>
        </w:rPr>
        <w:t xml:space="preserve"> </w:t>
      </w:r>
      <w:r w:rsidRPr="00A745C6">
        <w:rPr>
          <w:sz w:val="24"/>
          <w:szCs w:val="24"/>
        </w:rPr>
        <w:t xml:space="preserve">(Winford, 2003; Lee McKay &amp; Hornberger, 1996; Hopkins, 1982; Selinker, 1992). McKay and Hornberger (1996) explain the term </w:t>
      </w:r>
      <w:r w:rsidRPr="00A745C6">
        <w:rPr>
          <w:i/>
          <w:sz w:val="24"/>
          <w:szCs w:val="24"/>
        </w:rPr>
        <w:t>interlanguage</w:t>
      </w:r>
      <w:r w:rsidRPr="00A745C6">
        <w:rPr>
          <w:sz w:val="24"/>
          <w:szCs w:val="24"/>
        </w:rPr>
        <w:t xml:space="preserve"> with the following observation: “The </w:t>
      </w:r>
      <w:r w:rsidRPr="00A745C6">
        <w:rPr>
          <w:i/>
          <w:sz w:val="24"/>
          <w:szCs w:val="24"/>
        </w:rPr>
        <w:t>inter</w:t>
      </w:r>
      <w:r w:rsidRPr="00A745C6">
        <w:rPr>
          <w:sz w:val="24"/>
          <w:szCs w:val="24"/>
        </w:rPr>
        <w:t xml:space="preserve">-prefix refers to the notion that the linguistics system that any given learner or community of learners or users had at any particular moment is quantitatively and conceptually somewhere between the first language and the target.” (Lee McKay &amp; Hornberger, 1996). To a degree this reflects a language ideology of multi-monolingualism. </w:t>
      </w:r>
    </w:p>
    <w:p w:rsidR="006822CD" w:rsidRDefault="006822CD" w:rsidP="00F4332F">
      <w:pPr>
        <w:pStyle w:val="Heading2"/>
      </w:pPr>
      <w:bookmarkStart w:id="18" w:name="_Toc241694212"/>
      <w:bookmarkStart w:id="19" w:name="_Toc241864829"/>
      <w:r>
        <w:t>3.2 Structure of this Project</w:t>
      </w:r>
      <w:bookmarkEnd w:id="18"/>
      <w:bookmarkEnd w:id="19"/>
    </w:p>
    <w:p w:rsidR="006822CD" w:rsidRPr="008C43FC" w:rsidRDefault="006822CD" w:rsidP="00237810">
      <w:pPr>
        <w:spacing w:line="480" w:lineRule="auto"/>
        <w:jc w:val="both"/>
        <w:rPr>
          <w:sz w:val="24"/>
          <w:szCs w:val="24"/>
        </w:rPr>
      </w:pPr>
      <w:r w:rsidRPr="008C43FC">
        <w:rPr>
          <w:sz w:val="24"/>
          <w:szCs w:val="24"/>
        </w:rPr>
        <w:t>This project is divided into several sections. The first section</w:t>
      </w:r>
      <w:r w:rsidR="003E2083">
        <w:rPr>
          <w:sz w:val="24"/>
          <w:szCs w:val="24"/>
        </w:rPr>
        <w:t xml:space="preserve"> of analysis focuses on student</w:t>
      </w:r>
      <w:r w:rsidRPr="008C43FC">
        <w:rPr>
          <w:sz w:val="24"/>
          <w:szCs w:val="24"/>
        </w:rPr>
        <w:t xml:space="preserve"> essays, Chapter 3 covers the methodology, and </w:t>
      </w:r>
      <w:r w:rsidR="003E2083">
        <w:rPr>
          <w:sz w:val="24"/>
          <w:szCs w:val="24"/>
        </w:rPr>
        <w:t>Chapter</w:t>
      </w:r>
      <w:r w:rsidRPr="008C43FC">
        <w:rPr>
          <w:sz w:val="24"/>
          <w:szCs w:val="24"/>
        </w:rPr>
        <w:t xml:space="preserve"> 4 the analysis and discussion. This section of analysis is designed to produce some preliminary results to indicate what kind of interlanguage variables may indicate authorship by a native German speaker of different abilities. The second section, Chapter 5, extends the analysis to cover internet texts; to investigate whether the same interlingual variables can be seen and how the change in genre would affect the ability to determine authorship by a native German speaker. The third section of analysis evaluates the ability of the identified interlingual markers to determine authorship by a native German speaker. The limitations will be discussed along with the results of a blind test, designed to quantify the reliability of such analysis. </w:t>
      </w:r>
    </w:p>
    <w:p w:rsidR="006822CD" w:rsidRDefault="006822CD" w:rsidP="00F4332F">
      <w:pPr>
        <w:pStyle w:val="Heading2"/>
      </w:pPr>
      <w:bookmarkStart w:id="20" w:name="_Toc241694213"/>
      <w:bookmarkStart w:id="21" w:name="_Toc241864830"/>
      <w:r>
        <w:lastRenderedPageBreak/>
        <w:t>3.3 Methodology of Analysis of Corpora of Student Texts</w:t>
      </w:r>
      <w:bookmarkEnd w:id="20"/>
      <w:bookmarkEnd w:id="21"/>
    </w:p>
    <w:p w:rsidR="006822CD" w:rsidRDefault="006822CD" w:rsidP="00F4332F">
      <w:pPr>
        <w:pStyle w:val="Heading3"/>
      </w:pPr>
      <w:bookmarkStart w:id="22" w:name="_Toc241694214"/>
      <w:bookmarkStart w:id="23" w:name="_Toc241864831"/>
      <w:r>
        <w:t>3.3.1. Gathering of Data</w:t>
      </w:r>
      <w:bookmarkEnd w:id="22"/>
      <w:bookmarkEnd w:id="23"/>
    </w:p>
    <w:p w:rsidR="006822CD" w:rsidRDefault="006822CD" w:rsidP="00237810">
      <w:pPr>
        <w:tabs>
          <w:tab w:val="left" w:pos="8222"/>
        </w:tabs>
        <w:spacing w:line="480" w:lineRule="auto"/>
        <w:jc w:val="both"/>
        <w:rPr>
          <w:sz w:val="24"/>
          <w:szCs w:val="24"/>
        </w:rPr>
      </w:pPr>
      <w:r w:rsidRPr="00CD0ECD">
        <w:rPr>
          <w:sz w:val="24"/>
          <w:szCs w:val="24"/>
        </w:rPr>
        <w:t>The student essays were divi</w:t>
      </w:r>
      <w:r w:rsidR="0032067F">
        <w:rPr>
          <w:sz w:val="24"/>
          <w:szCs w:val="24"/>
        </w:rPr>
        <w:t>ded into three groups; Beginner</w:t>
      </w:r>
      <w:r w:rsidRPr="00CD0ECD">
        <w:rPr>
          <w:sz w:val="24"/>
          <w:szCs w:val="24"/>
        </w:rPr>
        <w:t xml:space="preserve">, </w:t>
      </w:r>
      <w:r w:rsidR="0032067F">
        <w:rPr>
          <w:sz w:val="24"/>
          <w:szCs w:val="24"/>
        </w:rPr>
        <w:t>Intermediate</w:t>
      </w:r>
      <w:r w:rsidRPr="00CD0ECD">
        <w:rPr>
          <w:sz w:val="24"/>
          <w:szCs w:val="24"/>
        </w:rPr>
        <w:t xml:space="preserve"> and </w:t>
      </w:r>
      <w:r w:rsidR="0032067F">
        <w:rPr>
          <w:sz w:val="24"/>
          <w:szCs w:val="24"/>
        </w:rPr>
        <w:t>Advanced</w:t>
      </w:r>
      <w:r w:rsidRPr="00CD0ECD">
        <w:rPr>
          <w:sz w:val="24"/>
          <w:szCs w:val="24"/>
        </w:rPr>
        <w:t xml:space="preserve"> (it should be noted that in this research </w:t>
      </w:r>
      <w:r w:rsidR="0032067F">
        <w:rPr>
          <w:sz w:val="24"/>
          <w:szCs w:val="24"/>
        </w:rPr>
        <w:t>Beginner</w:t>
      </w:r>
      <w:r w:rsidRPr="00CD0ECD">
        <w:rPr>
          <w:sz w:val="24"/>
          <w:szCs w:val="24"/>
        </w:rPr>
        <w:t xml:space="preserve"> does not signify German authors that are complete </w:t>
      </w:r>
      <w:r w:rsidR="0032067F">
        <w:rPr>
          <w:sz w:val="24"/>
          <w:szCs w:val="24"/>
        </w:rPr>
        <w:t>Beginner</w:t>
      </w:r>
      <w:r w:rsidRPr="00CD0ECD">
        <w:rPr>
          <w:sz w:val="24"/>
          <w:szCs w:val="24"/>
        </w:rPr>
        <w:t>s at English, rather they are the lowest ability from who</w:t>
      </w:r>
      <w:r>
        <w:rPr>
          <w:sz w:val="24"/>
          <w:szCs w:val="24"/>
        </w:rPr>
        <w:t>m</w:t>
      </w:r>
      <w:r w:rsidRPr="00CD0ECD">
        <w:rPr>
          <w:sz w:val="24"/>
          <w:szCs w:val="24"/>
        </w:rPr>
        <w:t xml:space="preserve"> it is possible to gather 200 words of writing).  The aim was to gather a section of writing f</w:t>
      </w:r>
      <w:r>
        <w:rPr>
          <w:sz w:val="24"/>
          <w:szCs w:val="24"/>
        </w:rPr>
        <w:t>rom a range of authors over the range of abilities. The intention was to collect approximately 200 words for each author. This will be a sufficient volume of text to establish recurring errors in contrast to one-off mistakes. For each group I gathered essays from twenty different author</w:t>
      </w:r>
      <w:r w:rsidR="003E2083">
        <w:rPr>
          <w:sz w:val="24"/>
          <w:szCs w:val="24"/>
        </w:rPr>
        <w:t>s</w:t>
      </w:r>
      <w:r>
        <w:rPr>
          <w:sz w:val="24"/>
          <w:szCs w:val="24"/>
        </w:rPr>
        <w:t xml:space="preserve"> per each group, this quantity would make it possible to establish which interlingual markers recurred over several authors in each group or over the groups</w:t>
      </w:r>
      <w:r w:rsidR="00BD1F4F">
        <w:rPr>
          <w:sz w:val="24"/>
          <w:szCs w:val="24"/>
        </w:rPr>
        <w:t xml:space="preserve"> (in reality I only used five authors from each group, as these rendered acceptable results, and the marginally improved accuracy of results from analysing all the authors would not justify the time it would require)</w:t>
      </w:r>
      <w:r w:rsidR="003E2083">
        <w:rPr>
          <w:sz w:val="24"/>
          <w:szCs w:val="24"/>
        </w:rPr>
        <w:t>. This number of authors will</w:t>
      </w:r>
      <w:r>
        <w:rPr>
          <w:sz w:val="24"/>
          <w:szCs w:val="24"/>
        </w:rPr>
        <w:t xml:space="preserve"> diminish the effect of each individual author’s</w:t>
      </w:r>
      <w:r w:rsidR="0032067F">
        <w:rPr>
          <w:sz w:val="24"/>
          <w:szCs w:val="24"/>
        </w:rPr>
        <w:t xml:space="preserve"> style or</w:t>
      </w:r>
      <w:r>
        <w:rPr>
          <w:sz w:val="24"/>
          <w:szCs w:val="24"/>
        </w:rPr>
        <w:t xml:space="preserve"> idiolect, yet still be a manageable amount of text to analyse. It was estimated that 2 pages of the students’ exam text book would render approximately 200 words of text.</w:t>
      </w:r>
    </w:p>
    <w:p w:rsidR="006822CD" w:rsidRDefault="006822CD" w:rsidP="00237810">
      <w:pPr>
        <w:tabs>
          <w:tab w:val="left" w:pos="8222"/>
        </w:tabs>
        <w:spacing w:line="480" w:lineRule="auto"/>
        <w:jc w:val="both"/>
        <w:rPr>
          <w:sz w:val="24"/>
          <w:szCs w:val="24"/>
        </w:rPr>
      </w:pPr>
      <w:r>
        <w:rPr>
          <w:sz w:val="24"/>
          <w:szCs w:val="24"/>
        </w:rPr>
        <w:t xml:space="preserve">The texts were donated by a </w:t>
      </w:r>
      <w:r>
        <w:rPr>
          <w:i/>
          <w:sz w:val="24"/>
          <w:szCs w:val="24"/>
        </w:rPr>
        <w:t>Gymnasium</w:t>
      </w:r>
      <w:r>
        <w:rPr>
          <w:sz w:val="24"/>
          <w:szCs w:val="24"/>
        </w:rPr>
        <w:t xml:space="preserve"> (high school) in Hamburg, Germany</w:t>
      </w:r>
      <w:r w:rsidR="002B7FD1">
        <w:rPr>
          <w:sz w:val="24"/>
          <w:szCs w:val="24"/>
        </w:rPr>
        <w:t xml:space="preserve"> (for the sake of confidentiality this school will be referred to as </w:t>
      </w:r>
      <w:r w:rsidR="002B7FD1">
        <w:rPr>
          <w:i/>
          <w:sz w:val="24"/>
          <w:szCs w:val="24"/>
        </w:rPr>
        <w:t>Schule</w:t>
      </w:r>
      <w:r w:rsidR="002B7FD1">
        <w:rPr>
          <w:sz w:val="24"/>
          <w:szCs w:val="24"/>
        </w:rPr>
        <w:t>)</w:t>
      </w:r>
      <w:r>
        <w:rPr>
          <w:sz w:val="24"/>
          <w:szCs w:val="24"/>
        </w:rPr>
        <w:t xml:space="preserve">. The permission letter can be seen in Appendix </w:t>
      </w:r>
      <w:r w:rsidR="00EA55C3">
        <w:rPr>
          <w:sz w:val="24"/>
          <w:szCs w:val="24"/>
        </w:rPr>
        <w:t>B</w:t>
      </w:r>
      <w:r>
        <w:rPr>
          <w:sz w:val="24"/>
          <w:szCs w:val="24"/>
        </w:rPr>
        <w:t xml:space="preserve">.  In order to ensure anonymity the texts were all coded according the group, author number and page number. Any overtly identifying items in the text were also blanked out. The authors were selected at random from school groups which their teacher deemed to be representative of each group. The </w:t>
      </w:r>
      <w:r w:rsidR="0032067F">
        <w:rPr>
          <w:sz w:val="24"/>
          <w:szCs w:val="24"/>
        </w:rPr>
        <w:t>Beginner</w:t>
      </w:r>
      <w:r>
        <w:rPr>
          <w:sz w:val="24"/>
          <w:szCs w:val="24"/>
        </w:rPr>
        <w:t xml:space="preserve"> group was taken from students in year three i.e. the students were thirteen years old, the </w:t>
      </w:r>
      <w:r w:rsidR="0032067F">
        <w:rPr>
          <w:sz w:val="24"/>
          <w:szCs w:val="24"/>
        </w:rPr>
        <w:t>Intermediate</w:t>
      </w:r>
      <w:r>
        <w:rPr>
          <w:sz w:val="24"/>
          <w:szCs w:val="24"/>
        </w:rPr>
        <w:t xml:space="preserve"> group from year five, </w:t>
      </w:r>
      <w:r>
        <w:rPr>
          <w:sz w:val="24"/>
          <w:szCs w:val="24"/>
        </w:rPr>
        <w:lastRenderedPageBreak/>
        <w:t xml:space="preserve">i.e. fifteen years old, and the </w:t>
      </w:r>
      <w:r w:rsidR="0032067F">
        <w:rPr>
          <w:sz w:val="24"/>
          <w:szCs w:val="24"/>
        </w:rPr>
        <w:t>Advanced</w:t>
      </w:r>
      <w:r>
        <w:rPr>
          <w:sz w:val="24"/>
          <w:szCs w:val="24"/>
        </w:rPr>
        <w:t xml:space="preserve"> group from year eight, i.e. eighteen years old. The distribution of gender was as follows:</w:t>
      </w:r>
    </w:p>
    <w:tbl>
      <w:tblPr>
        <w:tblStyle w:val="TableGrid"/>
        <w:tblW w:w="0" w:type="auto"/>
        <w:jc w:val="center"/>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1494"/>
        <w:gridCol w:w="1591"/>
        <w:gridCol w:w="1418"/>
      </w:tblGrid>
      <w:tr w:rsidR="00F3319A" w:rsidTr="00F3319A">
        <w:trPr>
          <w:trHeight w:val="391"/>
          <w:jc w:val="center"/>
        </w:trPr>
        <w:tc>
          <w:tcPr>
            <w:tcW w:w="1494" w:type="dxa"/>
            <w:tcBorders>
              <w:top w:val="single" w:sz="24" w:space="0" w:color="5F497A" w:themeColor="accent4" w:themeShade="BF"/>
              <w:left w:val="single" w:sz="24" w:space="0" w:color="5F497A" w:themeColor="accent4" w:themeShade="BF"/>
              <w:bottom w:val="single" w:sz="18" w:space="0" w:color="5F497A" w:themeColor="accent4" w:themeShade="BF"/>
              <w:right w:val="single" w:sz="18" w:space="0" w:color="5F497A" w:themeColor="accent4" w:themeShade="BF"/>
            </w:tcBorders>
            <w:shd w:val="clear" w:color="auto" w:fill="auto"/>
          </w:tcPr>
          <w:p w:rsidR="00F3319A" w:rsidRDefault="00F3319A" w:rsidP="00F3319A">
            <w:pPr>
              <w:tabs>
                <w:tab w:val="left" w:pos="8222"/>
              </w:tabs>
              <w:spacing w:line="240" w:lineRule="auto"/>
              <w:jc w:val="both"/>
              <w:rPr>
                <w:sz w:val="24"/>
                <w:szCs w:val="24"/>
              </w:rPr>
            </w:pPr>
            <w:r>
              <w:rPr>
                <w:sz w:val="24"/>
                <w:szCs w:val="24"/>
              </w:rPr>
              <w:t>Group</w:t>
            </w:r>
          </w:p>
        </w:tc>
        <w:tc>
          <w:tcPr>
            <w:tcW w:w="1591" w:type="dxa"/>
            <w:tcBorders>
              <w:top w:val="single" w:sz="24" w:space="0" w:color="5F497A" w:themeColor="accent4" w:themeShade="BF"/>
              <w:left w:val="single" w:sz="18" w:space="0" w:color="5F497A" w:themeColor="accent4" w:themeShade="BF"/>
              <w:bottom w:val="single" w:sz="18" w:space="0" w:color="5F497A" w:themeColor="accent4" w:themeShade="BF"/>
              <w:right w:val="single" w:sz="2" w:space="0" w:color="auto"/>
            </w:tcBorders>
            <w:shd w:val="clear" w:color="auto" w:fill="auto"/>
          </w:tcPr>
          <w:p w:rsidR="00F3319A" w:rsidRPr="00F3319A" w:rsidRDefault="00F3319A" w:rsidP="00F3319A">
            <w:pPr>
              <w:tabs>
                <w:tab w:val="left" w:pos="8222"/>
              </w:tabs>
              <w:spacing w:line="240" w:lineRule="auto"/>
              <w:jc w:val="both"/>
              <w:rPr>
                <w:b/>
                <w:sz w:val="24"/>
                <w:szCs w:val="24"/>
              </w:rPr>
            </w:pPr>
            <w:r w:rsidRPr="00F3319A">
              <w:rPr>
                <w:b/>
                <w:sz w:val="24"/>
                <w:szCs w:val="24"/>
              </w:rPr>
              <w:t>Male</w:t>
            </w:r>
          </w:p>
        </w:tc>
        <w:tc>
          <w:tcPr>
            <w:tcW w:w="1418" w:type="dxa"/>
            <w:tcBorders>
              <w:top w:val="single" w:sz="24" w:space="0" w:color="5F497A" w:themeColor="accent4" w:themeShade="BF"/>
              <w:left w:val="single" w:sz="2" w:space="0" w:color="auto"/>
              <w:bottom w:val="single" w:sz="18" w:space="0" w:color="5F497A" w:themeColor="accent4" w:themeShade="BF"/>
              <w:right w:val="single" w:sz="24" w:space="0" w:color="5F497A" w:themeColor="accent4" w:themeShade="BF"/>
            </w:tcBorders>
            <w:shd w:val="clear" w:color="auto" w:fill="auto"/>
          </w:tcPr>
          <w:p w:rsidR="00F3319A" w:rsidRPr="00F3319A" w:rsidRDefault="00F3319A" w:rsidP="00F3319A">
            <w:pPr>
              <w:tabs>
                <w:tab w:val="left" w:pos="8222"/>
              </w:tabs>
              <w:spacing w:line="240" w:lineRule="auto"/>
              <w:jc w:val="both"/>
              <w:rPr>
                <w:b/>
                <w:sz w:val="24"/>
                <w:szCs w:val="24"/>
              </w:rPr>
            </w:pPr>
            <w:r w:rsidRPr="00F3319A">
              <w:rPr>
                <w:b/>
                <w:sz w:val="24"/>
                <w:szCs w:val="24"/>
              </w:rPr>
              <w:t>Female</w:t>
            </w:r>
          </w:p>
        </w:tc>
      </w:tr>
      <w:tr w:rsidR="00F3319A" w:rsidTr="00F3319A">
        <w:trPr>
          <w:trHeight w:val="391"/>
          <w:jc w:val="center"/>
        </w:trPr>
        <w:tc>
          <w:tcPr>
            <w:tcW w:w="1494" w:type="dxa"/>
            <w:tcBorders>
              <w:top w:val="single" w:sz="18" w:space="0" w:color="5F497A" w:themeColor="accent4" w:themeShade="BF"/>
              <w:left w:val="single" w:sz="24" w:space="0" w:color="5F497A" w:themeColor="accent4" w:themeShade="BF"/>
              <w:right w:val="single" w:sz="18" w:space="0" w:color="5F497A" w:themeColor="accent4" w:themeShade="BF"/>
            </w:tcBorders>
            <w:shd w:val="clear" w:color="auto" w:fill="auto"/>
          </w:tcPr>
          <w:p w:rsidR="00F3319A" w:rsidRDefault="00F3319A" w:rsidP="00F3319A">
            <w:pPr>
              <w:tabs>
                <w:tab w:val="left" w:pos="8222"/>
              </w:tabs>
              <w:spacing w:line="240" w:lineRule="auto"/>
              <w:jc w:val="both"/>
              <w:rPr>
                <w:sz w:val="24"/>
                <w:szCs w:val="24"/>
              </w:rPr>
            </w:pPr>
            <w:r>
              <w:rPr>
                <w:sz w:val="24"/>
                <w:szCs w:val="24"/>
              </w:rPr>
              <w:t>Beginner</w:t>
            </w:r>
          </w:p>
        </w:tc>
        <w:tc>
          <w:tcPr>
            <w:tcW w:w="1591" w:type="dxa"/>
            <w:tcBorders>
              <w:top w:val="single" w:sz="18" w:space="0" w:color="5F497A" w:themeColor="accent4" w:themeShade="BF"/>
              <w:left w:val="single" w:sz="18" w:space="0" w:color="5F497A" w:themeColor="accent4" w:themeShade="BF"/>
              <w:bottom w:val="single" w:sz="2" w:space="0" w:color="auto"/>
              <w:right w:val="single" w:sz="2" w:space="0" w:color="auto"/>
            </w:tcBorders>
            <w:shd w:val="clear" w:color="auto" w:fill="auto"/>
          </w:tcPr>
          <w:p w:rsidR="00F3319A" w:rsidRDefault="00F3319A" w:rsidP="00F3319A">
            <w:pPr>
              <w:tabs>
                <w:tab w:val="left" w:pos="8222"/>
              </w:tabs>
              <w:spacing w:line="240" w:lineRule="auto"/>
              <w:jc w:val="both"/>
              <w:rPr>
                <w:sz w:val="24"/>
                <w:szCs w:val="24"/>
              </w:rPr>
            </w:pPr>
            <w:r>
              <w:rPr>
                <w:sz w:val="24"/>
                <w:szCs w:val="24"/>
              </w:rPr>
              <w:t>11</w:t>
            </w:r>
          </w:p>
        </w:tc>
        <w:tc>
          <w:tcPr>
            <w:tcW w:w="1418" w:type="dxa"/>
            <w:tcBorders>
              <w:top w:val="single" w:sz="18" w:space="0" w:color="5F497A" w:themeColor="accent4" w:themeShade="BF"/>
              <w:left w:val="single" w:sz="2" w:space="0" w:color="auto"/>
              <w:bottom w:val="single" w:sz="2" w:space="0" w:color="auto"/>
              <w:right w:val="single" w:sz="24" w:space="0" w:color="5F497A" w:themeColor="accent4" w:themeShade="BF"/>
            </w:tcBorders>
            <w:shd w:val="clear" w:color="auto" w:fill="auto"/>
          </w:tcPr>
          <w:p w:rsidR="00F3319A" w:rsidRDefault="00F3319A" w:rsidP="00F3319A">
            <w:pPr>
              <w:tabs>
                <w:tab w:val="left" w:pos="8222"/>
              </w:tabs>
              <w:spacing w:line="240" w:lineRule="auto"/>
              <w:jc w:val="both"/>
              <w:rPr>
                <w:sz w:val="24"/>
                <w:szCs w:val="24"/>
              </w:rPr>
            </w:pPr>
            <w:r>
              <w:rPr>
                <w:sz w:val="24"/>
                <w:szCs w:val="24"/>
              </w:rPr>
              <w:t>9</w:t>
            </w:r>
          </w:p>
        </w:tc>
      </w:tr>
      <w:tr w:rsidR="00F3319A" w:rsidTr="00F3319A">
        <w:trPr>
          <w:trHeight w:val="441"/>
          <w:jc w:val="center"/>
        </w:trPr>
        <w:tc>
          <w:tcPr>
            <w:tcW w:w="1494" w:type="dxa"/>
            <w:tcBorders>
              <w:left w:val="single" w:sz="24" w:space="0" w:color="5F497A" w:themeColor="accent4" w:themeShade="BF"/>
              <w:right w:val="single" w:sz="18" w:space="0" w:color="5F497A" w:themeColor="accent4" w:themeShade="BF"/>
            </w:tcBorders>
            <w:shd w:val="clear" w:color="auto" w:fill="auto"/>
          </w:tcPr>
          <w:p w:rsidR="00F3319A" w:rsidRDefault="00F3319A" w:rsidP="00F3319A">
            <w:pPr>
              <w:tabs>
                <w:tab w:val="left" w:pos="8222"/>
              </w:tabs>
              <w:spacing w:line="240" w:lineRule="auto"/>
              <w:jc w:val="both"/>
              <w:rPr>
                <w:sz w:val="24"/>
                <w:szCs w:val="24"/>
              </w:rPr>
            </w:pPr>
            <w:r>
              <w:rPr>
                <w:sz w:val="24"/>
                <w:szCs w:val="24"/>
              </w:rPr>
              <w:t>Intermediate</w:t>
            </w:r>
          </w:p>
        </w:tc>
        <w:tc>
          <w:tcPr>
            <w:tcW w:w="1591" w:type="dxa"/>
            <w:tcBorders>
              <w:top w:val="single" w:sz="2" w:space="0" w:color="auto"/>
              <w:left w:val="single" w:sz="18" w:space="0" w:color="5F497A" w:themeColor="accent4" w:themeShade="BF"/>
              <w:bottom w:val="single" w:sz="2" w:space="0" w:color="auto"/>
              <w:right w:val="single" w:sz="2" w:space="0" w:color="auto"/>
            </w:tcBorders>
            <w:shd w:val="clear" w:color="auto" w:fill="auto"/>
          </w:tcPr>
          <w:p w:rsidR="00F3319A" w:rsidRDefault="00F3319A" w:rsidP="00F3319A">
            <w:pPr>
              <w:tabs>
                <w:tab w:val="left" w:pos="8222"/>
              </w:tabs>
              <w:spacing w:line="240" w:lineRule="auto"/>
              <w:jc w:val="both"/>
              <w:rPr>
                <w:sz w:val="24"/>
                <w:szCs w:val="24"/>
              </w:rPr>
            </w:pPr>
            <w:r>
              <w:rPr>
                <w:sz w:val="24"/>
                <w:szCs w:val="24"/>
              </w:rPr>
              <w:t>6</w:t>
            </w:r>
          </w:p>
        </w:tc>
        <w:tc>
          <w:tcPr>
            <w:tcW w:w="1418" w:type="dxa"/>
            <w:tcBorders>
              <w:top w:val="single" w:sz="2" w:space="0" w:color="auto"/>
              <w:left w:val="single" w:sz="2" w:space="0" w:color="auto"/>
              <w:bottom w:val="single" w:sz="2" w:space="0" w:color="auto"/>
              <w:right w:val="single" w:sz="24" w:space="0" w:color="5F497A" w:themeColor="accent4" w:themeShade="BF"/>
            </w:tcBorders>
            <w:shd w:val="clear" w:color="auto" w:fill="auto"/>
          </w:tcPr>
          <w:p w:rsidR="00F3319A" w:rsidRDefault="00F3319A" w:rsidP="00F3319A">
            <w:pPr>
              <w:tabs>
                <w:tab w:val="left" w:pos="8222"/>
              </w:tabs>
              <w:spacing w:line="240" w:lineRule="auto"/>
              <w:jc w:val="both"/>
              <w:rPr>
                <w:sz w:val="24"/>
                <w:szCs w:val="24"/>
              </w:rPr>
            </w:pPr>
            <w:r>
              <w:rPr>
                <w:sz w:val="24"/>
                <w:szCs w:val="24"/>
              </w:rPr>
              <w:t>14</w:t>
            </w:r>
          </w:p>
        </w:tc>
      </w:tr>
      <w:tr w:rsidR="00F3319A" w:rsidTr="00F3319A">
        <w:trPr>
          <w:trHeight w:val="452"/>
          <w:jc w:val="center"/>
        </w:trPr>
        <w:tc>
          <w:tcPr>
            <w:tcW w:w="1494" w:type="dxa"/>
            <w:tcBorders>
              <w:left w:val="single" w:sz="24" w:space="0" w:color="5F497A" w:themeColor="accent4" w:themeShade="BF"/>
              <w:bottom w:val="single" w:sz="24" w:space="0" w:color="5F497A" w:themeColor="accent4" w:themeShade="BF"/>
              <w:right w:val="single" w:sz="18" w:space="0" w:color="5F497A" w:themeColor="accent4" w:themeShade="BF"/>
            </w:tcBorders>
            <w:shd w:val="clear" w:color="auto" w:fill="auto"/>
          </w:tcPr>
          <w:p w:rsidR="00F3319A" w:rsidRDefault="00F3319A" w:rsidP="00F3319A">
            <w:pPr>
              <w:tabs>
                <w:tab w:val="left" w:pos="8222"/>
              </w:tabs>
              <w:spacing w:line="240" w:lineRule="auto"/>
              <w:jc w:val="both"/>
              <w:rPr>
                <w:sz w:val="24"/>
                <w:szCs w:val="24"/>
              </w:rPr>
            </w:pPr>
            <w:r>
              <w:rPr>
                <w:sz w:val="24"/>
                <w:szCs w:val="24"/>
              </w:rPr>
              <w:t>Advances</w:t>
            </w:r>
          </w:p>
        </w:tc>
        <w:tc>
          <w:tcPr>
            <w:tcW w:w="1591" w:type="dxa"/>
            <w:tcBorders>
              <w:top w:val="single" w:sz="2" w:space="0" w:color="auto"/>
              <w:left w:val="single" w:sz="18" w:space="0" w:color="5F497A" w:themeColor="accent4" w:themeShade="BF"/>
              <w:bottom w:val="single" w:sz="24" w:space="0" w:color="5F497A" w:themeColor="accent4" w:themeShade="BF"/>
              <w:right w:val="single" w:sz="2" w:space="0" w:color="auto"/>
            </w:tcBorders>
            <w:shd w:val="clear" w:color="auto" w:fill="auto"/>
          </w:tcPr>
          <w:p w:rsidR="00F3319A" w:rsidRDefault="00F3319A" w:rsidP="00F3319A">
            <w:pPr>
              <w:tabs>
                <w:tab w:val="left" w:pos="8222"/>
              </w:tabs>
              <w:spacing w:line="240" w:lineRule="auto"/>
              <w:jc w:val="both"/>
              <w:rPr>
                <w:sz w:val="24"/>
                <w:szCs w:val="24"/>
              </w:rPr>
            </w:pPr>
            <w:r>
              <w:rPr>
                <w:sz w:val="24"/>
                <w:szCs w:val="24"/>
              </w:rPr>
              <w:t>15</w:t>
            </w:r>
          </w:p>
        </w:tc>
        <w:tc>
          <w:tcPr>
            <w:tcW w:w="1418" w:type="dxa"/>
            <w:tcBorders>
              <w:top w:val="single" w:sz="2" w:space="0" w:color="auto"/>
              <w:left w:val="single" w:sz="2" w:space="0" w:color="auto"/>
              <w:bottom w:val="single" w:sz="24" w:space="0" w:color="5F497A" w:themeColor="accent4" w:themeShade="BF"/>
              <w:right w:val="single" w:sz="24" w:space="0" w:color="5F497A" w:themeColor="accent4" w:themeShade="BF"/>
            </w:tcBorders>
            <w:shd w:val="clear" w:color="auto" w:fill="auto"/>
          </w:tcPr>
          <w:p w:rsidR="00F3319A" w:rsidRDefault="00F3319A" w:rsidP="00F3319A">
            <w:pPr>
              <w:tabs>
                <w:tab w:val="left" w:pos="8222"/>
              </w:tabs>
              <w:spacing w:line="240" w:lineRule="auto"/>
              <w:jc w:val="both"/>
              <w:rPr>
                <w:sz w:val="24"/>
                <w:szCs w:val="24"/>
              </w:rPr>
            </w:pPr>
            <w:r>
              <w:rPr>
                <w:sz w:val="24"/>
                <w:szCs w:val="24"/>
              </w:rPr>
              <w:t>5</w:t>
            </w:r>
          </w:p>
        </w:tc>
      </w:tr>
    </w:tbl>
    <w:p w:rsidR="00F3319A" w:rsidRDefault="00F3319A" w:rsidP="006822CD">
      <w:pPr>
        <w:tabs>
          <w:tab w:val="left" w:pos="8222"/>
        </w:tabs>
        <w:spacing w:line="360" w:lineRule="auto"/>
        <w:jc w:val="both"/>
        <w:rPr>
          <w:sz w:val="24"/>
          <w:szCs w:val="24"/>
        </w:rPr>
      </w:pPr>
    </w:p>
    <w:p w:rsidR="006822CD" w:rsidRPr="00AB7B52" w:rsidRDefault="006822CD" w:rsidP="00237810">
      <w:pPr>
        <w:tabs>
          <w:tab w:val="left" w:pos="8222"/>
        </w:tabs>
        <w:spacing w:line="480" w:lineRule="auto"/>
        <w:jc w:val="both"/>
        <w:rPr>
          <w:sz w:val="24"/>
          <w:szCs w:val="24"/>
        </w:rPr>
      </w:pPr>
      <w:r>
        <w:rPr>
          <w:sz w:val="24"/>
          <w:szCs w:val="24"/>
        </w:rPr>
        <w:t xml:space="preserve">It is apparent that there is an uneven distribution of male and female authors, yet this is unavoidable if the authors are to be randomly selected. Artificially choosing the authors would create an unnatural representation of the language of these groups of people. If one were to extend this study later then texts could be gathered that form a representation of the wider distribution and ratios of English learners throughout Germany and other German speaking countries. The texts were all sent electronically by a teacher from </w:t>
      </w:r>
      <w:r w:rsidR="002B7FD1" w:rsidRPr="002B7FD1">
        <w:rPr>
          <w:i/>
          <w:sz w:val="24"/>
          <w:szCs w:val="24"/>
        </w:rPr>
        <w:t>Schule</w:t>
      </w:r>
      <w:r>
        <w:rPr>
          <w:sz w:val="24"/>
          <w:szCs w:val="24"/>
        </w:rPr>
        <w:t xml:space="preserve">, they </w:t>
      </w:r>
      <w:r w:rsidR="00EA55C3">
        <w:rPr>
          <w:sz w:val="24"/>
          <w:szCs w:val="24"/>
        </w:rPr>
        <w:t>were received in a .jpeg format, the analysed versions can be seen in Appendix C.</w:t>
      </w:r>
    </w:p>
    <w:p w:rsidR="006822CD" w:rsidRDefault="006822CD" w:rsidP="00F4332F">
      <w:pPr>
        <w:pStyle w:val="Heading3"/>
      </w:pPr>
      <w:bookmarkStart w:id="24" w:name="_Toc241694215"/>
      <w:bookmarkStart w:id="25" w:name="_Toc241864832"/>
      <w:r>
        <w:t>3.3.2 Initial analysis</w:t>
      </w:r>
      <w:bookmarkEnd w:id="24"/>
      <w:bookmarkEnd w:id="25"/>
    </w:p>
    <w:p w:rsidR="006822CD" w:rsidRDefault="006822CD" w:rsidP="00237810">
      <w:pPr>
        <w:spacing w:line="480" w:lineRule="auto"/>
        <w:jc w:val="both"/>
        <w:rPr>
          <w:sz w:val="24"/>
          <w:szCs w:val="24"/>
        </w:rPr>
      </w:pPr>
      <w:r>
        <w:rPr>
          <w:sz w:val="24"/>
          <w:szCs w:val="24"/>
        </w:rPr>
        <w:t>The first stage of analysis was a simple read through of five texts from each group, marking any features that appeared unusual or unique to the German-English Interlanguage present. From this basic initial analysis, it was possible to build the following crude list of some features that were present: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2"/>
        <w:gridCol w:w="4250"/>
      </w:tblGrid>
      <w:tr w:rsidR="00915EE5" w:rsidRPr="00915EE5" w:rsidTr="00915EE5">
        <w:tc>
          <w:tcPr>
            <w:tcW w:w="4621" w:type="dxa"/>
          </w:tcPr>
          <w:p w:rsidR="00915EE5" w:rsidRPr="00915EE5" w:rsidRDefault="00915EE5" w:rsidP="00237810">
            <w:pPr>
              <w:pStyle w:val="NoSpacing"/>
              <w:numPr>
                <w:ilvl w:val="0"/>
                <w:numId w:val="24"/>
              </w:numPr>
              <w:spacing w:line="360" w:lineRule="auto"/>
            </w:pPr>
            <w:r w:rsidRPr="00915EE5">
              <w:t xml:space="preserve">Spelling error </w:t>
            </w:r>
          </w:p>
        </w:tc>
        <w:tc>
          <w:tcPr>
            <w:tcW w:w="4621" w:type="dxa"/>
          </w:tcPr>
          <w:p w:rsidR="00915EE5" w:rsidRPr="00915EE5" w:rsidRDefault="00915EE5" w:rsidP="00237810">
            <w:pPr>
              <w:pStyle w:val="NoSpacing"/>
              <w:numPr>
                <w:ilvl w:val="0"/>
                <w:numId w:val="24"/>
              </w:numPr>
              <w:spacing w:line="360" w:lineRule="auto"/>
            </w:pPr>
            <w:r w:rsidRPr="00915EE5">
              <w:t>Wrong word / plural error</w:t>
            </w:r>
          </w:p>
        </w:tc>
      </w:tr>
      <w:tr w:rsidR="00915EE5" w:rsidRPr="00915EE5" w:rsidTr="00915EE5">
        <w:tc>
          <w:tcPr>
            <w:tcW w:w="4621" w:type="dxa"/>
          </w:tcPr>
          <w:p w:rsidR="00915EE5" w:rsidRPr="00915EE5" w:rsidRDefault="00915EE5" w:rsidP="00237810">
            <w:pPr>
              <w:pStyle w:val="NoSpacing"/>
              <w:numPr>
                <w:ilvl w:val="0"/>
                <w:numId w:val="24"/>
              </w:numPr>
              <w:spacing w:line="360" w:lineRule="auto"/>
            </w:pPr>
            <w:r w:rsidRPr="00915EE5">
              <w:t xml:space="preserve">Capitalization error </w:t>
            </w:r>
          </w:p>
        </w:tc>
        <w:tc>
          <w:tcPr>
            <w:tcW w:w="4621" w:type="dxa"/>
          </w:tcPr>
          <w:p w:rsidR="00915EE5" w:rsidRPr="00915EE5" w:rsidRDefault="00915EE5" w:rsidP="00237810">
            <w:pPr>
              <w:pStyle w:val="NoSpacing"/>
              <w:numPr>
                <w:ilvl w:val="0"/>
                <w:numId w:val="24"/>
              </w:numPr>
              <w:spacing w:line="360" w:lineRule="auto"/>
            </w:pPr>
            <w:r w:rsidRPr="00915EE5">
              <w:t>Error in verb construction / wrong tense</w:t>
            </w:r>
          </w:p>
        </w:tc>
      </w:tr>
      <w:tr w:rsidR="00915EE5" w:rsidRPr="00915EE5" w:rsidTr="00915EE5">
        <w:tc>
          <w:tcPr>
            <w:tcW w:w="4621" w:type="dxa"/>
          </w:tcPr>
          <w:p w:rsidR="00915EE5" w:rsidRPr="00915EE5" w:rsidRDefault="00915EE5" w:rsidP="00237810">
            <w:pPr>
              <w:pStyle w:val="NoSpacing"/>
              <w:numPr>
                <w:ilvl w:val="0"/>
                <w:numId w:val="24"/>
              </w:numPr>
              <w:spacing w:line="360" w:lineRule="auto"/>
            </w:pPr>
            <w:r w:rsidRPr="00915EE5">
              <w:t xml:space="preserve">Wrong verb </w:t>
            </w:r>
          </w:p>
        </w:tc>
        <w:tc>
          <w:tcPr>
            <w:tcW w:w="4621" w:type="dxa"/>
          </w:tcPr>
          <w:p w:rsidR="00915EE5" w:rsidRPr="00915EE5" w:rsidRDefault="00915EE5" w:rsidP="00237810">
            <w:pPr>
              <w:pStyle w:val="NoSpacing"/>
              <w:numPr>
                <w:ilvl w:val="0"/>
                <w:numId w:val="24"/>
              </w:numPr>
              <w:spacing w:line="360" w:lineRule="auto"/>
            </w:pPr>
            <w:r w:rsidRPr="00915EE5">
              <w:t xml:space="preserve">Present tense instead of past </w:t>
            </w:r>
          </w:p>
        </w:tc>
      </w:tr>
      <w:tr w:rsidR="00915EE5" w:rsidRPr="00915EE5" w:rsidTr="00915EE5">
        <w:tc>
          <w:tcPr>
            <w:tcW w:w="4621" w:type="dxa"/>
          </w:tcPr>
          <w:p w:rsidR="00915EE5" w:rsidRPr="00915EE5" w:rsidRDefault="00915EE5" w:rsidP="00237810">
            <w:pPr>
              <w:pStyle w:val="NoSpacing"/>
              <w:numPr>
                <w:ilvl w:val="0"/>
                <w:numId w:val="24"/>
              </w:numPr>
              <w:spacing w:line="360" w:lineRule="auto"/>
            </w:pPr>
            <w:r w:rsidRPr="00915EE5">
              <w:t>Wrong pronoun</w:t>
            </w:r>
          </w:p>
        </w:tc>
        <w:tc>
          <w:tcPr>
            <w:tcW w:w="4621" w:type="dxa"/>
          </w:tcPr>
          <w:p w:rsidR="00915EE5" w:rsidRPr="00915EE5" w:rsidRDefault="00915EE5" w:rsidP="00237810">
            <w:pPr>
              <w:pStyle w:val="NoSpacing"/>
              <w:numPr>
                <w:ilvl w:val="0"/>
                <w:numId w:val="24"/>
              </w:numPr>
              <w:spacing w:line="360" w:lineRule="auto"/>
            </w:pPr>
            <w:r w:rsidRPr="00915EE5">
              <w:t>Word order</w:t>
            </w:r>
          </w:p>
        </w:tc>
      </w:tr>
      <w:tr w:rsidR="00915EE5" w:rsidRPr="00915EE5" w:rsidTr="00915EE5">
        <w:tc>
          <w:tcPr>
            <w:tcW w:w="4621" w:type="dxa"/>
          </w:tcPr>
          <w:p w:rsidR="00915EE5" w:rsidRPr="00915EE5" w:rsidRDefault="00915EE5" w:rsidP="00237810">
            <w:pPr>
              <w:pStyle w:val="NoSpacing"/>
              <w:numPr>
                <w:ilvl w:val="0"/>
                <w:numId w:val="24"/>
              </w:numPr>
              <w:spacing w:line="360" w:lineRule="auto"/>
            </w:pPr>
            <w:r w:rsidRPr="00915EE5">
              <w:t xml:space="preserve">Missing article </w:t>
            </w:r>
          </w:p>
        </w:tc>
        <w:tc>
          <w:tcPr>
            <w:tcW w:w="4621" w:type="dxa"/>
          </w:tcPr>
          <w:p w:rsidR="00915EE5" w:rsidRPr="00915EE5" w:rsidRDefault="00915EE5" w:rsidP="00237810">
            <w:pPr>
              <w:pStyle w:val="NoSpacing"/>
              <w:numPr>
                <w:ilvl w:val="0"/>
                <w:numId w:val="24"/>
              </w:numPr>
              <w:spacing w:line="360" w:lineRule="auto"/>
            </w:pPr>
            <w:r w:rsidRPr="00915EE5">
              <w:t xml:space="preserve">Superfluous article </w:t>
            </w:r>
          </w:p>
        </w:tc>
      </w:tr>
      <w:tr w:rsidR="00915EE5" w:rsidRPr="00915EE5" w:rsidTr="00915EE5">
        <w:tc>
          <w:tcPr>
            <w:tcW w:w="4621" w:type="dxa"/>
          </w:tcPr>
          <w:p w:rsidR="00915EE5" w:rsidRPr="00915EE5" w:rsidRDefault="00915EE5" w:rsidP="00237810">
            <w:pPr>
              <w:pStyle w:val="NoSpacing"/>
              <w:numPr>
                <w:ilvl w:val="0"/>
                <w:numId w:val="24"/>
              </w:numPr>
              <w:spacing w:line="360" w:lineRule="auto"/>
            </w:pPr>
            <w:r w:rsidRPr="00915EE5">
              <w:lastRenderedPageBreak/>
              <w:t>Missing “that”</w:t>
            </w:r>
          </w:p>
        </w:tc>
        <w:tc>
          <w:tcPr>
            <w:tcW w:w="4621" w:type="dxa"/>
          </w:tcPr>
          <w:p w:rsidR="00915EE5" w:rsidRPr="00915EE5" w:rsidRDefault="00915EE5" w:rsidP="00237810">
            <w:pPr>
              <w:pStyle w:val="NoSpacing"/>
              <w:numPr>
                <w:ilvl w:val="0"/>
                <w:numId w:val="24"/>
              </w:numPr>
              <w:spacing w:line="360" w:lineRule="auto"/>
            </w:pPr>
            <w:r w:rsidRPr="00915EE5">
              <w:t>Error constructing plural</w:t>
            </w:r>
          </w:p>
        </w:tc>
      </w:tr>
      <w:tr w:rsidR="00915EE5" w:rsidRPr="00915EE5" w:rsidTr="00915EE5">
        <w:tc>
          <w:tcPr>
            <w:tcW w:w="4621" w:type="dxa"/>
          </w:tcPr>
          <w:p w:rsidR="00915EE5" w:rsidRPr="00915EE5" w:rsidRDefault="00915EE5" w:rsidP="00237810">
            <w:pPr>
              <w:pStyle w:val="NoSpacing"/>
              <w:numPr>
                <w:ilvl w:val="0"/>
                <w:numId w:val="24"/>
              </w:numPr>
              <w:spacing w:line="360" w:lineRule="auto"/>
            </w:pPr>
            <w:r w:rsidRPr="00915EE5">
              <w:t>Use of “something”</w:t>
            </w:r>
          </w:p>
        </w:tc>
        <w:tc>
          <w:tcPr>
            <w:tcW w:w="4621" w:type="dxa"/>
          </w:tcPr>
          <w:p w:rsidR="00915EE5" w:rsidRPr="00915EE5" w:rsidRDefault="00915EE5" w:rsidP="00237810">
            <w:pPr>
              <w:pStyle w:val="NoSpacing"/>
              <w:numPr>
                <w:ilvl w:val="0"/>
                <w:numId w:val="24"/>
              </w:numPr>
              <w:spacing w:line="360" w:lineRule="auto"/>
            </w:pPr>
            <w:r w:rsidRPr="00915EE5">
              <w:t>Starting a sentence with a conjunction</w:t>
            </w:r>
          </w:p>
        </w:tc>
      </w:tr>
      <w:tr w:rsidR="00915EE5" w:rsidRPr="00915EE5" w:rsidTr="00915EE5">
        <w:tc>
          <w:tcPr>
            <w:tcW w:w="4621" w:type="dxa"/>
          </w:tcPr>
          <w:p w:rsidR="00915EE5" w:rsidRPr="00915EE5" w:rsidRDefault="0032067F" w:rsidP="00237810">
            <w:pPr>
              <w:pStyle w:val="NoSpacing"/>
              <w:numPr>
                <w:ilvl w:val="0"/>
                <w:numId w:val="24"/>
              </w:numPr>
              <w:spacing w:line="360" w:lineRule="auto"/>
            </w:pPr>
            <w:r>
              <w:t>Over use</w:t>
            </w:r>
            <w:r w:rsidR="00915EE5" w:rsidRPr="00915EE5">
              <w:t xml:space="preserve"> of just</w:t>
            </w:r>
          </w:p>
        </w:tc>
        <w:tc>
          <w:tcPr>
            <w:tcW w:w="4621" w:type="dxa"/>
          </w:tcPr>
          <w:p w:rsidR="00915EE5" w:rsidRPr="00915EE5" w:rsidRDefault="00915EE5" w:rsidP="00237810">
            <w:pPr>
              <w:pStyle w:val="NoSpacing"/>
              <w:numPr>
                <w:ilvl w:val="0"/>
                <w:numId w:val="24"/>
              </w:numPr>
              <w:spacing w:line="360" w:lineRule="auto"/>
            </w:pPr>
            <w:r w:rsidRPr="00915EE5">
              <w:t xml:space="preserve">Over use of elision </w:t>
            </w:r>
          </w:p>
        </w:tc>
      </w:tr>
      <w:tr w:rsidR="00915EE5" w:rsidRPr="00915EE5" w:rsidTr="00915EE5">
        <w:tc>
          <w:tcPr>
            <w:tcW w:w="4621" w:type="dxa"/>
          </w:tcPr>
          <w:p w:rsidR="00915EE5" w:rsidRPr="00915EE5" w:rsidRDefault="00915EE5" w:rsidP="00237810">
            <w:pPr>
              <w:pStyle w:val="NoSpacing"/>
              <w:numPr>
                <w:ilvl w:val="0"/>
                <w:numId w:val="24"/>
              </w:numPr>
              <w:spacing w:line="360" w:lineRule="auto"/>
            </w:pPr>
            <w:r w:rsidRPr="00915EE5">
              <w:t>Wrong preposition</w:t>
            </w:r>
          </w:p>
        </w:tc>
        <w:tc>
          <w:tcPr>
            <w:tcW w:w="4621" w:type="dxa"/>
          </w:tcPr>
          <w:p w:rsidR="00915EE5" w:rsidRPr="00915EE5" w:rsidRDefault="00915EE5" w:rsidP="00237810">
            <w:pPr>
              <w:pStyle w:val="NoSpacing"/>
              <w:numPr>
                <w:ilvl w:val="0"/>
                <w:numId w:val="24"/>
              </w:numPr>
              <w:spacing w:line="360" w:lineRule="auto"/>
            </w:pPr>
            <w:r w:rsidRPr="00915EE5">
              <w:t>Appeal to authority</w:t>
            </w:r>
          </w:p>
        </w:tc>
      </w:tr>
      <w:tr w:rsidR="00915EE5" w:rsidRPr="00915EE5" w:rsidTr="00915EE5">
        <w:tc>
          <w:tcPr>
            <w:tcW w:w="4621" w:type="dxa"/>
          </w:tcPr>
          <w:p w:rsidR="00915EE5" w:rsidRPr="00915EE5" w:rsidRDefault="00915EE5" w:rsidP="00237810">
            <w:pPr>
              <w:pStyle w:val="NoSpacing"/>
              <w:numPr>
                <w:ilvl w:val="0"/>
                <w:numId w:val="24"/>
              </w:numPr>
              <w:spacing w:line="360" w:lineRule="auto"/>
            </w:pPr>
            <w:r w:rsidRPr="00915EE5">
              <w:t>Avoidance</w:t>
            </w:r>
          </w:p>
        </w:tc>
        <w:tc>
          <w:tcPr>
            <w:tcW w:w="4621" w:type="dxa"/>
          </w:tcPr>
          <w:p w:rsidR="00915EE5" w:rsidRPr="00915EE5" w:rsidRDefault="00915EE5" w:rsidP="00237810">
            <w:pPr>
              <w:pStyle w:val="NoSpacing"/>
              <w:numPr>
                <w:ilvl w:val="0"/>
                <w:numId w:val="24"/>
              </w:numPr>
              <w:spacing w:line="360" w:lineRule="auto"/>
            </w:pPr>
            <w:r w:rsidRPr="00915EE5">
              <w:t>Punctuation</w:t>
            </w:r>
          </w:p>
        </w:tc>
      </w:tr>
      <w:tr w:rsidR="00915EE5" w:rsidRPr="00915EE5" w:rsidTr="00915EE5">
        <w:tc>
          <w:tcPr>
            <w:tcW w:w="4621" w:type="dxa"/>
          </w:tcPr>
          <w:p w:rsidR="00915EE5" w:rsidRPr="00915EE5" w:rsidRDefault="00915EE5" w:rsidP="00237810">
            <w:pPr>
              <w:pStyle w:val="NoSpacing"/>
              <w:numPr>
                <w:ilvl w:val="0"/>
                <w:numId w:val="24"/>
              </w:numPr>
              <w:spacing w:line="360" w:lineRule="auto"/>
            </w:pPr>
            <w:r w:rsidRPr="00915EE5">
              <w:t>Non-standard letter style/formatting</w:t>
            </w:r>
          </w:p>
        </w:tc>
        <w:tc>
          <w:tcPr>
            <w:tcW w:w="4621" w:type="dxa"/>
          </w:tcPr>
          <w:p w:rsidR="00915EE5" w:rsidRPr="00915EE5" w:rsidRDefault="00BD1F4F" w:rsidP="00237810">
            <w:pPr>
              <w:pStyle w:val="NoSpacing"/>
              <w:numPr>
                <w:ilvl w:val="0"/>
                <w:numId w:val="24"/>
              </w:numPr>
              <w:spacing w:line="360" w:lineRule="auto"/>
            </w:pPr>
            <w:r>
              <w:t xml:space="preserve">Unusual style of writing the letter </w:t>
            </w:r>
            <w:r>
              <w:rPr>
                <w:i/>
              </w:rPr>
              <w:t>I</w:t>
            </w:r>
          </w:p>
        </w:tc>
      </w:tr>
    </w:tbl>
    <w:p w:rsidR="006822CD" w:rsidRPr="003B658E" w:rsidRDefault="006822CD" w:rsidP="00237810">
      <w:pPr>
        <w:spacing w:line="480" w:lineRule="auto"/>
        <w:jc w:val="both"/>
        <w:rPr>
          <w:sz w:val="24"/>
          <w:szCs w:val="24"/>
        </w:rPr>
      </w:pPr>
      <w:r>
        <w:rPr>
          <w:sz w:val="24"/>
          <w:szCs w:val="24"/>
        </w:rPr>
        <w:t xml:space="preserve">The most predominant of which appeared to be; spelling errors, capitalisation errors, the use of a wrong verb, a superfluous article or a lack of article where one would expect one, and the over use of elision. Starting with a close read of the text does not render accurate results, but does render a strong base on which to model the main analysis. </w:t>
      </w:r>
      <w:r w:rsidR="003B658E">
        <w:rPr>
          <w:sz w:val="24"/>
          <w:szCs w:val="24"/>
        </w:rPr>
        <w:t xml:space="preserve">As a linguist there is little comment that can be made about </w:t>
      </w:r>
      <w:r w:rsidR="007D226D">
        <w:rPr>
          <w:sz w:val="24"/>
          <w:szCs w:val="24"/>
        </w:rPr>
        <w:t xml:space="preserve">graphological </w:t>
      </w:r>
      <w:r w:rsidR="003B658E">
        <w:rPr>
          <w:sz w:val="24"/>
          <w:szCs w:val="24"/>
        </w:rPr>
        <w:t xml:space="preserve">features (such as the unusual style of writing the letter </w:t>
      </w:r>
      <w:r w:rsidR="003B658E">
        <w:rPr>
          <w:i/>
          <w:sz w:val="24"/>
          <w:szCs w:val="24"/>
        </w:rPr>
        <w:t>I</w:t>
      </w:r>
      <w:r w:rsidR="003B658E">
        <w:rPr>
          <w:sz w:val="24"/>
          <w:szCs w:val="24"/>
        </w:rPr>
        <w:t>). However, i</w:t>
      </w:r>
      <w:r w:rsidR="00BD1F4F">
        <w:rPr>
          <w:sz w:val="24"/>
          <w:szCs w:val="24"/>
        </w:rPr>
        <w:t>t should be noted that I am not being selective as to the type of marker, instead I am looking at the full range of levels of language descriptio</w:t>
      </w:r>
      <w:r w:rsidR="003B658E">
        <w:rPr>
          <w:sz w:val="24"/>
          <w:szCs w:val="24"/>
        </w:rPr>
        <w:t>n</w:t>
      </w:r>
      <w:r w:rsidR="003B658E" w:rsidRPr="003B658E">
        <w:rPr>
          <w:sz w:val="24"/>
          <w:szCs w:val="24"/>
        </w:rPr>
        <w:t xml:space="preserve"> </w:t>
      </w:r>
      <w:r w:rsidR="003B658E">
        <w:rPr>
          <w:sz w:val="24"/>
          <w:szCs w:val="24"/>
        </w:rPr>
        <w:t>at this point</w:t>
      </w:r>
      <w:r w:rsidR="00BD1F4F">
        <w:rPr>
          <w:sz w:val="24"/>
          <w:szCs w:val="24"/>
        </w:rPr>
        <w:t xml:space="preserve">. </w:t>
      </w:r>
    </w:p>
    <w:p w:rsidR="006822CD" w:rsidRDefault="006822CD" w:rsidP="00F4332F">
      <w:pPr>
        <w:pStyle w:val="Heading3"/>
      </w:pPr>
      <w:bookmarkStart w:id="26" w:name="_Toc241694216"/>
      <w:bookmarkStart w:id="27" w:name="_Toc241864833"/>
      <w:r>
        <w:t>3.3.3 Model for full analysis</w:t>
      </w:r>
      <w:bookmarkEnd w:id="26"/>
      <w:bookmarkEnd w:id="27"/>
    </w:p>
    <w:p w:rsidR="006822CD" w:rsidRPr="00617408" w:rsidRDefault="006822CD" w:rsidP="00237810">
      <w:pPr>
        <w:spacing w:line="480" w:lineRule="auto"/>
        <w:jc w:val="both"/>
        <w:rPr>
          <w:sz w:val="24"/>
          <w:szCs w:val="24"/>
        </w:rPr>
      </w:pPr>
      <w:r w:rsidRPr="00617408">
        <w:rPr>
          <w:sz w:val="24"/>
          <w:szCs w:val="24"/>
        </w:rPr>
        <w:t>From the initial analysis it was possible to build a preliminary list of intlerlingual markers of authorship by an L1 German speaker writing in English. This list was then used to categorise the unique elements in the student essays. It is important to note that this is much more than an error analysis; the aim of this research is not a pedagogical one, it is an investigative one, therefore, it is important to document any element of the language that appears unusual or unique, whether it is technically correct or not. Hypercorrectness could itself be a notable feature. The list of markers that was built is as follows</w:t>
      </w:r>
      <w:r w:rsidR="00915EE5">
        <w:rPr>
          <w:sz w:val="24"/>
          <w:szCs w:val="24"/>
        </w:rPr>
        <w:t xml:space="preserve"> (the full table with definitions can be seen in Appendix </w:t>
      </w:r>
      <w:r w:rsidR="00EA55C3">
        <w:rPr>
          <w:sz w:val="24"/>
          <w:szCs w:val="24"/>
        </w:rPr>
        <w:t>R</w:t>
      </w:r>
      <w:r w:rsidR="00915EE5">
        <w:rPr>
          <w:sz w:val="24"/>
          <w:szCs w:val="24"/>
        </w:rPr>
        <w:t>)</w:t>
      </w:r>
      <w:r w:rsidRPr="00617408">
        <w:rPr>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08"/>
        <w:gridCol w:w="841"/>
        <w:gridCol w:w="4593"/>
      </w:tblGrid>
      <w:tr w:rsidR="00915EE5" w:rsidRPr="006822CD" w:rsidTr="002C4AEA">
        <w:trPr>
          <w:trHeight w:val="315"/>
        </w:trPr>
        <w:tc>
          <w:tcPr>
            <w:tcW w:w="0" w:type="auto"/>
            <w:noWrap/>
            <w:hideMark/>
          </w:tcPr>
          <w:p w:rsidR="00915EE5" w:rsidRPr="006822CD" w:rsidRDefault="00915EE5" w:rsidP="001630FF">
            <w:pPr>
              <w:spacing w:after="0" w:line="240" w:lineRule="auto"/>
              <w:jc w:val="center"/>
              <w:rPr>
                <w:b/>
                <w:u w:val="single"/>
              </w:rPr>
            </w:pPr>
            <w:r w:rsidRPr="006822CD">
              <w:rPr>
                <w:b/>
                <w:u w:val="single"/>
              </w:rPr>
              <w:t>Marker</w:t>
            </w:r>
          </w:p>
        </w:tc>
        <w:tc>
          <w:tcPr>
            <w:tcW w:w="841" w:type="dxa"/>
          </w:tcPr>
          <w:p w:rsidR="00915EE5" w:rsidRPr="006822CD" w:rsidRDefault="00915EE5" w:rsidP="001630FF">
            <w:pPr>
              <w:spacing w:after="0" w:line="240" w:lineRule="auto"/>
              <w:jc w:val="center"/>
              <w:rPr>
                <w:b/>
                <w:u w:val="single"/>
              </w:rPr>
            </w:pPr>
            <w:r w:rsidRPr="006822CD">
              <w:rPr>
                <w:b/>
                <w:u w:val="single"/>
              </w:rPr>
              <w:t>Abr.</w:t>
            </w:r>
          </w:p>
        </w:tc>
        <w:tc>
          <w:tcPr>
            <w:tcW w:w="4593" w:type="dxa"/>
          </w:tcPr>
          <w:p w:rsidR="00915EE5" w:rsidRPr="006822CD" w:rsidRDefault="00915EE5" w:rsidP="001630FF">
            <w:pPr>
              <w:spacing w:after="0" w:line="240" w:lineRule="auto"/>
              <w:jc w:val="center"/>
              <w:rPr>
                <w:b/>
                <w:u w:val="single"/>
              </w:rPr>
            </w:pPr>
            <w:r w:rsidRPr="006822CD">
              <w:rPr>
                <w:b/>
                <w:u w:val="single"/>
              </w:rPr>
              <w:t>Example.</w:t>
            </w:r>
          </w:p>
        </w:tc>
      </w:tr>
      <w:tr w:rsidR="002C4AEA" w:rsidRPr="006822CD" w:rsidTr="002C4AEA">
        <w:trPr>
          <w:trHeight w:val="544"/>
        </w:trPr>
        <w:tc>
          <w:tcPr>
            <w:tcW w:w="0" w:type="auto"/>
            <w:noWrap/>
            <w:hideMark/>
          </w:tcPr>
          <w:p w:rsidR="002C4AEA" w:rsidRPr="006822CD" w:rsidRDefault="002C4AEA" w:rsidP="001630FF">
            <w:pPr>
              <w:spacing w:after="0" w:line="240" w:lineRule="auto"/>
              <w:rPr>
                <w:color w:val="FF33CC"/>
              </w:rPr>
            </w:pPr>
            <w:r w:rsidRPr="006822CD">
              <w:rPr>
                <w:b/>
                <w:u w:val="single"/>
              </w:rPr>
              <w:t>GRAMMATICAL</w:t>
            </w:r>
          </w:p>
        </w:tc>
        <w:tc>
          <w:tcPr>
            <w:tcW w:w="841" w:type="dxa"/>
          </w:tcPr>
          <w:p w:rsidR="002C4AEA" w:rsidRPr="006822CD" w:rsidRDefault="002C4AEA" w:rsidP="001630FF">
            <w:pPr>
              <w:spacing w:after="0" w:line="240" w:lineRule="auto"/>
              <w:rPr>
                <w:sz w:val="20"/>
                <w:szCs w:val="20"/>
              </w:rPr>
            </w:pPr>
          </w:p>
        </w:tc>
        <w:tc>
          <w:tcPr>
            <w:tcW w:w="4593" w:type="dxa"/>
          </w:tcPr>
          <w:p w:rsidR="002C4AEA" w:rsidRPr="006822CD" w:rsidRDefault="002C4AEA" w:rsidP="001630FF">
            <w:pPr>
              <w:spacing w:after="0" w:line="240" w:lineRule="auto"/>
            </w:pPr>
          </w:p>
        </w:tc>
      </w:tr>
      <w:tr w:rsidR="00915EE5" w:rsidRPr="006822CD" w:rsidTr="002C4AEA">
        <w:trPr>
          <w:trHeight w:val="544"/>
        </w:trPr>
        <w:tc>
          <w:tcPr>
            <w:tcW w:w="0" w:type="auto"/>
            <w:noWrap/>
            <w:hideMark/>
          </w:tcPr>
          <w:p w:rsidR="00915EE5" w:rsidRPr="006822CD" w:rsidRDefault="00915EE5" w:rsidP="001630FF">
            <w:pPr>
              <w:spacing w:after="0" w:line="240" w:lineRule="auto"/>
              <w:rPr>
                <w:color w:val="FF33CC"/>
              </w:rPr>
            </w:pPr>
            <w:r w:rsidRPr="006822CD">
              <w:rPr>
                <w:color w:val="FF33CC"/>
              </w:rPr>
              <w:lastRenderedPageBreak/>
              <w:t>Lack of Capitalization</w:t>
            </w:r>
          </w:p>
        </w:tc>
        <w:tc>
          <w:tcPr>
            <w:tcW w:w="841" w:type="dxa"/>
          </w:tcPr>
          <w:p w:rsidR="00915EE5" w:rsidRPr="006822CD" w:rsidRDefault="00915EE5" w:rsidP="001630FF">
            <w:pPr>
              <w:spacing w:after="0" w:line="240" w:lineRule="auto"/>
              <w:rPr>
                <w:sz w:val="20"/>
                <w:szCs w:val="20"/>
              </w:rPr>
            </w:pPr>
            <w:r w:rsidRPr="006822CD">
              <w:rPr>
                <w:sz w:val="20"/>
                <w:szCs w:val="20"/>
              </w:rPr>
              <w:t>-cap</w:t>
            </w:r>
          </w:p>
        </w:tc>
        <w:tc>
          <w:tcPr>
            <w:tcW w:w="4593" w:type="dxa"/>
          </w:tcPr>
          <w:p w:rsidR="00915EE5" w:rsidRPr="006822CD" w:rsidRDefault="00915EE5" w:rsidP="001630FF">
            <w:pPr>
              <w:spacing w:after="0" w:line="240" w:lineRule="auto"/>
            </w:pPr>
            <w:r w:rsidRPr="006822CD">
              <w:t xml:space="preserve">“British </w:t>
            </w:r>
            <w:r w:rsidRPr="006822CD">
              <w:rPr>
                <w:u w:val="single"/>
              </w:rPr>
              <w:t>m</w:t>
            </w:r>
            <w:r w:rsidRPr="006822CD">
              <w:t>useum” (beg01-p1)</w:t>
            </w:r>
          </w:p>
          <w:p w:rsidR="00915EE5" w:rsidRPr="006822CD" w:rsidRDefault="00915EE5" w:rsidP="001630FF">
            <w:pPr>
              <w:spacing w:after="0" w:line="240" w:lineRule="auto"/>
            </w:pPr>
            <w:r w:rsidRPr="006822CD">
              <w:t xml:space="preserve">“what </w:t>
            </w:r>
            <w:r w:rsidRPr="006822CD">
              <w:rPr>
                <w:u w:val="single"/>
              </w:rPr>
              <w:t>i</w:t>
            </w:r>
            <w:r w:rsidRPr="006822CD">
              <w:t>’m seeing” (int04-p2)</w:t>
            </w:r>
          </w:p>
          <w:p w:rsidR="00915EE5" w:rsidRPr="006822CD" w:rsidRDefault="00915EE5" w:rsidP="001630FF">
            <w:pPr>
              <w:spacing w:after="0" w:line="240" w:lineRule="auto"/>
            </w:pPr>
          </w:p>
        </w:tc>
      </w:tr>
      <w:tr w:rsidR="00915EE5" w:rsidRPr="006822CD" w:rsidTr="002C4AEA">
        <w:trPr>
          <w:trHeight w:val="540"/>
        </w:trPr>
        <w:tc>
          <w:tcPr>
            <w:tcW w:w="0" w:type="auto"/>
            <w:noWrap/>
            <w:hideMark/>
          </w:tcPr>
          <w:p w:rsidR="00915EE5" w:rsidRPr="006822CD" w:rsidRDefault="00915EE5" w:rsidP="001630FF">
            <w:pPr>
              <w:spacing w:after="0" w:line="240" w:lineRule="auto"/>
              <w:rPr>
                <w:color w:val="FF33CC"/>
              </w:rPr>
            </w:pPr>
            <w:r w:rsidRPr="006822CD">
              <w:rPr>
                <w:color w:val="FF33CC"/>
              </w:rPr>
              <w:t>Over capitalization</w:t>
            </w:r>
          </w:p>
        </w:tc>
        <w:tc>
          <w:tcPr>
            <w:tcW w:w="841" w:type="dxa"/>
          </w:tcPr>
          <w:p w:rsidR="00915EE5" w:rsidRPr="006822CD" w:rsidRDefault="00915EE5" w:rsidP="001630FF">
            <w:pPr>
              <w:spacing w:after="0" w:line="240" w:lineRule="auto"/>
              <w:rPr>
                <w:sz w:val="20"/>
                <w:szCs w:val="20"/>
              </w:rPr>
            </w:pPr>
            <w:r w:rsidRPr="006822CD">
              <w:rPr>
                <w:sz w:val="20"/>
                <w:szCs w:val="20"/>
              </w:rPr>
              <w:t>+cap</w:t>
            </w:r>
          </w:p>
        </w:tc>
        <w:tc>
          <w:tcPr>
            <w:tcW w:w="4593" w:type="dxa"/>
          </w:tcPr>
          <w:p w:rsidR="00915EE5" w:rsidRPr="006822CD" w:rsidRDefault="00915EE5" w:rsidP="001630FF">
            <w:pPr>
              <w:spacing w:after="0" w:line="240" w:lineRule="auto"/>
            </w:pPr>
            <w:r w:rsidRPr="006822CD">
              <w:t xml:space="preserve">“I opened the door: </w:t>
            </w:r>
            <w:r w:rsidRPr="006822CD">
              <w:rPr>
                <w:u w:val="single"/>
              </w:rPr>
              <w:t>T</w:t>
            </w:r>
            <w:r w:rsidRPr="006822CD">
              <w:t xml:space="preserve">hey were children” (beg04-p2) </w:t>
            </w:r>
          </w:p>
        </w:tc>
      </w:tr>
      <w:tr w:rsidR="00915EE5" w:rsidRPr="006822CD" w:rsidTr="002C4AEA">
        <w:trPr>
          <w:trHeight w:val="308"/>
        </w:trPr>
        <w:tc>
          <w:tcPr>
            <w:tcW w:w="0" w:type="auto"/>
            <w:noWrap/>
            <w:hideMark/>
          </w:tcPr>
          <w:p w:rsidR="00915EE5" w:rsidRPr="006822CD" w:rsidRDefault="00915EE5" w:rsidP="001630FF">
            <w:pPr>
              <w:spacing w:after="0" w:line="240" w:lineRule="auto"/>
              <w:rPr>
                <w:color w:val="FF33CC"/>
              </w:rPr>
            </w:pPr>
            <w:r w:rsidRPr="006822CD">
              <w:rPr>
                <w:color w:val="FF33CC"/>
              </w:rPr>
              <w:t>Wrong tense</w:t>
            </w:r>
          </w:p>
        </w:tc>
        <w:tc>
          <w:tcPr>
            <w:tcW w:w="841" w:type="dxa"/>
          </w:tcPr>
          <w:p w:rsidR="00915EE5" w:rsidRPr="006822CD" w:rsidRDefault="00915EE5" w:rsidP="001630FF">
            <w:pPr>
              <w:spacing w:after="0" w:line="240" w:lineRule="auto"/>
              <w:rPr>
                <w:sz w:val="20"/>
                <w:szCs w:val="20"/>
              </w:rPr>
            </w:pPr>
            <w:r w:rsidRPr="006822CD">
              <w:rPr>
                <w:sz w:val="20"/>
                <w:szCs w:val="20"/>
              </w:rPr>
              <w:t>Ten</w:t>
            </w:r>
          </w:p>
        </w:tc>
        <w:tc>
          <w:tcPr>
            <w:tcW w:w="4593" w:type="dxa"/>
          </w:tcPr>
          <w:p w:rsidR="00915EE5" w:rsidRPr="006822CD" w:rsidRDefault="00915EE5" w:rsidP="001630FF">
            <w:pPr>
              <w:spacing w:after="0" w:line="240" w:lineRule="auto"/>
            </w:pPr>
            <w:r w:rsidRPr="006822CD">
              <w:t xml:space="preserve">“they </w:t>
            </w:r>
            <w:r w:rsidRPr="006822CD">
              <w:rPr>
                <w:u w:val="single"/>
              </w:rPr>
              <w:t>have been married</w:t>
            </w:r>
            <w:r w:rsidRPr="006822CD">
              <w:t xml:space="preserve"> with another guy” (adv01-p2)</w:t>
            </w:r>
          </w:p>
        </w:tc>
      </w:tr>
      <w:tr w:rsidR="00915EE5" w:rsidRPr="006822CD" w:rsidTr="002C4AEA">
        <w:trPr>
          <w:trHeight w:val="540"/>
        </w:trPr>
        <w:tc>
          <w:tcPr>
            <w:tcW w:w="0" w:type="auto"/>
            <w:noWrap/>
            <w:hideMark/>
          </w:tcPr>
          <w:p w:rsidR="00915EE5" w:rsidRPr="006822CD" w:rsidRDefault="00915EE5" w:rsidP="001630FF">
            <w:pPr>
              <w:pStyle w:val="ListParagraph"/>
              <w:numPr>
                <w:ilvl w:val="0"/>
                <w:numId w:val="32"/>
              </w:numPr>
              <w:spacing w:after="0" w:line="240" w:lineRule="auto"/>
              <w:contextualSpacing w:val="0"/>
              <w:rPr>
                <w:color w:val="FF33CC"/>
              </w:rPr>
            </w:pPr>
            <w:r w:rsidRPr="006822CD">
              <w:rPr>
                <w:color w:val="FF33CC"/>
              </w:rPr>
              <w:t>Present tense instead of past tense</w:t>
            </w:r>
          </w:p>
        </w:tc>
        <w:tc>
          <w:tcPr>
            <w:tcW w:w="841" w:type="dxa"/>
          </w:tcPr>
          <w:p w:rsidR="00915EE5" w:rsidRPr="006822CD" w:rsidRDefault="00915EE5" w:rsidP="001630FF">
            <w:pPr>
              <w:spacing w:after="0" w:line="240" w:lineRule="auto"/>
              <w:rPr>
                <w:sz w:val="20"/>
                <w:szCs w:val="20"/>
              </w:rPr>
            </w:pPr>
            <w:r w:rsidRPr="006822CD">
              <w:rPr>
                <w:sz w:val="20"/>
                <w:szCs w:val="20"/>
              </w:rPr>
              <w:t>Pre.pst</w:t>
            </w:r>
          </w:p>
        </w:tc>
        <w:tc>
          <w:tcPr>
            <w:tcW w:w="4593" w:type="dxa"/>
          </w:tcPr>
          <w:p w:rsidR="00915EE5" w:rsidRPr="006822CD" w:rsidRDefault="00915EE5" w:rsidP="001630FF">
            <w:pPr>
              <w:spacing w:after="0" w:line="240" w:lineRule="auto"/>
            </w:pPr>
            <w:r w:rsidRPr="006822CD">
              <w:t xml:space="preserve">“he said he </w:t>
            </w:r>
            <w:r w:rsidRPr="006822CD">
              <w:rPr>
                <w:u w:val="single"/>
              </w:rPr>
              <w:t>is</w:t>
            </w:r>
            <w:r w:rsidRPr="006822CD">
              <w:t xml:space="preserve"> ill” (beg01-p1)</w:t>
            </w:r>
          </w:p>
        </w:tc>
      </w:tr>
      <w:tr w:rsidR="00915EE5" w:rsidRPr="006822CD" w:rsidTr="002C4AEA">
        <w:trPr>
          <w:trHeight w:val="540"/>
        </w:trPr>
        <w:tc>
          <w:tcPr>
            <w:tcW w:w="0" w:type="auto"/>
            <w:noWrap/>
            <w:hideMark/>
          </w:tcPr>
          <w:p w:rsidR="00915EE5" w:rsidRPr="006822CD" w:rsidRDefault="00915EE5" w:rsidP="001630FF">
            <w:pPr>
              <w:spacing w:after="0" w:line="240" w:lineRule="auto"/>
              <w:rPr>
                <w:color w:val="FF33CC"/>
              </w:rPr>
            </w:pPr>
            <w:r w:rsidRPr="006822CD">
              <w:rPr>
                <w:color w:val="FF33CC"/>
              </w:rPr>
              <w:t>Error in Verb construction</w:t>
            </w:r>
          </w:p>
        </w:tc>
        <w:tc>
          <w:tcPr>
            <w:tcW w:w="841" w:type="dxa"/>
          </w:tcPr>
          <w:p w:rsidR="00915EE5" w:rsidRPr="006822CD" w:rsidRDefault="00915EE5" w:rsidP="001630FF">
            <w:pPr>
              <w:spacing w:after="0" w:line="240" w:lineRule="auto"/>
              <w:rPr>
                <w:sz w:val="20"/>
                <w:szCs w:val="20"/>
              </w:rPr>
            </w:pPr>
            <w:r w:rsidRPr="006822CD">
              <w:rPr>
                <w:sz w:val="20"/>
                <w:szCs w:val="20"/>
              </w:rPr>
              <w:t>V.con</w:t>
            </w:r>
          </w:p>
        </w:tc>
        <w:tc>
          <w:tcPr>
            <w:tcW w:w="4593" w:type="dxa"/>
          </w:tcPr>
          <w:p w:rsidR="00915EE5" w:rsidRPr="006822CD" w:rsidRDefault="00915EE5" w:rsidP="001630FF">
            <w:pPr>
              <w:spacing w:after="0" w:line="240" w:lineRule="auto"/>
            </w:pPr>
            <w:r w:rsidRPr="006822CD">
              <w:t xml:space="preserve">“they </w:t>
            </w:r>
            <w:r w:rsidRPr="006822CD">
              <w:rPr>
                <w:u w:val="single"/>
              </w:rPr>
              <w:t>eated</w:t>
            </w:r>
            <w:r w:rsidRPr="006822CD">
              <w:t xml:space="preserve"> it for breakfast” (int01-p1)</w:t>
            </w:r>
          </w:p>
        </w:tc>
      </w:tr>
      <w:tr w:rsidR="00915EE5" w:rsidRPr="006822CD" w:rsidTr="002C4AEA">
        <w:trPr>
          <w:trHeight w:val="540"/>
        </w:trPr>
        <w:tc>
          <w:tcPr>
            <w:tcW w:w="0" w:type="auto"/>
            <w:noWrap/>
            <w:hideMark/>
          </w:tcPr>
          <w:p w:rsidR="00915EE5" w:rsidRPr="006822CD" w:rsidRDefault="00915EE5" w:rsidP="001630FF">
            <w:pPr>
              <w:pStyle w:val="ListParagraph"/>
              <w:numPr>
                <w:ilvl w:val="0"/>
                <w:numId w:val="32"/>
              </w:numPr>
              <w:spacing w:after="0" w:line="240" w:lineRule="auto"/>
              <w:contextualSpacing w:val="0"/>
              <w:rPr>
                <w:color w:val="FF33CC"/>
              </w:rPr>
            </w:pPr>
            <w:r w:rsidRPr="006822CD">
              <w:rPr>
                <w:color w:val="FF33CC"/>
              </w:rPr>
              <w:t>Plural verb instead of singular</w:t>
            </w:r>
          </w:p>
        </w:tc>
        <w:tc>
          <w:tcPr>
            <w:tcW w:w="841" w:type="dxa"/>
          </w:tcPr>
          <w:p w:rsidR="00915EE5" w:rsidRPr="006822CD" w:rsidRDefault="00915EE5" w:rsidP="001630FF">
            <w:pPr>
              <w:spacing w:after="0" w:line="240" w:lineRule="auto"/>
              <w:rPr>
                <w:sz w:val="20"/>
                <w:szCs w:val="20"/>
              </w:rPr>
            </w:pPr>
            <w:r w:rsidRPr="006822CD">
              <w:rPr>
                <w:sz w:val="20"/>
                <w:szCs w:val="20"/>
              </w:rPr>
              <w:t>Pl</w:t>
            </w:r>
          </w:p>
        </w:tc>
        <w:tc>
          <w:tcPr>
            <w:tcW w:w="4593" w:type="dxa"/>
          </w:tcPr>
          <w:p w:rsidR="00915EE5" w:rsidRPr="006822CD" w:rsidRDefault="00915EE5" w:rsidP="001630FF">
            <w:pPr>
              <w:spacing w:after="0" w:line="240" w:lineRule="auto"/>
            </w:pPr>
            <w:r w:rsidRPr="006822CD">
              <w:t xml:space="preserve">“A big thing, an UFO, </w:t>
            </w:r>
            <w:r w:rsidRPr="006822CD">
              <w:rPr>
                <w:u w:val="single"/>
              </w:rPr>
              <w:t xml:space="preserve">have </w:t>
            </w:r>
            <w:r w:rsidRPr="006822CD">
              <w:t>landed here in New York!” (int04-p1)</w:t>
            </w:r>
          </w:p>
        </w:tc>
      </w:tr>
      <w:tr w:rsidR="00915EE5" w:rsidRPr="006822CD" w:rsidTr="002C4AEA">
        <w:trPr>
          <w:trHeight w:val="540"/>
        </w:trPr>
        <w:tc>
          <w:tcPr>
            <w:tcW w:w="0" w:type="auto"/>
            <w:noWrap/>
            <w:hideMark/>
          </w:tcPr>
          <w:p w:rsidR="00915EE5" w:rsidRPr="006822CD" w:rsidRDefault="00915EE5" w:rsidP="001630FF">
            <w:pPr>
              <w:pStyle w:val="ListParagraph"/>
              <w:numPr>
                <w:ilvl w:val="0"/>
                <w:numId w:val="32"/>
              </w:numPr>
              <w:spacing w:after="0" w:line="240" w:lineRule="auto"/>
              <w:contextualSpacing w:val="0"/>
              <w:rPr>
                <w:color w:val="FF33CC"/>
              </w:rPr>
            </w:pPr>
            <w:r w:rsidRPr="006822CD">
              <w:rPr>
                <w:color w:val="FF33CC"/>
              </w:rPr>
              <w:t>Missing Verb part</w:t>
            </w:r>
          </w:p>
        </w:tc>
        <w:tc>
          <w:tcPr>
            <w:tcW w:w="841" w:type="dxa"/>
          </w:tcPr>
          <w:p w:rsidR="00915EE5" w:rsidRPr="006822CD" w:rsidRDefault="00915EE5" w:rsidP="001630FF">
            <w:pPr>
              <w:spacing w:after="0" w:line="240" w:lineRule="auto"/>
              <w:rPr>
                <w:sz w:val="20"/>
                <w:szCs w:val="20"/>
              </w:rPr>
            </w:pPr>
            <w:r w:rsidRPr="006822CD">
              <w:rPr>
                <w:sz w:val="20"/>
                <w:szCs w:val="20"/>
              </w:rPr>
              <w:t>-vp</w:t>
            </w:r>
          </w:p>
        </w:tc>
        <w:tc>
          <w:tcPr>
            <w:tcW w:w="4593" w:type="dxa"/>
          </w:tcPr>
          <w:p w:rsidR="00915EE5" w:rsidRPr="006822CD" w:rsidRDefault="00915EE5" w:rsidP="001630FF">
            <w:pPr>
              <w:spacing w:after="0" w:line="240" w:lineRule="auto"/>
            </w:pPr>
            <w:r w:rsidRPr="006822CD">
              <w:t xml:space="preserve">“we </w:t>
            </w:r>
            <w:r w:rsidRPr="006822CD">
              <w:rPr>
                <w:u w:val="single"/>
              </w:rPr>
              <w:t>[]</w:t>
            </w:r>
            <w:r w:rsidRPr="006822CD">
              <w:t xml:space="preserve"> shocked” (beg02-p2)</w:t>
            </w:r>
          </w:p>
        </w:tc>
      </w:tr>
      <w:tr w:rsidR="00915EE5" w:rsidRPr="006822CD" w:rsidTr="002C4AEA">
        <w:trPr>
          <w:trHeight w:val="540"/>
        </w:trPr>
        <w:tc>
          <w:tcPr>
            <w:tcW w:w="0" w:type="auto"/>
            <w:noWrap/>
            <w:hideMark/>
          </w:tcPr>
          <w:p w:rsidR="00915EE5" w:rsidRPr="006822CD" w:rsidRDefault="00915EE5" w:rsidP="001630FF">
            <w:pPr>
              <w:spacing w:after="0" w:line="240" w:lineRule="auto"/>
              <w:rPr>
                <w:color w:val="FF33CC"/>
              </w:rPr>
            </w:pPr>
            <w:r w:rsidRPr="006822CD">
              <w:rPr>
                <w:color w:val="FF33CC"/>
              </w:rPr>
              <w:t>Wrong verb part</w:t>
            </w:r>
          </w:p>
        </w:tc>
        <w:tc>
          <w:tcPr>
            <w:tcW w:w="841" w:type="dxa"/>
          </w:tcPr>
          <w:p w:rsidR="00915EE5" w:rsidRPr="006822CD" w:rsidRDefault="00915EE5" w:rsidP="001630FF">
            <w:pPr>
              <w:spacing w:after="0" w:line="240" w:lineRule="auto"/>
              <w:rPr>
                <w:sz w:val="20"/>
                <w:szCs w:val="20"/>
              </w:rPr>
            </w:pPr>
            <w:r w:rsidRPr="006822CD">
              <w:rPr>
                <w:sz w:val="20"/>
                <w:szCs w:val="20"/>
              </w:rPr>
              <w:t>W.vp</w:t>
            </w:r>
          </w:p>
        </w:tc>
        <w:tc>
          <w:tcPr>
            <w:tcW w:w="4593" w:type="dxa"/>
          </w:tcPr>
          <w:p w:rsidR="00915EE5" w:rsidRPr="006822CD" w:rsidRDefault="00915EE5" w:rsidP="001630FF">
            <w:pPr>
              <w:spacing w:after="0" w:line="240" w:lineRule="auto"/>
            </w:pPr>
            <w:r w:rsidRPr="006822CD">
              <w:t xml:space="preserve">“the American Dream which can’t </w:t>
            </w:r>
            <w:r w:rsidRPr="006822CD">
              <w:rPr>
                <w:u w:val="single"/>
              </w:rPr>
              <w:t>get</w:t>
            </w:r>
            <w:r w:rsidRPr="006822CD">
              <w:t xml:space="preserve"> true” (adv04-p2)</w:t>
            </w:r>
          </w:p>
        </w:tc>
      </w:tr>
      <w:tr w:rsidR="00915EE5" w:rsidRPr="006822CD" w:rsidTr="002C4AEA">
        <w:trPr>
          <w:trHeight w:val="540"/>
        </w:trPr>
        <w:tc>
          <w:tcPr>
            <w:tcW w:w="0" w:type="auto"/>
            <w:noWrap/>
            <w:hideMark/>
          </w:tcPr>
          <w:p w:rsidR="00915EE5" w:rsidRPr="006822CD" w:rsidRDefault="00915EE5" w:rsidP="001630FF">
            <w:pPr>
              <w:spacing w:after="0" w:line="240" w:lineRule="auto"/>
              <w:rPr>
                <w:color w:val="FF33CC"/>
              </w:rPr>
            </w:pPr>
            <w:r w:rsidRPr="006822CD">
              <w:rPr>
                <w:color w:val="FF33CC"/>
              </w:rPr>
              <w:t>Word order</w:t>
            </w:r>
          </w:p>
        </w:tc>
        <w:tc>
          <w:tcPr>
            <w:tcW w:w="841" w:type="dxa"/>
          </w:tcPr>
          <w:p w:rsidR="00915EE5" w:rsidRPr="006822CD" w:rsidRDefault="00915EE5" w:rsidP="001630FF">
            <w:pPr>
              <w:spacing w:after="0" w:line="240" w:lineRule="auto"/>
              <w:rPr>
                <w:sz w:val="20"/>
                <w:szCs w:val="20"/>
              </w:rPr>
            </w:pPr>
            <w:r w:rsidRPr="006822CD">
              <w:rPr>
                <w:sz w:val="20"/>
                <w:szCs w:val="20"/>
              </w:rPr>
              <w:t>W.o</w:t>
            </w:r>
          </w:p>
        </w:tc>
        <w:tc>
          <w:tcPr>
            <w:tcW w:w="4593" w:type="dxa"/>
          </w:tcPr>
          <w:p w:rsidR="00915EE5" w:rsidRPr="006822CD" w:rsidRDefault="00915EE5" w:rsidP="001630FF">
            <w:pPr>
              <w:spacing w:after="0" w:line="240" w:lineRule="auto"/>
            </w:pPr>
            <w:r w:rsidRPr="006822CD">
              <w:t>“here were crowned kings and queens.” (beg04-p1)</w:t>
            </w:r>
          </w:p>
        </w:tc>
      </w:tr>
      <w:tr w:rsidR="00915EE5" w:rsidRPr="006822CD" w:rsidTr="002C4AEA">
        <w:trPr>
          <w:trHeight w:val="540"/>
        </w:trPr>
        <w:tc>
          <w:tcPr>
            <w:tcW w:w="0" w:type="auto"/>
            <w:noWrap/>
            <w:hideMark/>
          </w:tcPr>
          <w:p w:rsidR="00915EE5" w:rsidRPr="006822CD" w:rsidRDefault="00915EE5" w:rsidP="001630FF">
            <w:pPr>
              <w:spacing w:after="0" w:line="240" w:lineRule="auto"/>
              <w:rPr>
                <w:color w:val="FF33CC"/>
              </w:rPr>
            </w:pPr>
            <w:r w:rsidRPr="006822CD">
              <w:rPr>
                <w:color w:val="FF33CC"/>
              </w:rPr>
              <w:t>Punctuation</w:t>
            </w:r>
          </w:p>
        </w:tc>
        <w:tc>
          <w:tcPr>
            <w:tcW w:w="841" w:type="dxa"/>
          </w:tcPr>
          <w:p w:rsidR="00915EE5" w:rsidRPr="006822CD" w:rsidRDefault="00915EE5" w:rsidP="001630FF">
            <w:pPr>
              <w:spacing w:after="0" w:line="240" w:lineRule="auto"/>
              <w:rPr>
                <w:sz w:val="20"/>
                <w:szCs w:val="20"/>
              </w:rPr>
            </w:pPr>
            <w:r w:rsidRPr="006822CD">
              <w:rPr>
                <w:sz w:val="20"/>
                <w:szCs w:val="20"/>
              </w:rPr>
              <w:t>Punct</w:t>
            </w:r>
          </w:p>
        </w:tc>
        <w:tc>
          <w:tcPr>
            <w:tcW w:w="4593" w:type="dxa"/>
          </w:tcPr>
          <w:p w:rsidR="00915EE5" w:rsidRPr="006822CD" w:rsidRDefault="00915EE5" w:rsidP="001630FF">
            <w:pPr>
              <w:spacing w:after="0" w:line="240" w:lineRule="auto"/>
            </w:pPr>
            <w:r w:rsidRPr="006822CD">
              <w:t xml:space="preserve">“The woman [...] lives at </w:t>
            </w:r>
            <w:r w:rsidRPr="006822CD">
              <w:rPr>
                <w:u w:val="single"/>
              </w:rPr>
              <w:t>“</w:t>
            </w:r>
            <w:r w:rsidRPr="006822CD">
              <w:t>Shark Bay</w:t>
            </w:r>
            <w:r w:rsidRPr="006822CD">
              <w:rPr>
                <w:u w:val="single"/>
              </w:rPr>
              <w:t>”</w:t>
            </w:r>
            <w:r w:rsidRPr="006822CD">
              <w:t>” (int05-p1)</w:t>
            </w:r>
          </w:p>
        </w:tc>
      </w:tr>
      <w:tr w:rsidR="00915EE5" w:rsidRPr="006822CD" w:rsidTr="002C4AEA">
        <w:trPr>
          <w:trHeight w:val="368"/>
        </w:trPr>
        <w:tc>
          <w:tcPr>
            <w:tcW w:w="0" w:type="auto"/>
            <w:noWrap/>
            <w:hideMark/>
          </w:tcPr>
          <w:p w:rsidR="00915EE5" w:rsidRPr="006822CD" w:rsidRDefault="00915EE5" w:rsidP="001630FF">
            <w:pPr>
              <w:spacing w:after="0" w:line="240" w:lineRule="auto"/>
              <w:rPr>
                <w:color w:val="92D050"/>
              </w:rPr>
            </w:pPr>
            <w:r w:rsidRPr="006822CD">
              <w:rPr>
                <w:color w:val="FF33CC"/>
              </w:rPr>
              <w:t>! marker after a greeting</w:t>
            </w:r>
          </w:p>
        </w:tc>
        <w:tc>
          <w:tcPr>
            <w:tcW w:w="841" w:type="dxa"/>
          </w:tcPr>
          <w:p w:rsidR="00915EE5" w:rsidRPr="006822CD" w:rsidRDefault="00915EE5" w:rsidP="001630FF">
            <w:pPr>
              <w:spacing w:after="0" w:line="240" w:lineRule="auto"/>
              <w:rPr>
                <w:sz w:val="20"/>
                <w:szCs w:val="20"/>
              </w:rPr>
            </w:pPr>
            <w:r w:rsidRPr="006822CD">
              <w:rPr>
                <w:sz w:val="20"/>
                <w:szCs w:val="20"/>
              </w:rPr>
              <w:t>!</w:t>
            </w:r>
          </w:p>
        </w:tc>
        <w:tc>
          <w:tcPr>
            <w:tcW w:w="4593" w:type="dxa"/>
          </w:tcPr>
          <w:p w:rsidR="00915EE5" w:rsidRPr="006822CD" w:rsidRDefault="00915EE5" w:rsidP="001630FF">
            <w:pPr>
              <w:spacing w:after="0" w:line="240" w:lineRule="auto"/>
            </w:pPr>
            <w:r w:rsidRPr="006822CD">
              <w:t>“Hi! [J]!” (beg05-p1)</w:t>
            </w:r>
          </w:p>
        </w:tc>
      </w:tr>
      <w:tr w:rsidR="00915EE5" w:rsidRPr="006822CD" w:rsidTr="002C4AEA">
        <w:trPr>
          <w:trHeight w:val="368"/>
        </w:trPr>
        <w:tc>
          <w:tcPr>
            <w:tcW w:w="0" w:type="auto"/>
            <w:noWrap/>
            <w:hideMark/>
          </w:tcPr>
          <w:p w:rsidR="00915EE5" w:rsidRPr="006822CD" w:rsidRDefault="002C4AEA" w:rsidP="001630FF">
            <w:pPr>
              <w:spacing w:after="0" w:line="240" w:lineRule="auto"/>
              <w:rPr>
                <w:color w:val="92D050"/>
              </w:rPr>
            </w:pPr>
            <w:r w:rsidRPr="006822CD">
              <w:rPr>
                <w:b/>
                <w:u w:val="single"/>
              </w:rPr>
              <w:t>LEXICAL</w:t>
            </w:r>
          </w:p>
        </w:tc>
        <w:tc>
          <w:tcPr>
            <w:tcW w:w="841" w:type="dxa"/>
          </w:tcPr>
          <w:p w:rsidR="00915EE5" w:rsidRPr="006822CD" w:rsidRDefault="00915EE5" w:rsidP="001630FF">
            <w:pPr>
              <w:spacing w:after="0" w:line="240" w:lineRule="auto"/>
              <w:rPr>
                <w:sz w:val="20"/>
                <w:szCs w:val="20"/>
              </w:rPr>
            </w:pPr>
          </w:p>
        </w:tc>
        <w:tc>
          <w:tcPr>
            <w:tcW w:w="4593" w:type="dxa"/>
          </w:tcPr>
          <w:p w:rsidR="00915EE5" w:rsidRPr="006822CD" w:rsidRDefault="00915EE5" w:rsidP="001630FF">
            <w:pPr>
              <w:spacing w:after="0" w:line="240" w:lineRule="auto"/>
            </w:pPr>
          </w:p>
        </w:tc>
      </w:tr>
      <w:tr w:rsidR="00915EE5" w:rsidRPr="006822CD" w:rsidTr="002C4AEA">
        <w:trPr>
          <w:trHeight w:val="540"/>
        </w:trPr>
        <w:tc>
          <w:tcPr>
            <w:tcW w:w="0" w:type="auto"/>
            <w:noWrap/>
            <w:hideMark/>
          </w:tcPr>
          <w:p w:rsidR="00915EE5" w:rsidRPr="006822CD" w:rsidRDefault="00915EE5" w:rsidP="001630FF">
            <w:pPr>
              <w:spacing w:after="0" w:line="240" w:lineRule="auto"/>
              <w:rPr>
                <w:color w:val="92D050"/>
              </w:rPr>
            </w:pPr>
            <w:r w:rsidRPr="006822CD">
              <w:rPr>
                <w:color w:val="92D050"/>
              </w:rPr>
              <w:t>Spelling error</w:t>
            </w:r>
          </w:p>
        </w:tc>
        <w:tc>
          <w:tcPr>
            <w:tcW w:w="841" w:type="dxa"/>
          </w:tcPr>
          <w:p w:rsidR="00915EE5" w:rsidRPr="006822CD" w:rsidRDefault="00915EE5" w:rsidP="001630FF">
            <w:pPr>
              <w:spacing w:after="0" w:line="240" w:lineRule="auto"/>
              <w:rPr>
                <w:sz w:val="20"/>
                <w:szCs w:val="20"/>
              </w:rPr>
            </w:pPr>
            <w:r w:rsidRPr="006822CD">
              <w:rPr>
                <w:sz w:val="20"/>
                <w:szCs w:val="20"/>
              </w:rPr>
              <w:t>Sp</w:t>
            </w:r>
          </w:p>
        </w:tc>
        <w:tc>
          <w:tcPr>
            <w:tcW w:w="4593" w:type="dxa"/>
          </w:tcPr>
          <w:p w:rsidR="00915EE5" w:rsidRPr="006822CD" w:rsidRDefault="00915EE5" w:rsidP="001630FF">
            <w:pPr>
              <w:spacing w:after="0" w:line="240" w:lineRule="auto"/>
            </w:pPr>
            <w:r w:rsidRPr="006822CD">
              <w:t xml:space="preserve">“thier” (int02-p2) </w:t>
            </w:r>
          </w:p>
        </w:tc>
      </w:tr>
      <w:tr w:rsidR="00915EE5" w:rsidRPr="006822CD" w:rsidTr="002C4AEA">
        <w:trPr>
          <w:trHeight w:val="540"/>
        </w:trPr>
        <w:tc>
          <w:tcPr>
            <w:tcW w:w="0" w:type="auto"/>
            <w:noWrap/>
            <w:hideMark/>
          </w:tcPr>
          <w:p w:rsidR="00915EE5" w:rsidRPr="006822CD" w:rsidRDefault="00915EE5" w:rsidP="001630FF">
            <w:pPr>
              <w:spacing w:after="0" w:line="240" w:lineRule="auto"/>
              <w:rPr>
                <w:color w:val="92D050"/>
              </w:rPr>
            </w:pPr>
            <w:r w:rsidRPr="006822CD">
              <w:rPr>
                <w:color w:val="92D050"/>
              </w:rPr>
              <w:t xml:space="preserve">Noun singular not plural </w:t>
            </w:r>
          </w:p>
        </w:tc>
        <w:tc>
          <w:tcPr>
            <w:tcW w:w="841" w:type="dxa"/>
          </w:tcPr>
          <w:p w:rsidR="00915EE5" w:rsidRPr="006822CD" w:rsidRDefault="00915EE5" w:rsidP="001630FF">
            <w:pPr>
              <w:spacing w:after="0" w:line="240" w:lineRule="auto"/>
              <w:rPr>
                <w:sz w:val="20"/>
                <w:szCs w:val="20"/>
              </w:rPr>
            </w:pPr>
            <w:r w:rsidRPr="006822CD">
              <w:rPr>
                <w:sz w:val="20"/>
                <w:szCs w:val="20"/>
              </w:rPr>
              <w:t>-s</w:t>
            </w:r>
          </w:p>
        </w:tc>
        <w:tc>
          <w:tcPr>
            <w:tcW w:w="4593" w:type="dxa"/>
          </w:tcPr>
          <w:p w:rsidR="00915EE5" w:rsidRPr="006822CD" w:rsidRDefault="00915EE5" w:rsidP="001630FF">
            <w:pPr>
              <w:spacing w:after="0" w:line="240" w:lineRule="auto"/>
            </w:pPr>
            <w:r w:rsidRPr="006822CD">
              <w:t>“There are lots of stories about shark” (int03-p1)</w:t>
            </w:r>
          </w:p>
        </w:tc>
      </w:tr>
      <w:tr w:rsidR="00915EE5" w:rsidRPr="006822CD" w:rsidTr="002C4AEA">
        <w:trPr>
          <w:trHeight w:val="540"/>
        </w:trPr>
        <w:tc>
          <w:tcPr>
            <w:tcW w:w="0" w:type="auto"/>
            <w:noWrap/>
            <w:hideMark/>
          </w:tcPr>
          <w:p w:rsidR="00915EE5" w:rsidRPr="006822CD" w:rsidRDefault="00915EE5" w:rsidP="001630FF">
            <w:pPr>
              <w:spacing w:after="0" w:line="240" w:lineRule="auto"/>
              <w:rPr>
                <w:color w:val="92D050"/>
              </w:rPr>
            </w:pPr>
            <w:r w:rsidRPr="006822CD">
              <w:rPr>
                <w:color w:val="92D050"/>
              </w:rPr>
              <w:t>Noun plural instead of singular</w:t>
            </w:r>
          </w:p>
        </w:tc>
        <w:tc>
          <w:tcPr>
            <w:tcW w:w="841" w:type="dxa"/>
          </w:tcPr>
          <w:p w:rsidR="00915EE5" w:rsidRPr="006822CD" w:rsidRDefault="00915EE5" w:rsidP="001630FF">
            <w:pPr>
              <w:spacing w:after="0" w:line="240" w:lineRule="auto"/>
              <w:rPr>
                <w:sz w:val="20"/>
                <w:szCs w:val="20"/>
              </w:rPr>
            </w:pPr>
            <w:r w:rsidRPr="006822CD">
              <w:rPr>
                <w:sz w:val="20"/>
                <w:szCs w:val="20"/>
              </w:rPr>
              <w:t>+s</w:t>
            </w:r>
          </w:p>
        </w:tc>
        <w:tc>
          <w:tcPr>
            <w:tcW w:w="4593" w:type="dxa"/>
          </w:tcPr>
          <w:p w:rsidR="00915EE5" w:rsidRPr="006822CD" w:rsidRDefault="00915EE5" w:rsidP="001630FF">
            <w:pPr>
              <w:spacing w:after="0" w:line="240" w:lineRule="auto"/>
            </w:pPr>
            <w:r w:rsidRPr="006822CD">
              <w:t xml:space="preserve">“the </w:t>
            </w:r>
            <w:r w:rsidRPr="006822CD">
              <w:rPr>
                <w:u w:val="single"/>
              </w:rPr>
              <w:t xml:space="preserve">people </w:t>
            </w:r>
            <w:r w:rsidRPr="006822CD">
              <w:t xml:space="preserve"> who take it out will be our new king” (int02-p1)</w:t>
            </w:r>
          </w:p>
        </w:tc>
      </w:tr>
      <w:tr w:rsidR="00915EE5" w:rsidRPr="006822CD" w:rsidTr="002C4AEA">
        <w:trPr>
          <w:trHeight w:val="540"/>
        </w:trPr>
        <w:tc>
          <w:tcPr>
            <w:tcW w:w="0" w:type="auto"/>
            <w:noWrap/>
            <w:hideMark/>
          </w:tcPr>
          <w:p w:rsidR="00915EE5" w:rsidRPr="006822CD" w:rsidRDefault="00915EE5" w:rsidP="001630FF">
            <w:pPr>
              <w:spacing w:after="0" w:line="240" w:lineRule="auto"/>
              <w:rPr>
                <w:color w:val="92D050"/>
              </w:rPr>
            </w:pPr>
            <w:r w:rsidRPr="006822CD">
              <w:rPr>
                <w:color w:val="92D050"/>
              </w:rPr>
              <w:t>Error making a noun plural</w:t>
            </w:r>
          </w:p>
        </w:tc>
        <w:tc>
          <w:tcPr>
            <w:tcW w:w="841" w:type="dxa"/>
          </w:tcPr>
          <w:p w:rsidR="00915EE5" w:rsidRPr="006822CD" w:rsidRDefault="00915EE5" w:rsidP="001630FF">
            <w:pPr>
              <w:spacing w:after="0" w:line="240" w:lineRule="auto"/>
              <w:rPr>
                <w:sz w:val="20"/>
                <w:szCs w:val="20"/>
              </w:rPr>
            </w:pPr>
            <w:r w:rsidRPr="006822CD">
              <w:rPr>
                <w:sz w:val="20"/>
                <w:szCs w:val="20"/>
              </w:rPr>
              <w:t>Pl.er</w:t>
            </w:r>
          </w:p>
        </w:tc>
        <w:tc>
          <w:tcPr>
            <w:tcW w:w="4593" w:type="dxa"/>
          </w:tcPr>
          <w:p w:rsidR="00915EE5" w:rsidRPr="006822CD" w:rsidRDefault="00915EE5" w:rsidP="001630FF">
            <w:pPr>
              <w:spacing w:after="0" w:line="240" w:lineRule="auto"/>
            </w:pPr>
            <w:r w:rsidRPr="006822CD">
              <w:t>“many storys about people” (int01-p1)</w:t>
            </w:r>
          </w:p>
        </w:tc>
      </w:tr>
      <w:tr w:rsidR="00915EE5" w:rsidRPr="006822CD" w:rsidTr="002C4AEA">
        <w:trPr>
          <w:trHeight w:val="540"/>
        </w:trPr>
        <w:tc>
          <w:tcPr>
            <w:tcW w:w="0" w:type="auto"/>
            <w:noWrap/>
            <w:hideMark/>
          </w:tcPr>
          <w:p w:rsidR="00915EE5" w:rsidRPr="006822CD" w:rsidRDefault="00915EE5" w:rsidP="001630FF">
            <w:pPr>
              <w:spacing w:after="0" w:line="240" w:lineRule="auto"/>
              <w:rPr>
                <w:color w:val="92D050"/>
              </w:rPr>
            </w:pPr>
            <w:r w:rsidRPr="006822CD">
              <w:rPr>
                <w:color w:val="92D050"/>
              </w:rPr>
              <w:t>Wrong word</w:t>
            </w:r>
          </w:p>
        </w:tc>
        <w:tc>
          <w:tcPr>
            <w:tcW w:w="841" w:type="dxa"/>
          </w:tcPr>
          <w:p w:rsidR="00915EE5" w:rsidRPr="006822CD" w:rsidRDefault="00915EE5" w:rsidP="001630FF">
            <w:pPr>
              <w:spacing w:after="0" w:line="240" w:lineRule="auto"/>
              <w:rPr>
                <w:sz w:val="20"/>
                <w:szCs w:val="20"/>
              </w:rPr>
            </w:pPr>
            <w:r w:rsidRPr="006822CD">
              <w:rPr>
                <w:sz w:val="20"/>
                <w:szCs w:val="20"/>
              </w:rPr>
              <w:t>ww</w:t>
            </w:r>
          </w:p>
        </w:tc>
        <w:tc>
          <w:tcPr>
            <w:tcW w:w="4593" w:type="dxa"/>
          </w:tcPr>
          <w:p w:rsidR="00915EE5" w:rsidRPr="006822CD" w:rsidRDefault="00915EE5" w:rsidP="001630FF">
            <w:pPr>
              <w:spacing w:after="0" w:line="240" w:lineRule="auto"/>
            </w:pPr>
            <w:r w:rsidRPr="006822CD">
              <w:t>“they have the size of a bear” (int04-p1)</w:t>
            </w:r>
          </w:p>
        </w:tc>
      </w:tr>
      <w:tr w:rsidR="00915EE5" w:rsidRPr="006822CD" w:rsidTr="002C4AEA">
        <w:trPr>
          <w:trHeight w:val="540"/>
        </w:trPr>
        <w:tc>
          <w:tcPr>
            <w:tcW w:w="0" w:type="auto"/>
            <w:noWrap/>
            <w:hideMark/>
          </w:tcPr>
          <w:p w:rsidR="00915EE5" w:rsidRPr="006822CD" w:rsidRDefault="00915EE5" w:rsidP="001630FF">
            <w:pPr>
              <w:spacing w:after="0" w:line="240" w:lineRule="auto"/>
              <w:rPr>
                <w:color w:val="92D050"/>
              </w:rPr>
            </w:pPr>
            <w:r w:rsidRPr="006822CD">
              <w:rPr>
                <w:color w:val="92D050"/>
              </w:rPr>
              <w:t>Wrong temporal word</w:t>
            </w:r>
          </w:p>
        </w:tc>
        <w:tc>
          <w:tcPr>
            <w:tcW w:w="841" w:type="dxa"/>
          </w:tcPr>
          <w:p w:rsidR="00915EE5" w:rsidRPr="006822CD" w:rsidRDefault="00915EE5" w:rsidP="001630FF">
            <w:pPr>
              <w:spacing w:after="0" w:line="240" w:lineRule="auto"/>
              <w:rPr>
                <w:sz w:val="20"/>
                <w:szCs w:val="20"/>
              </w:rPr>
            </w:pPr>
            <w:r w:rsidRPr="006822CD">
              <w:rPr>
                <w:sz w:val="20"/>
                <w:szCs w:val="20"/>
              </w:rPr>
              <w:t>w.temp</w:t>
            </w:r>
          </w:p>
        </w:tc>
        <w:tc>
          <w:tcPr>
            <w:tcW w:w="4593" w:type="dxa"/>
          </w:tcPr>
          <w:p w:rsidR="00915EE5" w:rsidRPr="006822CD" w:rsidRDefault="00915EE5" w:rsidP="001630FF">
            <w:pPr>
              <w:spacing w:after="0" w:line="240" w:lineRule="auto"/>
            </w:pPr>
            <w:r w:rsidRPr="006822CD">
              <w:t xml:space="preserve">“We hadn’t seen each other three years </w:t>
            </w:r>
            <w:r w:rsidRPr="006822CD">
              <w:rPr>
                <w:u w:val="single"/>
              </w:rPr>
              <w:t>ago</w:t>
            </w:r>
            <w:r w:rsidRPr="006822CD">
              <w:t>” (beg04-p2)</w:t>
            </w:r>
          </w:p>
        </w:tc>
      </w:tr>
      <w:tr w:rsidR="00915EE5" w:rsidRPr="006822CD" w:rsidTr="002C4AEA">
        <w:trPr>
          <w:trHeight w:val="540"/>
        </w:trPr>
        <w:tc>
          <w:tcPr>
            <w:tcW w:w="0" w:type="auto"/>
            <w:noWrap/>
            <w:hideMark/>
          </w:tcPr>
          <w:p w:rsidR="00915EE5" w:rsidRPr="006822CD" w:rsidRDefault="00915EE5" w:rsidP="001630FF">
            <w:pPr>
              <w:spacing w:after="0" w:line="240" w:lineRule="auto"/>
              <w:rPr>
                <w:color w:val="92D050"/>
              </w:rPr>
            </w:pPr>
            <w:r w:rsidRPr="006822CD">
              <w:rPr>
                <w:color w:val="92D050"/>
              </w:rPr>
              <w:t>Wrong pronoun</w:t>
            </w:r>
          </w:p>
        </w:tc>
        <w:tc>
          <w:tcPr>
            <w:tcW w:w="841" w:type="dxa"/>
          </w:tcPr>
          <w:p w:rsidR="00915EE5" w:rsidRPr="006822CD" w:rsidRDefault="00915EE5" w:rsidP="001630FF">
            <w:pPr>
              <w:spacing w:after="0" w:line="240" w:lineRule="auto"/>
              <w:rPr>
                <w:sz w:val="20"/>
                <w:szCs w:val="20"/>
              </w:rPr>
            </w:pPr>
            <w:r w:rsidRPr="006822CD">
              <w:rPr>
                <w:sz w:val="20"/>
                <w:szCs w:val="20"/>
              </w:rPr>
              <w:t>w.pn</w:t>
            </w:r>
          </w:p>
        </w:tc>
        <w:tc>
          <w:tcPr>
            <w:tcW w:w="4593" w:type="dxa"/>
          </w:tcPr>
          <w:p w:rsidR="00915EE5" w:rsidRPr="00B40F5D" w:rsidRDefault="00B40F5D" w:rsidP="001630FF">
            <w:pPr>
              <w:spacing w:after="0" w:line="240" w:lineRule="auto"/>
            </w:pPr>
            <w:r>
              <w:t xml:space="preserve">“when he says that </w:t>
            </w:r>
            <w:r>
              <w:rPr>
                <w:u w:val="single"/>
              </w:rPr>
              <w:t>this</w:t>
            </w:r>
            <w:r>
              <w:t xml:space="preserve"> low payed legal or illegal” (adv04-p1)</w:t>
            </w:r>
          </w:p>
        </w:tc>
      </w:tr>
      <w:tr w:rsidR="00915EE5" w:rsidRPr="006822CD" w:rsidTr="002C4AEA">
        <w:trPr>
          <w:trHeight w:val="540"/>
        </w:trPr>
        <w:tc>
          <w:tcPr>
            <w:tcW w:w="0" w:type="auto"/>
            <w:noWrap/>
            <w:hideMark/>
          </w:tcPr>
          <w:p w:rsidR="00915EE5" w:rsidRPr="006822CD" w:rsidRDefault="00915EE5" w:rsidP="001630FF">
            <w:pPr>
              <w:spacing w:after="0" w:line="240" w:lineRule="auto"/>
              <w:rPr>
                <w:color w:val="92D050"/>
              </w:rPr>
            </w:pPr>
            <w:r w:rsidRPr="006822CD">
              <w:rPr>
                <w:color w:val="92D050"/>
              </w:rPr>
              <w:t xml:space="preserve">Missing pronoun </w:t>
            </w:r>
          </w:p>
        </w:tc>
        <w:tc>
          <w:tcPr>
            <w:tcW w:w="841" w:type="dxa"/>
          </w:tcPr>
          <w:p w:rsidR="00915EE5" w:rsidRPr="006822CD" w:rsidRDefault="00915EE5" w:rsidP="001630FF">
            <w:pPr>
              <w:spacing w:after="0" w:line="240" w:lineRule="auto"/>
              <w:rPr>
                <w:sz w:val="20"/>
                <w:szCs w:val="20"/>
              </w:rPr>
            </w:pPr>
            <w:r w:rsidRPr="006822CD">
              <w:rPr>
                <w:sz w:val="20"/>
                <w:szCs w:val="20"/>
              </w:rPr>
              <w:t>-pn</w:t>
            </w:r>
          </w:p>
        </w:tc>
        <w:tc>
          <w:tcPr>
            <w:tcW w:w="4593" w:type="dxa"/>
          </w:tcPr>
          <w:p w:rsidR="00915EE5" w:rsidRPr="006822CD" w:rsidRDefault="00B40F5D" w:rsidP="001630FF">
            <w:pPr>
              <w:spacing w:after="0" w:line="240" w:lineRule="auto"/>
            </w:pPr>
            <w:r>
              <w:t>“but he doesn’t tell_.” (adv01-p1)</w:t>
            </w:r>
          </w:p>
        </w:tc>
      </w:tr>
      <w:tr w:rsidR="00915EE5" w:rsidRPr="006822CD" w:rsidTr="002C4AEA">
        <w:trPr>
          <w:trHeight w:val="540"/>
        </w:trPr>
        <w:tc>
          <w:tcPr>
            <w:tcW w:w="0" w:type="auto"/>
            <w:noWrap/>
            <w:hideMark/>
          </w:tcPr>
          <w:p w:rsidR="00915EE5" w:rsidRPr="006822CD" w:rsidRDefault="00915EE5" w:rsidP="001630FF">
            <w:pPr>
              <w:spacing w:after="0" w:line="240" w:lineRule="auto"/>
              <w:rPr>
                <w:color w:val="92D050"/>
              </w:rPr>
            </w:pPr>
            <w:r w:rsidRPr="006822CD">
              <w:rPr>
                <w:color w:val="92D050"/>
              </w:rPr>
              <w:t>Wrong article</w:t>
            </w:r>
          </w:p>
        </w:tc>
        <w:tc>
          <w:tcPr>
            <w:tcW w:w="841" w:type="dxa"/>
          </w:tcPr>
          <w:p w:rsidR="00915EE5" w:rsidRPr="006822CD" w:rsidRDefault="00915EE5" w:rsidP="001630FF">
            <w:pPr>
              <w:spacing w:after="0" w:line="240" w:lineRule="auto"/>
              <w:rPr>
                <w:sz w:val="20"/>
                <w:szCs w:val="20"/>
              </w:rPr>
            </w:pPr>
            <w:r w:rsidRPr="006822CD">
              <w:rPr>
                <w:sz w:val="20"/>
                <w:szCs w:val="20"/>
              </w:rPr>
              <w:t>w.art</w:t>
            </w:r>
          </w:p>
        </w:tc>
        <w:tc>
          <w:tcPr>
            <w:tcW w:w="4593" w:type="dxa"/>
          </w:tcPr>
          <w:p w:rsidR="00915EE5" w:rsidRPr="00A533A8" w:rsidRDefault="00A533A8" w:rsidP="001630FF">
            <w:pPr>
              <w:spacing w:after="0" w:line="240" w:lineRule="auto"/>
            </w:pPr>
            <w:r>
              <w:t xml:space="preserve">“they eated </w:t>
            </w:r>
            <w:r>
              <w:rPr>
                <w:u w:val="single"/>
              </w:rPr>
              <w:t>it</w:t>
            </w:r>
            <w:r>
              <w:t xml:space="preserve"> for breakfast” (int01-p1)</w:t>
            </w:r>
          </w:p>
        </w:tc>
      </w:tr>
      <w:tr w:rsidR="00915EE5" w:rsidRPr="006822CD" w:rsidTr="002C4AEA">
        <w:trPr>
          <w:trHeight w:val="540"/>
        </w:trPr>
        <w:tc>
          <w:tcPr>
            <w:tcW w:w="0" w:type="auto"/>
            <w:noWrap/>
            <w:hideMark/>
          </w:tcPr>
          <w:p w:rsidR="00915EE5" w:rsidRPr="006822CD" w:rsidRDefault="00915EE5" w:rsidP="001630FF">
            <w:pPr>
              <w:spacing w:after="0" w:line="240" w:lineRule="auto"/>
              <w:rPr>
                <w:color w:val="92D050"/>
              </w:rPr>
            </w:pPr>
            <w:r w:rsidRPr="001B1C5E">
              <w:rPr>
                <w:color w:val="92D050"/>
              </w:rPr>
              <w:t>Wrong verb</w:t>
            </w:r>
          </w:p>
        </w:tc>
        <w:tc>
          <w:tcPr>
            <w:tcW w:w="841" w:type="dxa"/>
          </w:tcPr>
          <w:p w:rsidR="00915EE5" w:rsidRPr="006822CD" w:rsidRDefault="00915EE5" w:rsidP="001630FF">
            <w:pPr>
              <w:spacing w:after="0" w:line="240" w:lineRule="auto"/>
              <w:rPr>
                <w:sz w:val="20"/>
                <w:szCs w:val="20"/>
              </w:rPr>
            </w:pPr>
            <w:r w:rsidRPr="006822CD">
              <w:rPr>
                <w:sz w:val="20"/>
                <w:szCs w:val="20"/>
              </w:rPr>
              <w:t>w.vb</w:t>
            </w:r>
          </w:p>
        </w:tc>
        <w:tc>
          <w:tcPr>
            <w:tcW w:w="4593" w:type="dxa"/>
          </w:tcPr>
          <w:p w:rsidR="00915EE5" w:rsidRPr="00C05959" w:rsidRDefault="00C05959" w:rsidP="001630FF">
            <w:pPr>
              <w:spacing w:after="0" w:line="240" w:lineRule="auto"/>
            </w:pPr>
            <w:r>
              <w:t xml:space="preserve">“I </w:t>
            </w:r>
            <w:r>
              <w:rPr>
                <w:u w:val="single"/>
              </w:rPr>
              <w:t>came</w:t>
            </w:r>
            <w:r>
              <w:t xml:space="preserve"> with them” (beg03-p1)</w:t>
            </w:r>
          </w:p>
        </w:tc>
      </w:tr>
      <w:tr w:rsidR="00915EE5" w:rsidRPr="006822CD" w:rsidTr="002C4AEA">
        <w:trPr>
          <w:trHeight w:val="540"/>
        </w:trPr>
        <w:tc>
          <w:tcPr>
            <w:tcW w:w="0" w:type="auto"/>
            <w:noWrap/>
            <w:hideMark/>
          </w:tcPr>
          <w:p w:rsidR="00915EE5" w:rsidRPr="006822CD" w:rsidRDefault="00915EE5" w:rsidP="001630FF">
            <w:pPr>
              <w:spacing w:after="0" w:line="240" w:lineRule="auto"/>
              <w:rPr>
                <w:color w:val="92D050"/>
              </w:rPr>
            </w:pPr>
            <w:r w:rsidRPr="006822CD">
              <w:rPr>
                <w:color w:val="92D050"/>
              </w:rPr>
              <w:t>Wrong preposition</w:t>
            </w:r>
          </w:p>
        </w:tc>
        <w:tc>
          <w:tcPr>
            <w:tcW w:w="841" w:type="dxa"/>
          </w:tcPr>
          <w:p w:rsidR="00915EE5" w:rsidRPr="006822CD" w:rsidRDefault="00915EE5" w:rsidP="001630FF">
            <w:pPr>
              <w:spacing w:after="0" w:line="240" w:lineRule="auto"/>
              <w:rPr>
                <w:sz w:val="20"/>
                <w:szCs w:val="20"/>
              </w:rPr>
            </w:pPr>
            <w:r w:rsidRPr="006822CD">
              <w:rPr>
                <w:sz w:val="20"/>
                <w:szCs w:val="20"/>
              </w:rPr>
              <w:t>w.prep</w:t>
            </w:r>
          </w:p>
        </w:tc>
        <w:tc>
          <w:tcPr>
            <w:tcW w:w="4593" w:type="dxa"/>
          </w:tcPr>
          <w:p w:rsidR="00915EE5" w:rsidRPr="000E4F18" w:rsidRDefault="000E4F18" w:rsidP="001630FF">
            <w:pPr>
              <w:spacing w:after="0" w:line="240" w:lineRule="auto"/>
            </w:pPr>
            <w:r>
              <w:t xml:space="preserve">“waited </w:t>
            </w:r>
            <w:r>
              <w:rPr>
                <w:u w:val="single"/>
              </w:rPr>
              <w:t>before</w:t>
            </w:r>
            <w:r>
              <w:t xml:space="preserve"> the museum” (beg01-p2)</w:t>
            </w:r>
          </w:p>
        </w:tc>
      </w:tr>
      <w:tr w:rsidR="00915EE5" w:rsidRPr="006822CD" w:rsidTr="002C4AEA">
        <w:trPr>
          <w:trHeight w:val="540"/>
        </w:trPr>
        <w:tc>
          <w:tcPr>
            <w:tcW w:w="0" w:type="auto"/>
            <w:noWrap/>
            <w:hideMark/>
          </w:tcPr>
          <w:p w:rsidR="00915EE5" w:rsidRPr="006822CD" w:rsidRDefault="00915EE5" w:rsidP="001630FF">
            <w:pPr>
              <w:spacing w:after="0" w:line="240" w:lineRule="auto"/>
              <w:rPr>
                <w:color w:val="92D050"/>
              </w:rPr>
            </w:pPr>
            <w:r w:rsidRPr="006822CD">
              <w:rPr>
                <w:color w:val="92D050"/>
              </w:rPr>
              <w:t>Missing preposition</w:t>
            </w:r>
          </w:p>
        </w:tc>
        <w:tc>
          <w:tcPr>
            <w:tcW w:w="841" w:type="dxa"/>
          </w:tcPr>
          <w:p w:rsidR="00915EE5" w:rsidRPr="006822CD" w:rsidRDefault="00915EE5" w:rsidP="001630FF">
            <w:pPr>
              <w:spacing w:after="0" w:line="240" w:lineRule="auto"/>
              <w:rPr>
                <w:sz w:val="20"/>
                <w:szCs w:val="20"/>
              </w:rPr>
            </w:pPr>
            <w:r w:rsidRPr="006822CD">
              <w:rPr>
                <w:sz w:val="20"/>
                <w:szCs w:val="20"/>
              </w:rPr>
              <w:t>-prep</w:t>
            </w:r>
          </w:p>
        </w:tc>
        <w:tc>
          <w:tcPr>
            <w:tcW w:w="4593" w:type="dxa"/>
          </w:tcPr>
          <w:p w:rsidR="00915EE5" w:rsidRPr="00496E84" w:rsidRDefault="00496E84" w:rsidP="001630FF">
            <w:pPr>
              <w:spacing w:after="0" w:line="240" w:lineRule="auto"/>
            </w:pPr>
            <w:r>
              <w:t>“</w:t>
            </w:r>
            <w:r>
              <w:rPr>
                <w:u w:val="single"/>
              </w:rPr>
              <w:t>_</w:t>
            </w:r>
            <w:r>
              <w:t>First I didn’t want to go with them” (beg01-</w:t>
            </w:r>
            <w:r w:rsidR="00B841D3">
              <w:t>p</w:t>
            </w:r>
            <w:r>
              <w:t>1)</w:t>
            </w:r>
          </w:p>
        </w:tc>
      </w:tr>
      <w:tr w:rsidR="00915EE5" w:rsidRPr="006822CD" w:rsidTr="002C4AEA">
        <w:trPr>
          <w:trHeight w:val="540"/>
        </w:trPr>
        <w:tc>
          <w:tcPr>
            <w:tcW w:w="0" w:type="auto"/>
            <w:noWrap/>
            <w:hideMark/>
          </w:tcPr>
          <w:p w:rsidR="00915EE5" w:rsidRPr="006822CD" w:rsidRDefault="00915EE5" w:rsidP="001630FF">
            <w:pPr>
              <w:spacing w:after="0" w:line="240" w:lineRule="auto"/>
              <w:rPr>
                <w:color w:val="92D050"/>
              </w:rPr>
            </w:pPr>
            <w:r w:rsidRPr="006822CD">
              <w:rPr>
                <w:color w:val="92D050"/>
              </w:rPr>
              <w:t>Extra preposition</w:t>
            </w:r>
          </w:p>
        </w:tc>
        <w:tc>
          <w:tcPr>
            <w:tcW w:w="841" w:type="dxa"/>
          </w:tcPr>
          <w:p w:rsidR="00915EE5" w:rsidRPr="006822CD" w:rsidRDefault="00915EE5" w:rsidP="001630FF">
            <w:pPr>
              <w:spacing w:after="0" w:line="240" w:lineRule="auto"/>
              <w:rPr>
                <w:sz w:val="20"/>
                <w:szCs w:val="20"/>
              </w:rPr>
            </w:pPr>
            <w:r w:rsidRPr="006822CD">
              <w:rPr>
                <w:sz w:val="20"/>
                <w:szCs w:val="20"/>
              </w:rPr>
              <w:t>+prep</w:t>
            </w:r>
          </w:p>
        </w:tc>
        <w:tc>
          <w:tcPr>
            <w:tcW w:w="4593" w:type="dxa"/>
          </w:tcPr>
          <w:p w:rsidR="00915EE5" w:rsidRPr="00B40F5D" w:rsidRDefault="00B40F5D" w:rsidP="001630FF">
            <w:pPr>
              <w:spacing w:after="0" w:line="240" w:lineRule="auto"/>
            </w:pPr>
            <w:r>
              <w:t xml:space="preserve">“they had spend time </w:t>
            </w:r>
            <w:r>
              <w:rPr>
                <w:u w:val="single"/>
              </w:rPr>
              <w:t>for</w:t>
            </w:r>
            <w:r>
              <w:t xml:space="preserve"> walking and talking together.” (adv02-p2)</w:t>
            </w:r>
          </w:p>
        </w:tc>
      </w:tr>
      <w:tr w:rsidR="00915EE5" w:rsidRPr="006822CD" w:rsidTr="002C4AEA">
        <w:trPr>
          <w:trHeight w:val="540"/>
        </w:trPr>
        <w:tc>
          <w:tcPr>
            <w:tcW w:w="0" w:type="auto"/>
            <w:noWrap/>
            <w:hideMark/>
          </w:tcPr>
          <w:p w:rsidR="00915EE5" w:rsidRPr="006822CD" w:rsidRDefault="00915EE5" w:rsidP="001630FF">
            <w:pPr>
              <w:spacing w:after="0" w:line="240" w:lineRule="auto"/>
              <w:rPr>
                <w:color w:val="92D050"/>
              </w:rPr>
            </w:pPr>
            <w:r w:rsidRPr="006822CD">
              <w:rPr>
                <w:color w:val="92D050"/>
              </w:rPr>
              <w:lastRenderedPageBreak/>
              <w:t>Extra word</w:t>
            </w:r>
          </w:p>
        </w:tc>
        <w:tc>
          <w:tcPr>
            <w:tcW w:w="841" w:type="dxa"/>
          </w:tcPr>
          <w:p w:rsidR="00915EE5" w:rsidRPr="006822CD" w:rsidRDefault="00915EE5" w:rsidP="001630FF">
            <w:pPr>
              <w:spacing w:after="0" w:line="240" w:lineRule="auto"/>
              <w:rPr>
                <w:sz w:val="20"/>
                <w:szCs w:val="20"/>
              </w:rPr>
            </w:pPr>
            <w:r w:rsidRPr="006822CD">
              <w:rPr>
                <w:sz w:val="20"/>
                <w:szCs w:val="20"/>
              </w:rPr>
              <w:t>+w</w:t>
            </w:r>
          </w:p>
        </w:tc>
        <w:tc>
          <w:tcPr>
            <w:tcW w:w="4593" w:type="dxa"/>
          </w:tcPr>
          <w:p w:rsidR="00915EE5" w:rsidRPr="0042739A" w:rsidRDefault="0042739A" w:rsidP="001630FF">
            <w:pPr>
              <w:spacing w:after="0" w:line="240" w:lineRule="auto"/>
            </w:pPr>
            <w:r>
              <w:t xml:space="preserve">“[name] came </w:t>
            </w:r>
            <w:r>
              <w:rPr>
                <w:u w:val="single"/>
              </w:rPr>
              <w:t>to me</w:t>
            </w:r>
            <w:r>
              <w:t xml:space="preserve"> and asked me if...” (beg02-p2)</w:t>
            </w:r>
          </w:p>
        </w:tc>
      </w:tr>
      <w:tr w:rsidR="00915EE5" w:rsidRPr="006822CD" w:rsidTr="002C4AEA">
        <w:trPr>
          <w:trHeight w:val="540"/>
        </w:trPr>
        <w:tc>
          <w:tcPr>
            <w:tcW w:w="0" w:type="auto"/>
            <w:noWrap/>
            <w:hideMark/>
          </w:tcPr>
          <w:p w:rsidR="00915EE5" w:rsidRPr="006822CD" w:rsidRDefault="00915EE5" w:rsidP="001630FF">
            <w:pPr>
              <w:spacing w:after="0" w:line="240" w:lineRule="auto"/>
              <w:rPr>
                <w:color w:val="92D050"/>
              </w:rPr>
            </w:pPr>
            <w:r w:rsidRPr="006822CD">
              <w:rPr>
                <w:color w:val="92D050"/>
              </w:rPr>
              <w:t>Missing word</w:t>
            </w:r>
          </w:p>
        </w:tc>
        <w:tc>
          <w:tcPr>
            <w:tcW w:w="841" w:type="dxa"/>
          </w:tcPr>
          <w:p w:rsidR="00915EE5" w:rsidRPr="006822CD" w:rsidRDefault="00915EE5" w:rsidP="001630FF">
            <w:pPr>
              <w:spacing w:after="0" w:line="240" w:lineRule="auto"/>
              <w:rPr>
                <w:sz w:val="20"/>
                <w:szCs w:val="20"/>
              </w:rPr>
            </w:pPr>
            <w:r w:rsidRPr="006822CD">
              <w:rPr>
                <w:sz w:val="20"/>
                <w:szCs w:val="20"/>
              </w:rPr>
              <w:t>-w</w:t>
            </w:r>
          </w:p>
        </w:tc>
        <w:tc>
          <w:tcPr>
            <w:tcW w:w="4593" w:type="dxa"/>
          </w:tcPr>
          <w:p w:rsidR="00915EE5" w:rsidRPr="006822CD" w:rsidRDefault="006915B1" w:rsidP="001630FF">
            <w:pPr>
              <w:spacing w:after="0" w:line="240" w:lineRule="auto"/>
            </w:pPr>
            <w:r>
              <w:t>“In Australia_are many sharks” (int02-p1)</w:t>
            </w:r>
          </w:p>
        </w:tc>
      </w:tr>
      <w:tr w:rsidR="00915EE5" w:rsidRPr="006822CD" w:rsidTr="002C4AEA">
        <w:trPr>
          <w:trHeight w:val="540"/>
        </w:trPr>
        <w:tc>
          <w:tcPr>
            <w:tcW w:w="0" w:type="auto"/>
            <w:noWrap/>
            <w:hideMark/>
          </w:tcPr>
          <w:p w:rsidR="00915EE5" w:rsidRPr="006822CD" w:rsidRDefault="00915EE5" w:rsidP="001630FF">
            <w:pPr>
              <w:spacing w:after="0" w:line="240" w:lineRule="auto"/>
              <w:rPr>
                <w:color w:val="92D050"/>
              </w:rPr>
            </w:pPr>
            <w:r w:rsidRPr="006822CD">
              <w:rPr>
                <w:color w:val="92D050"/>
              </w:rPr>
              <w:t>Superfluous definite article</w:t>
            </w:r>
          </w:p>
        </w:tc>
        <w:tc>
          <w:tcPr>
            <w:tcW w:w="841" w:type="dxa"/>
          </w:tcPr>
          <w:p w:rsidR="00915EE5" w:rsidRPr="006822CD" w:rsidRDefault="00915EE5" w:rsidP="001630FF">
            <w:pPr>
              <w:spacing w:after="0" w:line="240" w:lineRule="auto"/>
              <w:rPr>
                <w:sz w:val="20"/>
                <w:szCs w:val="20"/>
              </w:rPr>
            </w:pPr>
            <w:r w:rsidRPr="006822CD">
              <w:rPr>
                <w:sz w:val="20"/>
                <w:szCs w:val="20"/>
              </w:rPr>
              <w:t>+art</w:t>
            </w:r>
          </w:p>
        </w:tc>
        <w:tc>
          <w:tcPr>
            <w:tcW w:w="4593" w:type="dxa"/>
          </w:tcPr>
          <w:p w:rsidR="00915EE5" w:rsidRPr="005E417F" w:rsidRDefault="005E417F" w:rsidP="001630FF">
            <w:pPr>
              <w:spacing w:after="0" w:line="240" w:lineRule="auto"/>
            </w:pPr>
            <w:r>
              <w:t xml:space="preserve">“we went to </w:t>
            </w:r>
            <w:r>
              <w:rPr>
                <w:u w:val="single"/>
              </w:rPr>
              <w:t>the</w:t>
            </w:r>
            <w:r>
              <w:t xml:space="preserve"> Big Ben” (beg04-p1)</w:t>
            </w:r>
          </w:p>
        </w:tc>
      </w:tr>
      <w:tr w:rsidR="00915EE5" w:rsidRPr="006822CD" w:rsidTr="002C4AEA">
        <w:trPr>
          <w:trHeight w:val="540"/>
        </w:trPr>
        <w:tc>
          <w:tcPr>
            <w:tcW w:w="0" w:type="auto"/>
            <w:noWrap/>
            <w:hideMark/>
          </w:tcPr>
          <w:p w:rsidR="00915EE5" w:rsidRPr="006822CD" w:rsidRDefault="00915EE5" w:rsidP="001630FF">
            <w:pPr>
              <w:spacing w:after="0" w:line="240" w:lineRule="auto"/>
              <w:rPr>
                <w:color w:val="92D050"/>
              </w:rPr>
            </w:pPr>
            <w:r w:rsidRPr="006822CD">
              <w:rPr>
                <w:color w:val="92D050"/>
              </w:rPr>
              <w:t>Lack of article</w:t>
            </w:r>
          </w:p>
        </w:tc>
        <w:tc>
          <w:tcPr>
            <w:tcW w:w="841" w:type="dxa"/>
          </w:tcPr>
          <w:p w:rsidR="00915EE5" w:rsidRPr="006822CD" w:rsidRDefault="00915EE5" w:rsidP="001630FF">
            <w:pPr>
              <w:spacing w:after="0" w:line="240" w:lineRule="auto"/>
              <w:rPr>
                <w:sz w:val="20"/>
                <w:szCs w:val="20"/>
              </w:rPr>
            </w:pPr>
            <w:r w:rsidRPr="006822CD">
              <w:rPr>
                <w:sz w:val="20"/>
                <w:szCs w:val="20"/>
              </w:rPr>
              <w:t>-art</w:t>
            </w:r>
          </w:p>
        </w:tc>
        <w:tc>
          <w:tcPr>
            <w:tcW w:w="4593" w:type="dxa"/>
          </w:tcPr>
          <w:p w:rsidR="00915EE5" w:rsidRPr="006822CD" w:rsidRDefault="005E417F" w:rsidP="001630FF">
            <w:pPr>
              <w:spacing w:after="0" w:line="240" w:lineRule="auto"/>
            </w:pPr>
            <w:r>
              <w:t>“things from_Roman time” (beg05-p1)</w:t>
            </w:r>
          </w:p>
        </w:tc>
      </w:tr>
      <w:tr w:rsidR="00915EE5" w:rsidRPr="006822CD" w:rsidTr="002C4AEA">
        <w:trPr>
          <w:trHeight w:val="540"/>
        </w:trPr>
        <w:tc>
          <w:tcPr>
            <w:tcW w:w="0" w:type="auto"/>
            <w:noWrap/>
            <w:hideMark/>
          </w:tcPr>
          <w:p w:rsidR="00915EE5" w:rsidRPr="006822CD" w:rsidRDefault="00915EE5" w:rsidP="001630FF">
            <w:pPr>
              <w:spacing w:after="0" w:line="240" w:lineRule="auto"/>
              <w:rPr>
                <w:color w:val="92D050"/>
              </w:rPr>
            </w:pPr>
            <w:r w:rsidRPr="006822CD">
              <w:rPr>
                <w:color w:val="92D050"/>
              </w:rPr>
              <w:t>Missing “that”</w:t>
            </w:r>
          </w:p>
        </w:tc>
        <w:tc>
          <w:tcPr>
            <w:tcW w:w="841" w:type="dxa"/>
          </w:tcPr>
          <w:p w:rsidR="00915EE5" w:rsidRPr="006822CD" w:rsidRDefault="00915EE5" w:rsidP="001630FF">
            <w:pPr>
              <w:spacing w:after="0" w:line="240" w:lineRule="auto"/>
              <w:rPr>
                <w:sz w:val="20"/>
                <w:szCs w:val="20"/>
              </w:rPr>
            </w:pPr>
            <w:r w:rsidRPr="006822CD">
              <w:rPr>
                <w:sz w:val="20"/>
                <w:szCs w:val="20"/>
              </w:rPr>
              <w:t>-tht</w:t>
            </w:r>
          </w:p>
        </w:tc>
        <w:tc>
          <w:tcPr>
            <w:tcW w:w="4593" w:type="dxa"/>
          </w:tcPr>
          <w:p w:rsidR="00915EE5" w:rsidRPr="006822CD" w:rsidRDefault="00B40F5D" w:rsidP="001630FF">
            <w:pPr>
              <w:spacing w:after="0" w:line="240" w:lineRule="auto"/>
            </w:pPr>
            <w:r>
              <w:t>none</w:t>
            </w:r>
          </w:p>
        </w:tc>
      </w:tr>
      <w:tr w:rsidR="00915EE5" w:rsidRPr="006822CD" w:rsidTr="002C4AEA">
        <w:trPr>
          <w:trHeight w:val="540"/>
        </w:trPr>
        <w:tc>
          <w:tcPr>
            <w:tcW w:w="0" w:type="auto"/>
            <w:noWrap/>
            <w:hideMark/>
          </w:tcPr>
          <w:p w:rsidR="00915EE5" w:rsidRPr="006822CD" w:rsidRDefault="00915EE5" w:rsidP="001630FF">
            <w:pPr>
              <w:spacing w:after="0" w:line="240" w:lineRule="auto"/>
              <w:rPr>
                <w:color w:val="92D050"/>
              </w:rPr>
            </w:pPr>
            <w:r w:rsidRPr="006822CD">
              <w:rPr>
                <w:color w:val="92D050"/>
              </w:rPr>
              <w:t>Missing “and”</w:t>
            </w:r>
          </w:p>
        </w:tc>
        <w:tc>
          <w:tcPr>
            <w:tcW w:w="841" w:type="dxa"/>
          </w:tcPr>
          <w:p w:rsidR="00915EE5" w:rsidRPr="006822CD" w:rsidRDefault="00915EE5" w:rsidP="001630FF">
            <w:pPr>
              <w:spacing w:after="0" w:line="240" w:lineRule="auto"/>
              <w:rPr>
                <w:sz w:val="20"/>
                <w:szCs w:val="20"/>
              </w:rPr>
            </w:pPr>
            <w:r w:rsidRPr="006822CD">
              <w:rPr>
                <w:sz w:val="20"/>
                <w:szCs w:val="20"/>
              </w:rPr>
              <w:t>-nd</w:t>
            </w:r>
          </w:p>
        </w:tc>
        <w:tc>
          <w:tcPr>
            <w:tcW w:w="4593" w:type="dxa"/>
          </w:tcPr>
          <w:p w:rsidR="00915EE5" w:rsidRPr="006822CD" w:rsidRDefault="00B841D3" w:rsidP="001630FF">
            <w:pPr>
              <w:spacing w:after="0" w:line="240" w:lineRule="auto"/>
            </w:pPr>
            <w:r>
              <w:t>“wanted to go_play video games” (beg01-p1)</w:t>
            </w:r>
          </w:p>
        </w:tc>
      </w:tr>
      <w:tr w:rsidR="00915EE5" w:rsidRPr="006822CD" w:rsidTr="002C4AEA">
        <w:trPr>
          <w:trHeight w:val="540"/>
        </w:trPr>
        <w:tc>
          <w:tcPr>
            <w:tcW w:w="0" w:type="auto"/>
            <w:noWrap/>
            <w:hideMark/>
          </w:tcPr>
          <w:p w:rsidR="00915EE5" w:rsidRPr="006822CD" w:rsidRDefault="0032067F" w:rsidP="001630FF">
            <w:pPr>
              <w:spacing w:after="0" w:line="240" w:lineRule="auto"/>
              <w:rPr>
                <w:color w:val="92D050"/>
              </w:rPr>
            </w:pPr>
            <w:r>
              <w:rPr>
                <w:color w:val="92D050"/>
              </w:rPr>
              <w:t>Over use</w:t>
            </w:r>
            <w:r w:rsidR="00915EE5" w:rsidRPr="006822CD">
              <w:rPr>
                <w:color w:val="92D050"/>
              </w:rPr>
              <w:t xml:space="preserve"> of word “something”</w:t>
            </w:r>
          </w:p>
        </w:tc>
        <w:tc>
          <w:tcPr>
            <w:tcW w:w="841" w:type="dxa"/>
          </w:tcPr>
          <w:p w:rsidR="00915EE5" w:rsidRPr="006822CD" w:rsidRDefault="00915EE5" w:rsidP="001630FF">
            <w:pPr>
              <w:spacing w:after="0" w:line="240" w:lineRule="auto"/>
              <w:rPr>
                <w:sz w:val="20"/>
                <w:szCs w:val="20"/>
              </w:rPr>
            </w:pPr>
            <w:r w:rsidRPr="006822CD">
              <w:rPr>
                <w:sz w:val="20"/>
                <w:szCs w:val="20"/>
              </w:rPr>
              <w:t>+sth</w:t>
            </w:r>
          </w:p>
        </w:tc>
        <w:tc>
          <w:tcPr>
            <w:tcW w:w="4593" w:type="dxa"/>
          </w:tcPr>
          <w:p w:rsidR="00915EE5" w:rsidRPr="000E4F18" w:rsidRDefault="000E4F18" w:rsidP="001630FF">
            <w:pPr>
              <w:spacing w:after="0" w:line="240" w:lineRule="auto"/>
            </w:pPr>
            <w:r>
              <w:t xml:space="preserve">“tell you </w:t>
            </w:r>
            <w:r>
              <w:rPr>
                <w:u w:val="single"/>
              </w:rPr>
              <w:t>something</w:t>
            </w:r>
            <w:r>
              <w:t xml:space="preserve"> about yesterday!” (beg01-p1)</w:t>
            </w:r>
          </w:p>
        </w:tc>
      </w:tr>
      <w:tr w:rsidR="00915EE5" w:rsidRPr="006822CD" w:rsidTr="002C4AEA">
        <w:trPr>
          <w:trHeight w:val="540"/>
        </w:trPr>
        <w:tc>
          <w:tcPr>
            <w:tcW w:w="0" w:type="auto"/>
            <w:noWrap/>
            <w:hideMark/>
          </w:tcPr>
          <w:p w:rsidR="00915EE5" w:rsidRPr="006822CD" w:rsidRDefault="0032067F" w:rsidP="001630FF">
            <w:pPr>
              <w:spacing w:after="0" w:line="240" w:lineRule="auto"/>
              <w:rPr>
                <w:color w:val="92D050"/>
              </w:rPr>
            </w:pPr>
            <w:r>
              <w:rPr>
                <w:color w:val="92D050"/>
              </w:rPr>
              <w:t>Over use</w:t>
            </w:r>
            <w:r w:rsidR="00915EE5" w:rsidRPr="006822CD">
              <w:rPr>
                <w:color w:val="92D050"/>
              </w:rPr>
              <w:t xml:space="preserve"> of word “just”</w:t>
            </w:r>
          </w:p>
        </w:tc>
        <w:tc>
          <w:tcPr>
            <w:tcW w:w="841" w:type="dxa"/>
          </w:tcPr>
          <w:p w:rsidR="00915EE5" w:rsidRPr="006822CD" w:rsidRDefault="00915EE5" w:rsidP="001630FF">
            <w:pPr>
              <w:spacing w:after="0" w:line="240" w:lineRule="auto"/>
              <w:rPr>
                <w:sz w:val="20"/>
                <w:szCs w:val="20"/>
              </w:rPr>
            </w:pPr>
            <w:r w:rsidRPr="006822CD">
              <w:rPr>
                <w:sz w:val="20"/>
                <w:szCs w:val="20"/>
              </w:rPr>
              <w:t>+jst</w:t>
            </w:r>
          </w:p>
        </w:tc>
        <w:tc>
          <w:tcPr>
            <w:tcW w:w="4593" w:type="dxa"/>
          </w:tcPr>
          <w:p w:rsidR="00915EE5" w:rsidRPr="000B51EC" w:rsidRDefault="000B51EC" w:rsidP="001630FF">
            <w:pPr>
              <w:spacing w:after="0" w:line="240" w:lineRule="auto"/>
            </w:pPr>
            <w:r>
              <w:t xml:space="preserve">“we are </w:t>
            </w:r>
            <w:r>
              <w:rPr>
                <w:u w:val="single"/>
              </w:rPr>
              <w:t>just</w:t>
            </w:r>
            <w:r>
              <w:t xml:space="preserve"> ready” (beg01-p2)</w:t>
            </w:r>
          </w:p>
        </w:tc>
      </w:tr>
      <w:tr w:rsidR="00915EE5" w:rsidRPr="006822CD" w:rsidTr="002C4AEA">
        <w:trPr>
          <w:trHeight w:val="372"/>
        </w:trPr>
        <w:tc>
          <w:tcPr>
            <w:tcW w:w="0" w:type="auto"/>
            <w:noWrap/>
            <w:hideMark/>
          </w:tcPr>
          <w:p w:rsidR="00915EE5" w:rsidRPr="006822CD" w:rsidRDefault="002C4AEA" w:rsidP="001630FF">
            <w:pPr>
              <w:spacing w:after="0" w:line="240" w:lineRule="auto"/>
              <w:rPr>
                <w:color w:val="7030A0"/>
              </w:rPr>
            </w:pPr>
            <w:r w:rsidRPr="006822CD">
              <w:rPr>
                <w:b/>
                <w:u w:val="single"/>
              </w:rPr>
              <w:t>STYLE.</w:t>
            </w:r>
          </w:p>
        </w:tc>
        <w:tc>
          <w:tcPr>
            <w:tcW w:w="841" w:type="dxa"/>
          </w:tcPr>
          <w:p w:rsidR="00915EE5" w:rsidRPr="006822CD" w:rsidRDefault="00915EE5" w:rsidP="001630FF">
            <w:pPr>
              <w:spacing w:after="0" w:line="240" w:lineRule="auto"/>
              <w:ind w:firstLine="720"/>
              <w:rPr>
                <w:sz w:val="20"/>
                <w:szCs w:val="20"/>
              </w:rPr>
            </w:pPr>
          </w:p>
        </w:tc>
        <w:tc>
          <w:tcPr>
            <w:tcW w:w="4593" w:type="dxa"/>
          </w:tcPr>
          <w:p w:rsidR="00915EE5" w:rsidRPr="006822CD" w:rsidRDefault="00915EE5" w:rsidP="001630FF">
            <w:pPr>
              <w:spacing w:after="0" w:line="240" w:lineRule="auto"/>
            </w:pPr>
          </w:p>
        </w:tc>
      </w:tr>
      <w:tr w:rsidR="00915EE5" w:rsidRPr="006822CD" w:rsidTr="002C4AEA">
        <w:trPr>
          <w:trHeight w:val="540"/>
        </w:trPr>
        <w:tc>
          <w:tcPr>
            <w:tcW w:w="0" w:type="auto"/>
            <w:noWrap/>
            <w:hideMark/>
          </w:tcPr>
          <w:p w:rsidR="00915EE5" w:rsidRPr="006822CD" w:rsidRDefault="00915EE5" w:rsidP="001630FF">
            <w:pPr>
              <w:spacing w:after="0" w:line="240" w:lineRule="auto"/>
              <w:rPr>
                <w:color w:val="7030A0"/>
              </w:rPr>
            </w:pPr>
            <w:r w:rsidRPr="006822CD">
              <w:rPr>
                <w:color w:val="7030A0"/>
              </w:rPr>
              <w:t>Lack of capital after letter greeting</w:t>
            </w:r>
          </w:p>
        </w:tc>
        <w:tc>
          <w:tcPr>
            <w:tcW w:w="841" w:type="dxa"/>
          </w:tcPr>
          <w:p w:rsidR="00915EE5" w:rsidRPr="006822CD" w:rsidRDefault="00915EE5" w:rsidP="001630FF">
            <w:pPr>
              <w:spacing w:after="0" w:line="240" w:lineRule="auto"/>
              <w:rPr>
                <w:sz w:val="20"/>
                <w:szCs w:val="20"/>
              </w:rPr>
            </w:pPr>
            <w:r w:rsidRPr="006822CD">
              <w:rPr>
                <w:sz w:val="20"/>
                <w:szCs w:val="20"/>
              </w:rPr>
              <w:t>L.cap</w:t>
            </w:r>
          </w:p>
        </w:tc>
        <w:tc>
          <w:tcPr>
            <w:tcW w:w="4593" w:type="dxa"/>
          </w:tcPr>
          <w:p w:rsidR="00915EE5" w:rsidRDefault="00496E84" w:rsidP="001630FF">
            <w:pPr>
              <w:spacing w:after="0" w:line="240" w:lineRule="auto"/>
            </w:pPr>
            <w:r>
              <w:t>“Dear diary,</w:t>
            </w:r>
          </w:p>
          <w:p w:rsidR="00496E84" w:rsidRPr="006822CD" w:rsidRDefault="00496E84" w:rsidP="001630FF">
            <w:pPr>
              <w:spacing w:after="0" w:line="240" w:lineRule="auto"/>
            </w:pPr>
            <w:r w:rsidRPr="00496E84">
              <w:rPr>
                <w:u w:val="single"/>
              </w:rPr>
              <w:t>n</w:t>
            </w:r>
            <w:r>
              <w:t>ow Athur is the king,” (beg02-p1_)</w:t>
            </w:r>
          </w:p>
        </w:tc>
      </w:tr>
      <w:tr w:rsidR="00915EE5" w:rsidRPr="006822CD" w:rsidTr="002C4AEA">
        <w:trPr>
          <w:trHeight w:val="540"/>
        </w:trPr>
        <w:tc>
          <w:tcPr>
            <w:tcW w:w="0" w:type="auto"/>
            <w:noWrap/>
            <w:hideMark/>
          </w:tcPr>
          <w:p w:rsidR="00915EE5" w:rsidRPr="006822CD" w:rsidRDefault="00915EE5" w:rsidP="001630FF">
            <w:pPr>
              <w:spacing w:after="0" w:line="240" w:lineRule="auto"/>
              <w:rPr>
                <w:color w:val="7030A0"/>
              </w:rPr>
            </w:pPr>
            <w:r w:rsidRPr="006822CD">
              <w:rPr>
                <w:color w:val="7030A0"/>
              </w:rPr>
              <w:t>Style of writing “I”</w:t>
            </w:r>
          </w:p>
        </w:tc>
        <w:tc>
          <w:tcPr>
            <w:tcW w:w="841" w:type="dxa"/>
          </w:tcPr>
          <w:p w:rsidR="00915EE5" w:rsidRPr="006822CD" w:rsidRDefault="00915EE5" w:rsidP="001630FF">
            <w:pPr>
              <w:spacing w:after="0" w:line="240" w:lineRule="auto"/>
              <w:rPr>
                <w:sz w:val="20"/>
                <w:szCs w:val="20"/>
              </w:rPr>
            </w:pPr>
            <w:r w:rsidRPr="006822CD">
              <w:rPr>
                <w:sz w:val="20"/>
                <w:szCs w:val="20"/>
              </w:rPr>
              <w:t>I</w:t>
            </w:r>
          </w:p>
        </w:tc>
        <w:tc>
          <w:tcPr>
            <w:tcW w:w="4593" w:type="dxa"/>
          </w:tcPr>
          <w:p w:rsidR="00915EE5" w:rsidRPr="006822CD" w:rsidRDefault="00496E84" w:rsidP="00496E84">
            <w:pPr>
              <w:spacing w:after="0" w:line="240" w:lineRule="auto"/>
            </w:pPr>
            <w:r w:rsidRPr="00496E84">
              <w:rPr>
                <w:noProof/>
                <w:lang w:eastAsia="en-GB"/>
              </w:rPr>
              <w:drawing>
                <wp:inline distT="0" distB="0" distL="0" distR="0">
                  <wp:extent cx="230505" cy="238760"/>
                  <wp:effectExtent l="1905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30505" cy="238760"/>
                          </a:xfrm>
                          <a:prstGeom prst="rect">
                            <a:avLst/>
                          </a:prstGeom>
                          <a:noFill/>
                          <a:ln w="9525">
                            <a:noFill/>
                            <a:miter lim="800000"/>
                            <a:headEnd/>
                            <a:tailEnd/>
                          </a:ln>
                        </pic:spPr>
                      </pic:pic>
                    </a:graphicData>
                  </a:graphic>
                </wp:inline>
              </w:drawing>
            </w:r>
            <w:r>
              <w:t xml:space="preserve"> Beg01-p1 </w:t>
            </w:r>
          </w:p>
        </w:tc>
      </w:tr>
      <w:tr w:rsidR="00915EE5" w:rsidRPr="006822CD" w:rsidTr="002C4AEA">
        <w:trPr>
          <w:trHeight w:val="540"/>
        </w:trPr>
        <w:tc>
          <w:tcPr>
            <w:tcW w:w="0" w:type="auto"/>
            <w:noWrap/>
            <w:hideMark/>
          </w:tcPr>
          <w:p w:rsidR="00915EE5" w:rsidRPr="006822CD" w:rsidRDefault="00915EE5" w:rsidP="001630FF">
            <w:pPr>
              <w:spacing w:after="0" w:line="240" w:lineRule="auto"/>
              <w:rPr>
                <w:color w:val="7030A0"/>
              </w:rPr>
            </w:pPr>
            <w:r w:rsidRPr="006822CD">
              <w:rPr>
                <w:color w:val="7030A0"/>
              </w:rPr>
              <w:t>Starting sentence with conjunctions</w:t>
            </w:r>
          </w:p>
        </w:tc>
        <w:tc>
          <w:tcPr>
            <w:tcW w:w="841" w:type="dxa"/>
          </w:tcPr>
          <w:p w:rsidR="00915EE5" w:rsidRPr="006822CD" w:rsidRDefault="00915EE5" w:rsidP="001630FF">
            <w:pPr>
              <w:spacing w:after="0" w:line="240" w:lineRule="auto"/>
              <w:rPr>
                <w:sz w:val="20"/>
                <w:szCs w:val="20"/>
              </w:rPr>
            </w:pPr>
            <w:r w:rsidRPr="006822CD">
              <w:rPr>
                <w:sz w:val="20"/>
                <w:szCs w:val="20"/>
              </w:rPr>
              <w:t>Conj</w:t>
            </w:r>
          </w:p>
        </w:tc>
        <w:tc>
          <w:tcPr>
            <w:tcW w:w="4593" w:type="dxa"/>
          </w:tcPr>
          <w:p w:rsidR="00915EE5" w:rsidRPr="006822CD" w:rsidRDefault="00496E84" w:rsidP="001630FF">
            <w:pPr>
              <w:spacing w:after="0" w:line="240" w:lineRule="auto"/>
            </w:pPr>
            <w:r>
              <w:t>“And I were very bored.” (beg01-p1)</w:t>
            </w:r>
          </w:p>
        </w:tc>
      </w:tr>
      <w:tr w:rsidR="00915EE5" w:rsidRPr="006822CD" w:rsidTr="002C4AEA">
        <w:trPr>
          <w:trHeight w:val="540"/>
        </w:trPr>
        <w:tc>
          <w:tcPr>
            <w:tcW w:w="0" w:type="auto"/>
            <w:noWrap/>
            <w:hideMark/>
          </w:tcPr>
          <w:p w:rsidR="00915EE5" w:rsidRPr="006822CD" w:rsidRDefault="00915EE5" w:rsidP="001630FF">
            <w:pPr>
              <w:spacing w:after="0" w:line="240" w:lineRule="auto"/>
              <w:rPr>
                <w:color w:val="7030A0"/>
              </w:rPr>
            </w:pPr>
            <w:r w:rsidRPr="006822CD">
              <w:rPr>
                <w:color w:val="7030A0"/>
              </w:rPr>
              <w:t xml:space="preserve">Unconvential letter greeting </w:t>
            </w:r>
          </w:p>
        </w:tc>
        <w:tc>
          <w:tcPr>
            <w:tcW w:w="841" w:type="dxa"/>
          </w:tcPr>
          <w:p w:rsidR="00915EE5" w:rsidRPr="006822CD" w:rsidRDefault="00915EE5" w:rsidP="001630FF">
            <w:pPr>
              <w:spacing w:after="0" w:line="240" w:lineRule="auto"/>
              <w:rPr>
                <w:sz w:val="20"/>
                <w:szCs w:val="20"/>
              </w:rPr>
            </w:pPr>
            <w:r w:rsidRPr="006822CD">
              <w:rPr>
                <w:sz w:val="20"/>
                <w:szCs w:val="20"/>
              </w:rPr>
              <w:t>Gr</w:t>
            </w:r>
          </w:p>
        </w:tc>
        <w:tc>
          <w:tcPr>
            <w:tcW w:w="4593" w:type="dxa"/>
          </w:tcPr>
          <w:p w:rsidR="00915EE5" w:rsidRPr="006822CD" w:rsidRDefault="005E417F" w:rsidP="001630FF">
            <w:pPr>
              <w:spacing w:after="0" w:line="240" w:lineRule="auto"/>
            </w:pPr>
            <w:r>
              <w:t>“Hi! [Name]!” (beg05-p1)</w:t>
            </w:r>
          </w:p>
        </w:tc>
      </w:tr>
      <w:tr w:rsidR="00915EE5" w:rsidRPr="006822CD" w:rsidTr="002C4AEA">
        <w:trPr>
          <w:trHeight w:val="540"/>
        </w:trPr>
        <w:tc>
          <w:tcPr>
            <w:tcW w:w="0" w:type="auto"/>
            <w:noWrap/>
            <w:hideMark/>
          </w:tcPr>
          <w:p w:rsidR="00915EE5" w:rsidRPr="006822CD" w:rsidRDefault="00915EE5" w:rsidP="001630FF">
            <w:pPr>
              <w:spacing w:after="0" w:line="240" w:lineRule="auto"/>
              <w:rPr>
                <w:color w:val="7030A0"/>
              </w:rPr>
            </w:pPr>
            <w:r w:rsidRPr="006822CD">
              <w:rPr>
                <w:color w:val="7030A0"/>
              </w:rPr>
              <w:t>Unconvential letter ending</w:t>
            </w:r>
          </w:p>
        </w:tc>
        <w:tc>
          <w:tcPr>
            <w:tcW w:w="841" w:type="dxa"/>
          </w:tcPr>
          <w:p w:rsidR="00915EE5" w:rsidRPr="006822CD" w:rsidRDefault="00915EE5" w:rsidP="001630FF">
            <w:pPr>
              <w:spacing w:after="0" w:line="240" w:lineRule="auto"/>
              <w:rPr>
                <w:sz w:val="20"/>
                <w:szCs w:val="20"/>
              </w:rPr>
            </w:pPr>
            <w:r w:rsidRPr="006822CD">
              <w:rPr>
                <w:sz w:val="20"/>
                <w:szCs w:val="20"/>
              </w:rPr>
              <w:t>End</w:t>
            </w:r>
          </w:p>
        </w:tc>
        <w:tc>
          <w:tcPr>
            <w:tcW w:w="4593" w:type="dxa"/>
          </w:tcPr>
          <w:p w:rsidR="00915EE5" w:rsidRPr="006822CD" w:rsidRDefault="00240235" w:rsidP="001630FF">
            <w:pPr>
              <w:spacing w:after="0" w:line="240" w:lineRule="auto"/>
            </w:pPr>
            <w:r>
              <w:t>“Dear [Name]” (beg04-1)</w:t>
            </w:r>
          </w:p>
        </w:tc>
      </w:tr>
      <w:tr w:rsidR="00915EE5" w:rsidRPr="006822CD" w:rsidTr="002C4AEA">
        <w:trPr>
          <w:trHeight w:val="540"/>
        </w:trPr>
        <w:tc>
          <w:tcPr>
            <w:tcW w:w="0" w:type="auto"/>
            <w:noWrap/>
            <w:hideMark/>
          </w:tcPr>
          <w:p w:rsidR="00915EE5" w:rsidRPr="006822CD" w:rsidRDefault="00915EE5" w:rsidP="001630FF">
            <w:pPr>
              <w:spacing w:after="0" w:line="240" w:lineRule="auto"/>
              <w:rPr>
                <w:color w:val="7030A0"/>
              </w:rPr>
            </w:pPr>
            <w:r w:rsidRPr="006822CD">
              <w:rPr>
                <w:color w:val="7030A0"/>
              </w:rPr>
              <w:t>Excessive use of elision</w:t>
            </w:r>
          </w:p>
        </w:tc>
        <w:tc>
          <w:tcPr>
            <w:tcW w:w="841" w:type="dxa"/>
          </w:tcPr>
          <w:p w:rsidR="00915EE5" w:rsidRPr="006822CD" w:rsidRDefault="00915EE5" w:rsidP="001630FF">
            <w:pPr>
              <w:spacing w:after="0" w:line="240" w:lineRule="auto"/>
              <w:rPr>
                <w:sz w:val="20"/>
                <w:szCs w:val="20"/>
              </w:rPr>
            </w:pPr>
            <w:r w:rsidRPr="006822CD">
              <w:rPr>
                <w:sz w:val="20"/>
                <w:szCs w:val="20"/>
              </w:rPr>
              <w:t>El</w:t>
            </w:r>
          </w:p>
        </w:tc>
        <w:tc>
          <w:tcPr>
            <w:tcW w:w="4593" w:type="dxa"/>
          </w:tcPr>
          <w:p w:rsidR="00915EE5" w:rsidRPr="006822CD" w:rsidRDefault="00DB24FE" w:rsidP="001630FF">
            <w:pPr>
              <w:spacing w:after="0" w:line="240" w:lineRule="auto"/>
            </w:pPr>
            <w:r>
              <w:t>“what</w:t>
            </w:r>
            <w:r w:rsidRPr="00DB24FE">
              <w:rPr>
                <w:u w:val="single"/>
              </w:rPr>
              <w:t>’s</w:t>
            </w:r>
            <w:r>
              <w:t>”  (beg03-p1)</w:t>
            </w:r>
          </w:p>
        </w:tc>
      </w:tr>
      <w:tr w:rsidR="00915EE5" w:rsidRPr="006822CD" w:rsidTr="002C4AEA">
        <w:trPr>
          <w:trHeight w:val="540"/>
        </w:trPr>
        <w:tc>
          <w:tcPr>
            <w:tcW w:w="0" w:type="auto"/>
            <w:noWrap/>
            <w:hideMark/>
          </w:tcPr>
          <w:p w:rsidR="00915EE5" w:rsidRPr="006822CD" w:rsidRDefault="00915EE5" w:rsidP="001630FF">
            <w:pPr>
              <w:spacing w:after="0" w:line="240" w:lineRule="auto"/>
              <w:rPr>
                <w:color w:val="7030A0"/>
              </w:rPr>
            </w:pPr>
            <w:r w:rsidRPr="006822CD">
              <w:rPr>
                <w:color w:val="7030A0"/>
              </w:rPr>
              <w:t>Stilted word order</w:t>
            </w:r>
          </w:p>
        </w:tc>
        <w:tc>
          <w:tcPr>
            <w:tcW w:w="841" w:type="dxa"/>
          </w:tcPr>
          <w:p w:rsidR="00915EE5" w:rsidRPr="006822CD" w:rsidRDefault="00915EE5" w:rsidP="001630FF">
            <w:pPr>
              <w:spacing w:after="0" w:line="240" w:lineRule="auto"/>
              <w:rPr>
                <w:sz w:val="20"/>
                <w:szCs w:val="20"/>
              </w:rPr>
            </w:pPr>
            <w:r w:rsidRPr="006822CD">
              <w:rPr>
                <w:sz w:val="20"/>
                <w:szCs w:val="20"/>
              </w:rPr>
              <w:t>St.wo</w:t>
            </w:r>
          </w:p>
        </w:tc>
        <w:tc>
          <w:tcPr>
            <w:tcW w:w="4593" w:type="dxa"/>
          </w:tcPr>
          <w:p w:rsidR="00915EE5" w:rsidRPr="005F3655" w:rsidRDefault="005F3655" w:rsidP="001630FF">
            <w:pPr>
              <w:spacing w:after="0" w:line="240" w:lineRule="auto"/>
            </w:pPr>
            <w:r>
              <w:t>“</w:t>
            </w:r>
            <w:r>
              <w:rPr>
                <w:u w:val="single"/>
              </w:rPr>
              <w:t>in his jacket was a big hole</w:t>
            </w:r>
            <w:r>
              <w:t>” (beg01-p1)</w:t>
            </w:r>
          </w:p>
        </w:tc>
      </w:tr>
      <w:tr w:rsidR="00915EE5" w:rsidRPr="006822CD" w:rsidTr="002C4AEA">
        <w:trPr>
          <w:trHeight w:val="540"/>
        </w:trPr>
        <w:tc>
          <w:tcPr>
            <w:tcW w:w="0" w:type="auto"/>
            <w:noWrap/>
            <w:hideMark/>
          </w:tcPr>
          <w:p w:rsidR="00915EE5" w:rsidRPr="006822CD" w:rsidRDefault="00915EE5" w:rsidP="001630FF">
            <w:pPr>
              <w:spacing w:after="0" w:line="240" w:lineRule="auto"/>
              <w:rPr>
                <w:color w:val="7030A0"/>
              </w:rPr>
            </w:pPr>
            <w:r w:rsidRPr="006822CD">
              <w:rPr>
                <w:color w:val="7030A0"/>
              </w:rPr>
              <w:t>Stilted word use</w:t>
            </w:r>
          </w:p>
        </w:tc>
        <w:tc>
          <w:tcPr>
            <w:tcW w:w="841" w:type="dxa"/>
          </w:tcPr>
          <w:p w:rsidR="00915EE5" w:rsidRPr="006822CD" w:rsidRDefault="00915EE5" w:rsidP="001630FF">
            <w:pPr>
              <w:spacing w:after="0" w:line="240" w:lineRule="auto"/>
              <w:rPr>
                <w:sz w:val="20"/>
                <w:szCs w:val="20"/>
              </w:rPr>
            </w:pPr>
            <w:r w:rsidRPr="006822CD">
              <w:rPr>
                <w:sz w:val="20"/>
                <w:szCs w:val="20"/>
              </w:rPr>
              <w:t>St.wu</w:t>
            </w:r>
          </w:p>
        </w:tc>
        <w:tc>
          <w:tcPr>
            <w:tcW w:w="4593" w:type="dxa"/>
          </w:tcPr>
          <w:p w:rsidR="00915EE5" w:rsidRPr="006822CD" w:rsidRDefault="00DB24FE" w:rsidP="001630FF">
            <w:pPr>
              <w:spacing w:after="0" w:line="240" w:lineRule="auto"/>
            </w:pPr>
            <w:r>
              <w:t xml:space="preserve">“we </w:t>
            </w:r>
            <w:r w:rsidRPr="00DB24FE">
              <w:rPr>
                <w:u w:val="single"/>
              </w:rPr>
              <w:t>went out</w:t>
            </w:r>
            <w:r>
              <w:t xml:space="preserve"> the museum” (beg03-p1)</w:t>
            </w:r>
          </w:p>
        </w:tc>
      </w:tr>
      <w:tr w:rsidR="00915EE5" w:rsidRPr="006822CD" w:rsidTr="002C4AEA">
        <w:trPr>
          <w:trHeight w:val="540"/>
        </w:trPr>
        <w:tc>
          <w:tcPr>
            <w:tcW w:w="0" w:type="auto"/>
            <w:noWrap/>
            <w:hideMark/>
          </w:tcPr>
          <w:p w:rsidR="00915EE5" w:rsidRPr="006822CD" w:rsidRDefault="00915EE5" w:rsidP="001630FF">
            <w:pPr>
              <w:spacing w:after="0" w:line="240" w:lineRule="auto"/>
              <w:rPr>
                <w:color w:val="7030A0"/>
              </w:rPr>
            </w:pPr>
            <w:r w:rsidRPr="006822CD">
              <w:rPr>
                <w:color w:val="7030A0"/>
              </w:rPr>
              <w:t>Excessive “and”</w:t>
            </w:r>
          </w:p>
        </w:tc>
        <w:tc>
          <w:tcPr>
            <w:tcW w:w="841" w:type="dxa"/>
          </w:tcPr>
          <w:p w:rsidR="00915EE5" w:rsidRPr="006822CD" w:rsidRDefault="00915EE5" w:rsidP="001630FF">
            <w:pPr>
              <w:spacing w:after="0" w:line="240" w:lineRule="auto"/>
              <w:rPr>
                <w:sz w:val="20"/>
                <w:szCs w:val="20"/>
              </w:rPr>
            </w:pPr>
            <w:r w:rsidRPr="006822CD">
              <w:rPr>
                <w:sz w:val="20"/>
                <w:szCs w:val="20"/>
              </w:rPr>
              <w:t>+nd</w:t>
            </w:r>
          </w:p>
        </w:tc>
        <w:tc>
          <w:tcPr>
            <w:tcW w:w="4593" w:type="dxa"/>
          </w:tcPr>
          <w:p w:rsidR="00915EE5" w:rsidRPr="00136BBD" w:rsidRDefault="00136BBD" w:rsidP="001630FF">
            <w:pPr>
              <w:spacing w:after="0" w:line="240" w:lineRule="auto"/>
            </w:pPr>
            <w:r>
              <w:t xml:space="preserve">“was gone and very broken </w:t>
            </w:r>
            <w:r>
              <w:rPr>
                <w:u w:val="single"/>
              </w:rPr>
              <w:t>and</w:t>
            </w:r>
            <w:r>
              <w:t xml:space="preserve"> in his jacket was a big hole”(beg01-p1)</w:t>
            </w:r>
          </w:p>
        </w:tc>
      </w:tr>
      <w:tr w:rsidR="00915EE5" w:rsidRPr="006822CD" w:rsidTr="002C4AEA">
        <w:trPr>
          <w:trHeight w:val="540"/>
        </w:trPr>
        <w:tc>
          <w:tcPr>
            <w:tcW w:w="0" w:type="auto"/>
            <w:noWrap/>
            <w:hideMark/>
          </w:tcPr>
          <w:p w:rsidR="00915EE5" w:rsidRPr="006822CD" w:rsidRDefault="00915EE5" w:rsidP="001630FF">
            <w:pPr>
              <w:spacing w:after="0" w:line="240" w:lineRule="auto"/>
              <w:rPr>
                <w:color w:val="7030A0"/>
              </w:rPr>
            </w:pPr>
            <w:r w:rsidRPr="006822CD">
              <w:rPr>
                <w:color w:val="7030A0"/>
              </w:rPr>
              <w:t>American spelling</w:t>
            </w:r>
          </w:p>
        </w:tc>
        <w:tc>
          <w:tcPr>
            <w:tcW w:w="841" w:type="dxa"/>
          </w:tcPr>
          <w:p w:rsidR="00915EE5" w:rsidRPr="006822CD" w:rsidRDefault="00915EE5" w:rsidP="001630FF">
            <w:pPr>
              <w:spacing w:after="0" w:line="240" w:lineRule="auto"/>
              <w:rPr>
                <w:sz w:val="20"/>
                <w:szCs w:val="20"/>
              </w:rPr>
            </w:pPr>
            <w:r w:rsidRPr="006822CD">
              <w:rPr>
                <w:sz w:val="20"/>
                <w:szCs w:val="20"/>
              </w:rPr>
              <w:t>US</w:t>
            </w:r>
          </w:p>
        </w:tc>
        <w:tc>
          <w:tcPr>
            <w:tcW w:w="4593" w:type="dxa"/>
          </w:tcPr>
          <w:p w:rsidR="00915EE5" w:rsidRPr="006915B1" w:rsidRDefault="006915B1" w:rsidP="001630FF">
            <w:pPr>
              <w:spacing w:after="0" w:line="240" w:lineRule="auto"/>
            </w:pPr>
            <w:r>
              <w:t>“reali</w:t>
            </w:r>
            <w:r>
              <w:rPr>
                <w:u w:val="single"/>
              </w:rPr>
              <w:t>z</w:t>
            </w:r>
            <w:r>
              <w:t>ed” (int02-p2)</w:t>
            </w:r>
          </w:p>
        </w:tc>
      </w:tr>
      <w:tr w:rsidR="002C4AEA" w:rsidRPr="006822CD" w:rsidTr="002C4AEA">
        <w:trPr>
          <w:trHeight w:val="347"/>
        </w:trPr>
        <w:tc>
          <w:tcPr>
            <w:tcW w:w="0" w:type="auto"/>
            <w:noWrap/>
            <w:hideMark/>
          </w:tcPr>
          <w:p w:rsidR="002C4AEA" w:rsidRPr="006822CD" w:rsidRDefault="002C4AEA" w:rsidP="001630FF">
            <w:pPr>
              <w:spacing w:after="0" w:line="240" w:lineRule="auto"/>
              <w:rPr>
                <w:b/>
                <w:u w:val="single"/>
              </w:rPr>
            </w:pPr>
            <w:r w:rsidRPr="006822CD">
              <w:rPr>
                <w:b/>
                <w:u w:val="single"/>
              </w:rPr>
              <w:t>HOPKINS</w:t>
            </w:r>
            <w:r>
              <w:rPr>
                <w:b/>
                <w:u w:val="single"/>
              </w:rPr>
              <w:t>’</w:t>
            </w:r>
            <w:r w:rsidRPr="006822CD">
              <w:rPr>
                <w:b/>
                <w:u w:val="single"/>
              </w:rPr>
              <w:t xml:space="preserve"> INTERLINGUAL TECHNIQUES</w:t>
            </w:r>
          </w:p>
        </w:tc>
        <w:tc>
          <w:tcPr>
            <w:tcW w:w="841" w:type="dxa"/>
          </w:tcPr>
          <w:p w:rsidR="002C4AEA" w:rsidRPr="006822CD" w:rsidRDefault="002C4AEA" w:rsidP="001630FF">
            <w:pPr>
              <w:spacing w:after="0" w:line="240" w:lineRule="auto"/>
              <w:ind w:firstLine="720"/>
              <w:rPr>
                <w:sz w:val="20"/>
                <w:szCs w:val="20"/>
              </w:rPr>
            </w:pPr>
          </w:p>
        </w:tc>
        <w:tc>
          <w:tcPr>
            <w:tcW w:w="4593" w:type="dxa"/>
          </w:tcPr>
          <w:p w:rsidR="002C4AEA" w:rsidRPr="006822CD" w:rsidRDefault="002C4AEA" w:rsidP="001630FF">
            <w:pPr>
              <w:spacing w:after="0" w:line="240" w:lineRule="auto"/>
            </w:pPr>
          </w:p>
        </w:tc>
      </w:tr>
      <w:tr w:rsidR="002C4AEA" w:rsidRPr="006822CD" w:rsidTr="002C4AEA">
        <w:trPr>
          <w:trHeight w:val="540"/>
        </w:trPr>
        <w:tc>
          <w:tcPr>
            <w:tcW w:w="0" w:type="auto"/>
            <w:noWrap/>
            <w:hideMark/>
          </w:tcPr>
          <w:p w:rsidR="002C4AEA" w:rsidRPr="006822CD" w:rsidRDefault="002C4AEA" w:rsidP="001630FF">
            <w:pPr>
              <w:spacing w:after="0" w:line="240" w:lineRule="auto"/>
              <w:rPr>
                <w:color w:val="215868"/>
              </w:rPr>
            </w:pPr>
            <w:r w:rsidRPr="006822CD">
              <w:rPr>
                <w:color w:val="215868"/>
              </w:rPr>
              <w:t>Appeal to authority</w:t>
            </w:r>
          </w:p>
        </w:tc>
        <w:tc>
          <w:tcPr>
            <w:tcW w:w="841" w:type="dxa"/>
          </w:tcPr>
          <w:p w:rsidR="002C4AEA" w:rsidRPr="006822CD" w:rsidRDefault="002C4AEA" w:rsidP="001630FF">
            <w:pPr>
              <w:spacing w:after="0" w:line="240" w:lineRule="auto"/>
              <w:rPr>
                <w:sz w:val="20"/>
                <w:szCs w:val="20"/>
              </w:rPr>
            </w:pPr>
            <w:r w:rsidRPr="006822CD">
              <w:rPr>
                <w:sz w:val="20"/>
                <w:szCs w:val="20"/>
              </w:rPr>
              <w:t>ap.auth</w:t>
            </w:r>
          </w:p>
        </w:tc>
        <w:tc>
          <w:tcPr>
            <w:tcW w:w="4593" w:type="dxa"/>
          </w:tcPr>
          <w:p w:rsidR="002C4AEA" w:rsidRPr="006822CD" w:rsidRDefault="00A004D2" w:rsidP="001630FF">
            <w:pPr>
              <w:spacing w:after="0" w:line="240" w:lineRule="auto"/>
            </w:pPr>
            <w:r>
              <w:t xml:space="preserve">“One of his </w:t>
            </w:r>
            <w:r w:rsidRPr="000E4F18">
              <w:rPr>
                <w:u w:val="single"/>
              </w:rPr>
              <w:t>*</w:t>
            </w:r>
            <w:r>
              <w:t xml:space="preserve"> was gone [...]</w:t>
            </w:r>
            <w:r w:rsidRPr="000E4F18">
              <w:rPr>
                <w:u w:val="single"/>
              </w:rPr>
              <w:t>*=Rad</w:t>
            </w:r>
            <w:r>
              <w:t>” (beg01-1)</w:t>
            </w:r>
          </w:p>
        </w:tc>
      </w:tr>
      <w:tr w:rsidR="002C4AEA" w:rsidRPr="006822CD" w:rsidTr="002C4AEA">
        <w:trPr>
          <w:trHeight w:val="540"/>
        </w:trPr>
        <w:tc>
          <w:tcPr>
            <w:tcW w:w="0" w:type="auto"/>
            <w:noWrap/>
            <w:hideMark/>
          </w:tcPr>
          <w:p w:rsidR="002C4AEA" w:rsidRPr="006822CD" w:rsidRDefault="002C4AEA" w:rsidP="001630FF">
            <w:pPr>
              <w:spacing w:after="0" w:line="240" w:lineRule="auto"/>
              <w:rPr>
                <w:color w:val="215868"/>
              </w:rPr>
            </w:pPr>
            <w:r w:rsidRPr="006822CD">
              <w:rPr>
                <w:color w:val="215868"/>
              </w:rPr>
              <w:t>Avoidance</w:t>
            </w:r>
          </w:p>
        </w:tc>
        <w:tc>
          <w:tcPr>
            <w:tcW w:w="841" w:type="dxa"/>
          </w:tcPr>
          <w:p w:rsidR="002C4AEA" w:rsidRPr="006822CD" w:rsidRDefault="002C4AEA" w:rsidP="001630FF">
            <w:pPr>
              <w:spacing w:after="0" w:line="240" w:lineRule="auto"/>
              <w:rPr>
                <w:sz w:val="20"/>
                <w:szCs w:val="20"/>
              </w:rPr>
            </w:pPr>
            <w:r w:rsidRPr="006822CD">
              <w:rPr>
                <w:sz w:val="20"/>
                <w:szCs w:val="20"/>
              </w:rPr>
              <w:t>Av.</w:t>
            </w:r>
          </w:p>
        </w:tc>
        <w:tc>
          <w:tcPr>
            <w:tcW w:w="4593" w:type="dxa"/>
          </w:tcPr>
          <w:p w:rsidR="002C4AEA" w:rsidRPr="006822CD" w:rsidRDefault="00E367F4" w:rsidP="001630FF">
            <w:pPr>
              <w:spacing w:after="0" w:line="240" w:lineRule="auto"/>
            </w:pPr>
            <w:r>
              <w:t>“He didn’t even go into the water_” (int05-p1)</w:t>
            </w:r>
          </w:p>
        </w:tc>
      </w:tr>
      <w:tr w:rsidR="002C4AEA" w:rsidRPr="006822CD" w:rsidTr="002C4AEA">
        <w:trPr>
          <w:trHeight w:val="540"/>
        </w:trPr>
        <w:tc>
          <w:tcPr>
            <w:tcW w:w="0" w:type="auto"/>
            <w:noWrap/>
            <w:hideMark/>
          </w:tcPr>
          <w:p w:rsidR="002C4AEA" w:rsidRPr="006822CD" w:rsidRDefault="002C4AEA" w:rsidP="001630FF">
            <w:pPr>
              <w:spacing w:after="0" w:line="240" w:lineRule="auto"/>
              <w:rPr>
                <w:color w:val="215868"/>
              </w:rPr>
            </w:pPr>
            <w:r w:rsidRPr="006822CD">
              <w:rPr>
                <w:b/>
                <w:u w:val="single"/>
              </w:rPr>
              <w:t>Other</w:t>
            </w:r>
          </w:p>
        </w:tc>
        <w:tc>
          <w:tcPr>
            <w:tcW w:w="841" w:type="dxa"/>
          </w:tcPr>
          <w:p w:rsidR="002C4AEA" w:rsidRPr="006822CD" w:rsidRDefault="002C4AEA" w:rsidP="001630FF">
            <w:pPr>
              <w:spacing w:after="0" w:line="240" w:lineRule="auto"/>
              <w:rPr>
                <w:sz w:val="20"/>
                <w:szCs w:val="20"/>
              </w:rPr>
            </w:pPr>
          </w:p>
        </w:tc>
        <w:tc>
          <w:tcPr>
            <w:tcW w:w="4593" w:type="dxa"/>
          </w:tcPr>
          <w:p w:rsidR="002C4AEA" w:rsidRPr="006822CD" w:rsidRDefault="002C4AEA" w:rsidP="001630FF">
            <w:pPr>
              <w:spacing w:after="0" w:line="240" w:lineRule="auto"/>
            </w:pPr>
          </w:p>
        </w:tc>
      </w:tr>
      <w:tr w:rsidR="002C4AEA" w:rsidRPr="006822CD" w:rsidTr="002C4AEA">
        <w:trPr>
          <w:trHeight w:val="540"/>
        </w:trPr>
        <w:tc>
          <w:tcPr>
            <w:tcW w:w="0" w:type="auto"/>
            <w:noWrap/>
            <w:hideMark/>
          </w:tcPr>
          <w:p w:rsidR="002C4AEA" w:rsidRPr="006822CD" w:rsidRDefault="002C4AEA" w:rsidP="001630FF">
            <w:pPr>
              <w:spacing w:after="0" w:line="240" w:lineRule="auto"/>
              <w:rPr>
                <w:color w:val="595959"/>
              </w:rPr>
            </w:pPr>
            <w:r w:rsidRPr="006822CD">
              <w:rPr>
                <w:color w:val="595959"/>
              </w:rPr>
              <w:t>Unsure</w:t>
            </w:r>
          </w:p>
        </w:tc>
        <w:tc>
          <w:tcPr>
            <w:tcW w:w="841" w:type="dxa"/>
          </w:tcPr>
          <w:p w:rsidR="002C4AEA" w:rsidRPr="006822CD" w:rsidRDefault="002C4AEA" w:rsidP="001630FF">
            <w:pPr>
              <w:spacing w:after="0" w:line="240" w:lineRule="auto"/>
              <w:rPr>
                <w:sz w:val="20"/>
                <w:szCs w:val="20"/>
              </w:rPr>
            </w:pPr>
            <w:r w:rsidRPr="006822CD">
              <w:rPr>
                <w:sz w:val="20"/>
                <w:szCs w:val="20"/>
              </w:rPr>
              <w:t>?</w:t>
            </w:r>
          </w:p>
        </w:tc>
        <w:tc>
          <w:tcPr>
            <w:tcW w:w="4593" w:type="dxa"/>
          </w:tcPr>
          <w:p w:rsidR="002C4AEA" w:rsidRPr="006822CD" w:rsidRDefault="002C4AEA" w:rsidP="001630FF">
            <w:pPr>
              <w:spacing w:after="0" w:line="240" w:lineRule="auto"/>
            </w:pPr>
          </w:p>
        </w:tc>
      </w:tr>
    </w:tbl>
    <w:p w:rsidR="006822CD" w:rsidRPr="006A27EB" w:rsidRDefault="006822CD" w:rsidP="00237810">
      <w:pPr>
        <w:spacing w:line="480" w:lineRule="auto"/>
        <w:jc w:val="both"/>
        <w:rPr>
          <w:sz w:val="24"/>
          <w:szCs w:val="24"/>
        </w:rPr>
      </w:pPr>
      <w:r w:rsidRPr="006A27EB">
        <w:rPr>
          <w:sz w:val="24"/>
          <w:szCs w:val="24"/>
        </w:rPr>
        <w:t xml:space="preserve">The markers have been split into rough categories, these hold no significance for the results, but serve to make the analysis easier as the markers can be colour coded for ease.  In the </w:t>
      </w:r>
      <w:r w:rsidRPr="006A27EB">
        <w:rPr>
          <w:sz w:val="24"/>
          <w:szCs w:val="24"/>
        </w:rPr>
        <w:lastRenderedPageBreak/>
        <w:t>case of some of the markers the uniqueness of the feature is not the appearance alone, but the frequency of the appearance. In the case of over use of the words ‘just’ (+jst) or ‘something’ (+sth) it is at the analysts discretion when the word is being over</w:t>
      </w:r>
      <w:r w:rsidR="0032067F">
        <w:rPr>
          <w:sz w:val="24"/>
          <w:szCs w:val="24"/>
        </w:rPr>
        <w:t xml:space="preserve"> </w:t>
      </w:r>
      <w:r w:rsidRPr="006A27EB">
        <w:rPr>
          <w:sz w:val="24"/>
          <w:szCs w:val="24"/>
        </w:rPr>
        <w:t xml:space="preserve">used, but in cases of elision or the use of conjunctions at the start of a sentence the only option is to mark all the occurrences and later  compare this to native speaker writings. </w:t>
      </w:r>
    </w:p>
    <w:p w:rsidR="006822CD" w:rsidRPr="006A27EB" w:rsidRDefault="006822CD" w:rsidP="00237810">
      <w:pPr>
        <w:spacing w:line="480" w:lineRule="auto"/>
        <w:jc w:val="both"/>
        <w:rPr>
          <w:sz w:val="24"/>
          <w:szCs w:val="24"/>
        </w:rPr>
      </w:pPr>
      <w:r w:rsidRPr="006A27EB">
        <w:rPr>
          <w:sz w:val="24"/>
          <w:szCs w:val="24"/>
        </w:rPr>
        <w:t xml:space="preserve">These markers were then used to categorise every unique feature of the student texts. Initially the first five texts from each group were analysed, the plan was later to expand this to cover all the texts, but it became apparent that this would not generate enough new information (and the 15 texts already analysed were enough to support any findings already found) to justify the time it would require. A section of analysed text can be seen below. This demonstrates the method used to code the text. The unique section was underlined with the corresponding colour and the abbreviation of the particular marker that relates to it was written in brackets in the margin, as close to the same line as possible. </w:t>
      </w:r>
    </w:p>
    <w:p w:rsidR="006822CD" w:rsidRDefault="006822CD" w:rsidP="00237810">
      <w:pPr>
        <w:spacing w:line="480" w:lineRule="auto"/>
        <w:jc w:val="both"/>
        <w:rPr>
          <w:sz w:val="24"/>
          <w:szCs w:val="24"/>
        </w:rPr>
      </w:pPr>
      <w:r w:rsidRPr="006A27EB">
        <w:rPr>
          <w:sz w:val="24"/>
          <w:szCs w:val="24"/>
        </w:rPr>
        <w:t xml:space="preserve">All the analysed texts can be seen in Appendix </w:t>
      </w:r>
      <w:r w:rsidR="00EA55C3">
        <w:rPr>
          <w:sz w:val="24"/>
          <w:szCs w:val="24"/>
        </w:rPr>
        <w:t>C</w:t>
      </w:r>
      <w:r w:rsidRPr="006A27EB">
        <w:rPr>
          <w:sz w:val="24"/>
          <w:szCs w:val="24"/>
        </w:rPr>
        <w:t xml:space="preserve">. As the texts are all taken from students’ exam books the essays have already been marked. It is impossible to remove these markings and it would be naive to think they would have no influence on an analysis, yet it is important that they are ignored as much as possible, and not allowed to influence the analysis. They are written from a pedagogical perspective, possibly by a native German speaker and not to the same criteria as the analysis being conducted. </w:t>
      </w:r>
      <w:r>
        <w:rPr>
          <w:sz w:val="24"/>
          <w:szCs w:val="24"/>
        </w:rPr>
        <w:t xml:space="preserve">Once the analysis was finished the results were tabulated into a frequency table, this can be seen in Appendix </w:t>
      </w:r>
      <w:r w:rsidR="00EA55C3">
        <w:rPr>
          <w:sz w:val="24"/>
          <w:szCs w:val="24"/>
        </w:rPr>
        <w:t>D</w:t>
      </w:r>
      <w:r>
        <w:rPr>
          <w:sz w:val="24"/>
          <w:szCs w:val="24"/>
        </w:rPr>
        <w:t xml:space="preserve">. The results are discussed in the next chapter. </w:t>
      </w:r>
    </w:p>
    <w:p w:rsidR="006822CD" w:rsidRDefault="006822CD" w:rsidP="006822CD">
      <w:pPr>
        <w:pStyle w:val="Heading2"/>
      </w:pPr>
    </w:p>
    <w:p w:rsidR="006822CD" w:rsidRPr="00B6162C" w:rsidRDefault="006822CD" w:rsidP="00F4332F">
      <w:pPr>
        <w:pStyle w:val="Heading3"/>
      </w:pPr>
      <w:bookmarkStart w:id="28" w:name="_Toc241694217"/>
      <w:bookmarkStart w:id="29" w:name="_Toc241864834"/>
      <w:r>
        <w:t>3.3.4 Statistical analysis</w:t>
      </w:r>
      <w:bookmarkEnd w:id="28"/>
      <w:bookmarkEnd w:id="29"/>
    </w:p>
    <w:p w:rsidR="006822CD" w:rsidRPr="007E456C" w:rsidRDefault="006822CD" w:rsidP="00237810">
      <w:pPr>
        <w:spacing w:line="480" w:lineRule="auto"/>
        <w:jc w:val="both"/>
        <w:rPr>
          <w:sz w:val="24"/>
          <w:szCs w:val="24"/>
        </w:rPr>
      </w:pPr>
      <w:r w:rsidRPr="007E456C">
        <w:rPr>
          <w:sz w:val="24"/>
          <w:szCs w:val="24"/>
        </w:rPr>
        <w:t xml:space="preserve">The next stage was a statistical analysis to ascertain whether it was possible to distinguish which group a text belonged to according to the interlingual features it contained, and if so, which of the markers were the most significant to determining which group a text belonged to. The previous initial analyses were carried out using Microsoft Excel, but SPSS is much more appropriate for statistical purposes, and in particular the analyses I was planning; </w:t>
      </w:r>
      <w:r w:rsidR="00D212AC">
        <w:rPr>
          <w:sz w:val="24"/>
          <w:szCs w:val="24"/>
        </w:rPr>
        <w:t>logistic</w:t>
      </w:r>
      <w:r w:rsidRPr="007E456C">
        <w:rPr>
          <w:sz w:val="24"/>
          <w:szCs w:val="24"/>
        </w:rPr>
        <w:t xml:space="preserve"> regression. The first step was to convert the frequency table into a format suitable for SPSS. This involved swapping the table, it was also decided to convert the table to indicate presence (1) and non-presence (0) of each marker within each author’s writing, this can be seen in Appendix </w:t>
      </w:r>
      <w:r w:rsidR="00EA55C3">
        <w:rPr>
          <w:sz w:val="24"/>
          <w:szCs w:val="24"/>
        </w:rPr>
        <w:t>E</w:t>
      </w:r>
      <w:r w:rsidRPr="007E456C">
        <w:rPr>
          <w:sz w:val="24"/>
          <w:szCs w:val="24"/>
        </w:rPr>
        <w:t>.</w:t>
      </w:r>
    </w:p>
    <w:p w:rsidR="006822CD" w:rsidRPr="007E456C" w:rsidRDefault="006822CD" w:rsidP="00237810">
      <w:pPr>
        <w:spacing w:line="480" w:lineRule="auto"/>
        <w:jc w:val="both"/>
        <w:rPr>
          <w:sz w:val="24"/>
          <w:szCs w:val="24"/>
        </w:rPr>
      </w:pPr>
      <w:r w:rsidRPr="007E456C">
        <w:rPr>
          <w:sz w:val="24"/>
          <w:szCs w:val="24"/>
        </w:rPr>
        <w:t>During the conversion of the data to SPSS the abbreviations used for the analysis of the texts were automatically altered. This does not affect the results, but in order to fully understand the data in SPSS it is useful to know how</w:t>
      </w:r>
      <w:r w:rsidR="00D212AC">
        <w:rPr>
          <w:sz w:val="24"/>
          <w:szCs w:val="24"/>
        </w:rPr>
        <w:t xml:space="preserve"> the abbreviations are related, the table in Appendix </w:t>
      </w:r>
      <w:r w:rsidR="00EA55C3">
        <w:rPr>
          <w:sz w:val="24"/>
          <w:szCs w:val="24"/>
        </w:rPr>
        <w:t>S</w:t>
      </w:r>
      <w:r w:rsidR="00D212AC">
        <w:rPr>
          <w:sz w:val="24"/>
          <w:szCs w:val="24"/>
        </w:rPr>
        <w:t xml:space="preserve"> shows how the abbreviations correspond to each other.</w:t>
      </w:r>
    </w:p>
    <w:p w:rsidR="006822CD" w:rsidRPr="007E456C" w:rsidRDefault="006822CD" w:rsidP="00237810">
      <w:pPr>
        <w:spacing w:line="480" w:lineRule="auto"/>
        <w:jc w:val="both"/>
        <w:rPr>
          <w:sz w:val="24"/>
          <w:szCs w:val="24"/>
        </w:rPr>
      </w:pPr>
      <w:r w:rsidRPr="007E456C">
        <w:rPr>
          <w:sz w:val="24"/>
          <w:szCs w:val="24"/>
        </w:rPr>
        <w:t>The best test to determine if it is possible to ascertain group membership from the markers</w:t>
      </w:r>
      <w:r w:rsidR="00BD1F4F">
        <w:rPr>
          <w:sz w:val="24"/>
          <w:szCs w:val="24"/>
        </w:rPr>
        <w:t>,</w:t>
      </w:r>
      <w:r w:rsidRPr="007E456C">
        <w:rPr>
          <w:sz w:val="24"/>
          <w:szCs w:val="24"/>
        </w:rPr>
        <w:t xml:space="preserve"> is </w:t>
      </w:r>
      <w:r w:rsidR="00D212AC">
        <w:rPr>
          <w:sz w:val="24"/>
          <w:szCs w:val="24"/>
        </w:rPr>
        <w:t>logistic</w:t>
      </w:r>
      <w:r w:rsidRPr="007E456C">
        <w:rPr>
          <w:sz w:val="24"/>
          <w:szCs w:val="24"/>
        </w:rPr>
        <w:t xml:space="preserve"> regression. This test is particularly useful as it is based on linear regression and predicts which category an object is likely to belong to according to certain variables. In this case the variables are the markers I have chosen. However, </w:t>
      </w:r>
      <w:r w:rsidR="00D212AC">
        <w:rPr>
          <w:sz w:val="24"/>
          <w:szCs w:val="24"/>
        </w:rPr>
        <w:t>logistic</w:t>
      </w:r>
      <w:r w:rsidRPr="007E456C">
        <w:rPr>
          <w:sz w:val="24"/>
          <w:szCs w:val="24"/>
        </w:rPr>
        <w:t xml:space="preserve"> regression does not count the non-appearance of a marker as being significant. This is particularly useful when one considers that many of the markers are highly content based. One would not find an unconvential letter ending in a literature essay, yet the lack of this marker is not significant. It is also highly likely that given more text a marker that is not present in a short essay, would be present in a longer essay or a different selection of text. </w:t>
      </w:r>
      <w:r w:rsidR="00D212AC">
        <w:rPr>
          <w:sz w:val="24"/>
          <w:szCs w:val="24"/>
        </w:rPr>
        <w:t>Logistic</w:t>
      </w:r>
      <w:r w:rsidRPr="007E456C">
        <w:rPr>
          <w:sz w:val="24"/>
          <w:szCs w:val="24"/>
        </w:rPr>
        <w:t xml:space="preserve"> regression is </w:t>
      </w:r>
      <w:r w:rsidRPr="007E456C">
        <w:rPr>
          <w:sz w:val="24"/>
          <w:szCs w:val="24"/>
        </w:rPr>
        <w:lastRenderedPageBreak/>
        <w:t>therefore a very appropriate statistical method here, as it does not count the lack of a marker as significant. The statistical program SPSS has the capacity to automatically analyse data in many different ways, this includes a function to do both binary and mutinomial logistic regression. For this stage of the analysis I will use the multinomial logistic regression function.</w:t>
      </w:r>
    </w:p>
    <w:p w:rsidR="006822CD" w:rsidRPr="007E456C" w:rsidRDefault="006822CD" w:rsidP="00237810">
      <w:pPr>
        <w:spacing w:line="480" w:lineRule="auto"/>
        <w:jc w:val="both"/>
        <w:rPr>
          <w:sz w:val="24"/>
          <w:szCs w:val="24"/>
        </w:rPr>
      </w:pPr>
      <w:r w:rsidRPr="007E456C">
        <w:rPr>
          <w:sz w:val="24"/>
          <w:szCs w:val="24"/>
        </w:rPr>
        <w:t xml:space="preserve">Multinomial logistic regression is very similar to binary logistic regression, but where binary logistic regression is used when there are just two categories of variable, multinomial regression can be used with considerably more variables. As there are 45 variables initially in this analysis, it clearly requires multinomial logistic regression. Multinomial logistic regression can also be called polychotomous logistic regression, like SPSS this project will refer to it only as multinomial, but it should be noted that they are the same thing. The importance and usefulness of multinomial logistic regression as an investigative and intelligence tool is recognised by Weiseburd and Britt in their book </w:t>
      </w:r>
      <w:r w:rsidRPr="007E456C">
        <w:rPr>
          <w:i/>
          <w:sz w:val="24"/>
          <w:szCs w:val="24"/>
        </w:rPr>
        <w:t>Statistics in Criminal Justice</w:t>
      </w:r>
      <w:r w:rsidRPr="007E456C">
        <w:rPr>
          <w:sz w:val="24"/>
          <w:szCs w:val="24"/>
        </w:rPr>
        <w:t xml:space="preserve"> </w:t>
      </w:r>
      <w:r w:rsidRPr="007E456C">
        <w:rPr>
          <w:noProof/>
          <w:sz w:val="24"/>
          <w:szCs w:val="24"/>
        </w:rPr>
        <w:t>(Weisburd &amp; Britt, 2007, p. 581)</w:t>
      </w:r>
      <w:r w:rsidRPr="007E456C">
        <w:rPr>
          <w:sz w:val="24"/>
          <w:szCs w:val="24"/>
        </w:rPr>
        <w:t xml:space="preserve">. </w:t>
      </w:r>
    </w:p>
    <w:p w:rsidR="006822CD" w:rsidRPr="007E456C" w:rsidRDefault="006822CD" w:rsidP="00237810">
      <w:pPr>
        <w:spacing w:line="480" w:lineRule="auto"/>
        <w:jc w:val="both"/>
        <w:rPr>
          <w:sz w:val="24"/>
          <w:szCs w:val="24"/>
        </w:rPr>
      </w:pPr>
      <w:r w:rsidRPr="007E456C">
        <w:rPr>
          <w:sz w:val="24"/>
          <w:szCs w:val="24"/>
        </w:rPr>
        <w:t xml:space="preserve">The process of the analysis will be further discussed in the following chapter in conjunction with the results. </w:t>
      </w:r>
    </w:p>
    <w:p w:rsidR="00F656B2" w:rsidRDefault="00F656B2" w:rsidP="00237810">
      <w:pPr>
        <w:spacing w:after="0" w:line="480" w:lineRule="auto"/>
        <w:rPr>
          <w:rFonts w:ascii="Cambria" w:eastAsia="Times New Roman" w:hAnsi="Cambria"/>
          <w:color w:val="17365D"/>
          <w:spacing w:val="5"/>
          <w:kern w:val="28"/>
          <w:sz w:val="52"/>
          <w:szCs w:val="52"/>
        </w:rPr>
      </w:pPr>
      <w:r>
        <w:br w:type="page"/>
      </w:r>
    </w:p>
    <w:p w:rsidR="001F36EE" w:rsidRDefault="001F36EE" w:rsidP="00F4332F">
      <w:pPr>
        <w:pStyle w:val="Heading1"/>
      </w:pPr>
      <w:bookmarkStart w:id="30" w:name="_Toc241864835"/>
      <w:r>
        <w:lastRenderedPageBreak/>
        <w:t>Chapter 4 – Discussion and Analysis</w:t>
      </w:r>
      <w:bookmarkEnd w:id="30"/>
    </w:p>
    <w:p w:rsidR="001F36EE" w:rsidRDefault="001F36EE" w:rsidP="001F36EE"/>
    <w:p w:rsidR="001F36EE" w:rsidRDefault="001F36EE" w:rsidP="009E270C">
      <w:pPr>
        <w:pStyle w:val="Heading2"/>
      </w:pPr>
      <w:bookmarkStart w:id="31" w:name="_Toc241265825"/>
      <w:bookmarkStart w:id="32" w:name="_Toc241694218"/>
      <w:bookmarkStart w:id="33" w:name="_Toc241864836"/>
      <w:r>
        <w:t xml:space="preserve">4.1 </w:t>
      </w:r>
      <w:r w:rsidR="009E270C">
        <w:t>Details</w:t>
      </w:r>
      <w:r>
        <w:t xml:space="preserve"> of Analysis</w:t>
      </w:r>
      <w:bookmarkEnd w:id="31"/>
      <w:bookmarkEnd w:id="32"/>
      <w:bookmarkEnd w:id="33"/>
    </w:p>
    <w:p w:rsidR="001F36EE" w:rsidRPr="00237810" w:rsidRDefault="001F36EE" w:rsidP="00237810">
      <w:pPr>
        <w:spacing w:line="480" w:lineRule="auto"/>
        <w:jc w:val="both"/>
        <w:rPr>
          <w:sz w:val="24"/>
          <w:szCs w:val="24"/>
        </w:rPr>
      </w:pPr>
      <w:r w:rsidRPr="00237810">
        <w:rPr>
          <w:sz w:val="24"/>
          <w:szCs w:val="24"/>
        </w:rPr>
        <w:t xml:space="preserve">Through doing the analysis, it rapidly became clear that another analyst would most likely interpret and categorise the texts in very different ways. I tried to make the definitions as precise as possible, where necessary modifying them as the analysis </w:t>
      </w:r>
      <w:r w:rsidR="00072283" w:rsidRPr="00237810">
        <w:rPr>
          <w:sz w:val="24"/>
          <w:szCs w:val="24"/>
        </w:rPr>
        <w:t>progressed;</w:t>
      </w:r>
      <w:r w:rsidRPr="00237810">
        <w:rPr>
          <w:sz w:val="24"/>
          <w:szCs w:val="24"/>
        </w:rPr>
        <w:t xml:space="preserve"> despite this it is virtually impossible to eliminate all uncertainty. It is also impossible to eliminate analyst error there are a number of markers that the analyst is bound to miss, or not consider</w:t>
      </w:r>
      <w:r w:rsidR="00072283" w:rsidRPr="00237810">
        <w:rPr>
          <w:sz w:val="24"/>
          <w:szCs w:val="24"/>
        </w:rPr>
        <w:t>ed</w:t>
      </w:r>
      <w:r w:rsidRPr="00237810">
        <w:rPr>
          <w:sz w:val="24"/>
          <w:szCs w:val="24"/>
        </w:rPr>
        <w:t xml:space="preserve"> to be a marker at that time. However, the effects of these two issues on the analysis can be greatly diminished by maintaining consistency throughout all of the analyses. The most effective way of doing this is to ensure that the same analyst performs all of the analyses, with </w:t>
      </w:r>
      <w:r w:rsidR="009E270C" w:rsidRPr="00237810">
        <w:rPr>
          <w:sz w:val="24"/>
          <w:szCs w:val="24"/>
        </w:rPr>
        <w:t xml:space="preserve">the same method and conditions, this will eliminate interrater error. It is impossible to eliminate intrarater reliability, though constancy can be improved through having precise definitions and trying to perform the analyses under the same conditions within a reasonably short space of time. </w:t>
      </w:r>
      <w:r w:rsidR="007402F3" w:rsidRPr="00237810">
        <w:rPr>
          <w:sz w:val="24"/>
          <w:szCs w:val="24"/>
        </w:rPr>
        <w:t>In cases where the analyst is unsure of a particular convention in English (for example whether a certain word should be capitalised), then Google is to be used as a basic corpus.</w:t>
      </w:r>
      <w:r w:rsidR="00EA1B82" w:rsidRPr="00237810">
        <w:rPr>
          <w:sz w:val="24"/>
          <w:szCs w:val="24"/>
        </w:rPr>
        <w:t xml:space="preserve"> Although this is not a precise corpus, as the results change daily, it does demonstrate if one feature is a more prevalent convention than another. </w:t>
      </w:r>
    </w:p>
    <w:p w:rsidR="001F36EE" w:rsidRPr="00237810" w:rsidRDefault="001F36EE" w:rsidP="00237810">
      <w:pPr>
        <w:spacing w:line="480" w:lineRule="auto"/>
        <w:jc w:val="both"/>
        <w:rPr>
          <w:sz w:val="24"/>
          <w:szCs w:val="24"/>
        </w:rPr>
      </w:pPr>
      <w:r w:rsidRPr="00237810">
        <w:rPr>
          <w:sz w:val="24"/>
          <w:szCs w:val="24"/>
        </w:rPr>
        <w:t>The analysis also highlighted that many of the markers overlapped with each other. This is to be expect</w:t>
      </w:r>
      <w:r w:rsidR="00355DCA" w:rsidRPr="00237810">
        <w:rPr>
          <w:sz w:val="24"/>
          <w:szCs w:val="24"/>
        </w:rPr>
        <w:t>ed</w:t>
      </w:r>
      <w:r w:rsidRPr="00237810">
        <w:rPr>
          <w:sz w:val="24"/>
          <w:szCs w:val="24"/>
        </w:rPr>
        <w:t xml:space="preserve"> to some extent, as it is a balance between being able to classify all the markers present in the text and having so many labels that it is impossible to identify trends of markers. In order to preserve the integrity of the analysis is it important to minimise </w:t>
      </w:r>
      <w:r w:rsidRPr="00237810">
        <w:rPr>
          <w:sz w:val="24"/>
          <w:szCs w:val="24"/>
        </w:rPr>
        <w:lastRenderedPageBreak/>
        <w:t>assumptions about the author’s intentions. This sometimes means that an oddity in the text may have to be categorised as a marker that the analyst does not feel accurately r</w:t>
      </w:r>
      <w:r w:rsidR="00F75FC3" w:rsidRPr="00237810">
        <w:rPr>
          <w:sz w:val="24"/>
          <w:szCs w:val="24"/>
        </w:rPr>
        <w:t>epresents what happened. E.g. “Sealines” (int01-p1)</w:t>
      </w:r>
      <w:r w:rsidR="002049CA" w:rsidRPr="00237810">
        <w:rPr>
          <w:sz w:val="24"/>
          <w:szCs w:val="24"/>
        </w:rPr>
        <w:t xml:space="preserve"> instead of </w:t>
      </w:r>
      <w:r w:rsidR="002049CA" w:rsidRPr="00237810">
        <w:rPr>
          <w:i/>
          <w:sz w:val="24"/>
          <w:szCs w:val="24"/>
        </w:rPr>
        <w:t>Sea-lions</w:t>
      </w:r>
      <w:r w:rsidR="002049CA" w:rsidRPr="00237810">
        <w:rPr>
          <w:sz w:val="24"/>
          <w:szCs w:val="24"/>
        </w:rPr>
        <w:t xml:space="preserve">, this is classified as a spelling error, as sealine is not a standard word. However, it is most likely that this is not a random spelling error, but that the confusion was between the word </w:t>
      </w:r>
      <w:r w:rsidR="002049CA" w:rsidRPr="00237810">
        <w:rPr>
          <w:i/>
          <w:sz w:val="24"/>
          <w:szCs w:val="24"/>
        </w:rPr>
        <w:t>lion</w:t>
      </w:r>
      <w:r w:rsidR="002049CA" w:rsidRPr="00237810">
        <w:rPr>
          <w:sz w:val="24"/>
          <w:szCs w:val="24"/>
        </w:rPr>
        <w:t xml:space="preserve"> and </w:t>
      </w:r>
      <w:r w:rsidR="002049CA" w:rsidRPr="00237810">
        <w:rPr>
          <w:i/>
          <w:sz w:val="24"/>
          <w:szCs w:val="24"/>
        </w:rPr>
        <w:t>line</w:t>
      </w:r>
      <w:r w:rsidR="002049CA" w:rsidRPr="00237810">
        <w:rPr>
          <w:sz w:val="24"/>
          <w:szCs w:val="24"/>
        </w:rPr>
        <w:t>.</w:t>
      </w:r>
      <w:r w:rsidRPr="00237810">
        <w:rPr>
          <w:sz w:val="24"/>
          <w:szCs w:val="24"/>
        </w:rPr>
        <w:t xml:space="preserve"> It should be borne in mind when one is looking at the rankings that many of the markers overlap and are interrelated. For example when looking at the total frequencies of the markers (this is discussed fully later), one can see that there were 78 occurrences of the wrong word being used and therefore this is the fourth most frequently occurring marker. However, there are also 29 occurrences of the wrong preposition being used and 8 of the wrong verb, which would result in 115 occurrences of the wrong word being used. There were also instances during the analysis where what initially looked like a spelling error had to be classifie</w:t>
      </w:r>
      <w:r w:rsidR="00DE0A9A" w:rsidRPr="00237810">
        <w:rPr>
          <w:sz w:val="24"/>
          <w:szCs w:val="24"/>
        </w:rPr>
        <w:t>d as a verb construction error, for example “ley” (beg02-p1). Without eliciting more information about the author it is impossible to ascertain whether this is an error made while trying to decline the verb, or a spelling error. As it is a verb, it was decided to mark it as a error in verb construction.</w:t>
      </w:r>
    </w:p>
    <w:p w:rsidR="001F36EE" w:rsidRPr="00237810" w:rsidRDefault="001F36EE" w:rsidP="00237810">
      <w:pPr>
        <w:spacing w:line="480" w:lineRule="auto"/>
        <w:jc w:val="both"/>
        <w:rPr>
          <w:sz w:val="24"/>
          <w:szCs w:val="24"/>
        </w:rPr>
      </w:pPr>
      <w:r w:rsidRPr="00237810">
        <w:rPr>
          <w:sz w:val="24"/>
          <w:szCs w:val="24"/>
        </w:rPr>
        <w:t xml:space="preserve"> Spelling error is ranked as the highest, with a total of 89 occurrences and with an average of 2.97 occurrences per author, and error in verb construction is ranked as the fifth highest with 53 total occurrences per author and an average of 1.77 occurrences per author. It is important to bear in mind that these two markers can be very similar, during analysis it was frequently very hard to distinguish between the two</w:t>
      </w:r>
      <w:r w:rsidR="002049CA" w:rsidRPr="00237810">
        <w:rPr>
          <w:sz w:val="24"/>
          <w:szCs w:val="24"/>
        </w:rPr>
        <w:t xml:space="preserve"> (see above)</w:t>
      </w:r>
      <w:r w:rsidRPr="00237810">
        <w:rPr>
          <w:sz w:val="24"/>
          <w:szCs w:val="24"/>
        </w:rPr>
        <w:t xml:space="preserve">. One word would fit in the classification for one marker, yet experience would indicate that the error was motivated by another marker. </w:t>
      </w:r>
    </w:p>
    <w:p w:rsidR="001F36EE" w:rsidRPr="00237810" w:rsidRDefault="001F36EE" w:rsidP="00237810">
      <w:pPr>
        <w:spacing w:line="480" w:lineRule="auto"/>
        <w:jc w:val="both"/>
        <w:rPr>
          <w:sz w:val="24"/>
          <w:szCs w:val="24"/>
        </w:rPr>
      </w:pPr>
      <w:r w:rsidRPr="00237810">
        <w:rPr>
          <w:sz w:val="24"/>
          <w:szCs w:val="24"/>
        </w:rPr>
        <w:lastRenderedPageBreak/>
        <w:t xml:space="preserve">As discussed in the previous chapter the texts have already been marked by teachers at </w:t>
      </w:r>
      <w:r w:rsidR="002B7FD1" w:rsidRPr="00237810">
        <w:rPr>
          <w:i/>
          <w:sz w:val="24"/>
          <w:szCs w:val="24"/>
        </w:rPr>
        <w:t>Schule</w:t>
      </w:r>
      <w:r w:rsidRPr="00237810">
        <w:rPr>
          <w:sz w:val="24"/>
          <w:szCs w:val="24"/>
        </w:rPr>
        <w:t>. I stated in the previous chapter that it would increase the validity of the analysis to ignore these corrections as much as possible. However after the analysis it was interesting to notice that these corrections often differed significantly from my markings. The difference in motivation for marking was frequently demonstrated, my motivation being to observe and document what was happening, the teachers being a pedagogical motivation. This difference is highlighted through the numerous instances in which the teacher’s marking consisted of writing the preferred version next to an error, or assuming what the pupil meant and writing that next to the text.  One could also attribute this difference in motivations as the reason why the teachers hardly ever corrected stylistic features that would commonly be seen as wrong in English, such as the unconventional greetings in letters.</w:t>
      </w:r>
    </w:p>
    <w:p w:rsidR="001F36EE" w:rsidRDefault="001F36EE" w:rsidP="00F4332F">
      <w:pPr>
        <w:pStyle w:val="Heading2"/>
      </w:pPr>
      <w:bookmarkStart w:id="34" w:name="_Toc241265827"/>
      <w:bookmarkStart w:id="35" w:name="_Toc241694220"/>
      <w:bookmarkStart w:id="36" w:name="_Toc241864837"/>
      <w:r>
        <w:t>4.2</w:t>
      </w:r>
      <w:r w:rsidR="00BF2A1C">
        <w:t xml:space="preserve"> </w:t>
      </w:r>
      <w:r>
        <w:t xml:space="preserve">Results and </w:t>
      </w:r>
      <w:r w:rsidRPr="00F4332F">
        <w:t>discussion</w:t>
      </w:r>
      <w:r>
        <w:t xml:space="preserve"> of initial analyses</w:t>
      </w:r>
      <w:bookmarkEnd w:id="34"/>
      <w:bookmarkEnd w:id="35"/>
      <w:bookmarkEnd w:id="36"/>
    </w:p>
    <w:p w:rsidR="001F36EE" w:rsidRPr="00237810" w:rsidRDefault="001F36EE" w:rsidP="00237810">
      <w:pPr>
        <w:spacing w:line="480" w:lineRule="auto"/>
        <w:jc w:val="both"/>
        <w:rPr>
          <w:sz w:val="24"/>
          <w:szCs w:val="24"/>
        </w:rPr>
      </w:pPr>
      <w:r w:rsidRPr="00237810">
        <w:rPr>
          <w:sz w:val="24"/>
          <w:szCs w:val="24"/>
        </w:rPr>
        <w:t xml:space="preserve">The observations from the initial close-read through have already been noted in Chapter 3 and indicated that there were indeed recurring trends across the authors.  The next stage of analysis was the full analysis of the student texts. The analysed essays can be seen in Appendix </w:t>
      </w:r>
      <w:r w:rsidR="00EA55C3">
        <w:rPr>
          <w:sz w:val="24"/>
          <w:szCs w:val="24"/>
        </w:rPr>
        <w:t>C</w:t>
      </w:r>
      <w:r w:rsidRPr="00237810">
        <w:rPr>
          <w:sz w:val="24"/>
          <w:szCs w:val="24"/>
        </w:rPr>
        <w:t xml:space="preserve">, the frequency of each marker was then tabulated. The full table of frequencies </w:t>
      </w:r>
      <w:r w:rsidR="00BD1F4F" w:rsidRPr="00237810">
        <w:rPr>
          <w:sz w:val="24"/>
          <w:szCs w:val="24"/>
        </w:rPr>
        <w:t xml:space="preserve">can be seen in Appendix </w:t>
      </w:r>
      <w:r w:rsidR="00EA55C3">
        <w:rPr>
          <w:sz w:val="24"/>
          <w:szCs w:val="24"/>
        </w:rPr>
        <w:t>D</w:t>
      </w:r>
      <w:r w:rsidR="00BD1F4F" w:rsidRPr="00237810">
        <w:rPr>
          <w:sz w:val="24"/>
          <w:szCs w:val="24"/>
        </w:rPr>
        <w:t xml:space="preserve"> and a graph displaying the total frequencies for each group can be seen below.</w:t>
      </w:r>
    </w:p>
    <w:p w:rsidR="001F36EE" w:rsidRPr="00237810" w:rsidRDefault="001F36EE" w:rsidP="00237810">
      <w:pPr>
        <w:spacing w:line="480" w:lineRule="auto"/>
        <w:jc w:val="both"/>
        <w:rPr>
          <w:sz w:val="24"/>
          <w:szCs w:val="24"/>
        </w:rPr>
      </w:pPr>
      <w:r w:rsidRPr="00237810">
        <w:rPr>
          <w:sz w:val="24"/>
          <w:szCs w:val="24"/>
        </w:rPr>
        <w:t xml:space="preserve">The first observation is that many of the markers identified in the initial read through frequently occur in the texts as suspected. There are however, also other markers with a very high frequency, that were not predicted by the </w:t>
      </w:r>
      <w:r w:rsidR="00072283" w:rsidRPr="00237810">
        <w:rPr>
          <w:sz w:val="24"/>
          <w:szCs w:val="24"/>
        </w:rPr>
        <w:t>initial</w:t>
      </w:r>
      <w:r w:rsidRPr="00237810">
        <w:rPr>
          <w:sz w:val="24"/>
          <w:szCs w:val="24"/>
        </w:rPr>
        <w:t xml:space="preserve"> read through. This supports the concept that an initial read through is a useful analytical tool, which creates a strong base on which to plan a fuller analysis, yet it does not render accurate results on its own.</w:t>
      </w:r>
    </w:p>
    <w:p w:rsidR="001F36EE" w:rsidRPr="00237810" w:rsidRDefault="001F36EE" w:rsidP="00237810">
      <w:pPr>
        <w:spacing w:line="480" w:lineRule="auto"/>
        <w:jc w:val="both"/>
        <w:rPr>
          <w:sz w:val="24"/>
          <w:szCs w:val="24"/>
        </w:rPr>
      </w:pPr>
      <w:r w:rsidRPr="00237810">
        <w:rPr>
          <w:sz w:val="24"/>
          <w:szCs w:val="24"/>
        </w:rPr>
        <w:lastRenderedPageBreak/>
        <w:t>It is key to note that every text contains some markers, the range minimum number of markers in a page is six, the maximum found was 55. This relates to a minimum of 24 markers for one author, i.e. in approximately 200 words, and a maximum of 94 markers for one author in approximately 200 words. This equates to between 0.12 to 0.47 markers per word. This indicates that in order to perform an adequate analysis, it would be necessary to have a significant volume of text. As is frequently t</w:t>
      </w:r>
      <w:r w:rsidR="00146C94" w:rsidRPr="00237810">
        <w:rPr>
          <w:sz w:val="24"/>
          <w:szCs w:val="24"/>
        </w:rPr>
        <w:t>he case in forensic linguistics:</w:t>
      </w:r>
      <w:r w:rsidRPr="00237810">
        <w:rPr>
          <w:sz w:val="24"/>
          <w:szCs w:val="24"/>
        </w:rPr>
        <w:t xml:space="preserve"> the more text, the more accurate the analysis. The presence of just a few markers could clearly not indicate authorship by a native German speaker, as many of the markers are frequently found in texts by native English speakers. </w:t>
      </w:r>
      <w:r w:rsidR="009D6AAD" w:rsidRPr="00237810">
        <w:rPr>
          <w:sz w:val="24"/>
          <w:szCs w:val="24"/>
        </w:rPr>
        <w:t>One can regularly find authors that do</w:t>
      </w:r>
      <w:r w:rsidRPr="00237810">
        <w:rPr>
          <w:sz w:val="24"/>
          <w:szCs w:val="24"/>
        </w:rPr>
        <w:t xml:space="preserve"> not just regularly start sentences with conjunct</w:t>
      </w:r>
      <w:r w:rsidR="009D6AAD" w:rsidRPr="00237810">
        <w:rPr>
          <w:sz w:val="24"/>
          <w:szCs w:val="24"/>
        </w:rPr>
        <w:t>ions, but also frequently start</w:t>
      </w:r>
      <w:r w:rsidRPr="00237810">
        <w:rPr>
          <w:sz w:val="24"/>
          <w:szCs w:val="24"/>
        </w:rPr>
        <w:t xml:space="preserve"> paragraphs with conjunctions. </w:t>
      </w:r>
      <w:r w:rsidR="009D6AAD" w:rsidRPr="00237810">
        <w:rPr>
          <w:sz w:val="24"/>
          <w:szCs w:val="24"/>
        </w:rPr>
        <w:t>For example John Olsson starts a paragraph with the words: “But first let us consider the role of the emergency operator”</w:t>
      </w:r>
      <w:r w:rsidR="00711EA1" w:rsidRPr="00237810">
        <w:rPr>
          <w:sz w:val="24"/>
          <w:szCs w:val="24"/>
        </w:rPr>
        <w:t xml:space="preserve"> </w:t>
      </w:r>
      <w:sdt>
        <w:sdtPr>
          <w:rPr>
            <w:sz w:val="24"/>
            <w:szCs w:val="24"/>
          </w:rPr>
          <w:id w:val="869250"/>
          <w:citation/>
        </w:sdtPr>
        <w:sdtEndPr/>
        <w:sdtContent>
          <w:r w:rsidR="0073723E" w:rsidRPr="00237810">
            <w:rPr>
              <w:sz w:val="24"/>
              <w:szCs w:val="24"/>
            </w:rPr>
            <w:fldChar w:fldCharType="begin"/>
          </w:r>
          <w:r w:rsidR="00653B34" w:rsidRPr="00237810">
            <w:rPr>
              <w:sz w:val="24"/>
              <w:szCs w:val="24"/>
            </w:rPr>
            <w:instrText xml:space="preserve"> CITATION Joh04 \p 144 \l 2057  </w:instrText>
          </w:r>
          <w:r w:rsidR="0073723E" w:rsidRPr="00237810">
            <w:rPr>
              <w:sz w:val="24"/>
              <w:szCs w:val="24"/>
            </w:rPr>
            <w:fldChar w:fldCharType="separate"/>
          </w:r>
          <w:r w:rsidR="00413FDB" w:rsidRPr="00413FDB">
            <w:rPr>
              <w:noProof/>
              <w:sz w:val="24"/>
              <w:szCs w:val="24"/>
            </w:rPr>
            <w:t>(Olsson, 2004, p. 144)</w:t>
          </w:r>
          <w:r w:rsidR="0073723E" w:rsidRPr="00237810">
            <w:rPr>
              <w:sz w:val="24"/>
              <w:szCs w:val="24"/>
            </w:rPr>
            <w:fldChar w:fldCharType="end"/>
          </w:r>
        </w:sdtContent>
      </w:sdt>
      <w:r w:rsidR="00711EA1" w:rsidRPr="00237810">
        <w:rPr>
          <w:sz w:val="24"/>
          <w:szCs w:val="24"/>
        </w:rPr>
        <w:t xml:space="preserve"> and a recent BBC online article started a paragraph : “And he denied rumours about his health and insisted his eyesight is not "deteriorating".” </w:t>
      </w:r>
      <w:sdt>
        <w:sdtPr>
          <w:rPr>
            <w:sz w:val="24"/>
            <w:szCs w:val="24"/>
          </w:rPr>
          <w:id w:val="869251"/>
          <w:citation/>
        </w:sdtPr>
        <w:sdtEndPr/>
        <w:sdtContent>
          <w:r w:rsidR="0073723E" w:rsidRPr="00237810">
            <w:rPr>
              <w:sz w:val="24"/>
              <w:szCs w:val="24"/>
            </w:rPr>
            <w:fldChar w:fldCharType="begin"/>
          </w:r>
          <w:r w:rsidR="00653B34" w:rsidRPr="00237810">
            <w:rPr>
              <w:sz w:val="24"/>
              <w:szCs w:val="24"/>
            </w:rPr>
            <w:instrText xml:space="preserve"> CITATION BBC09 \l 2057 </w:instrText>
          </w:r>
          <w:r w:rsidR="0073723E" w:rsidRPr="00237810">
            <w:rPr>
              <w:sz w:val="24"/>
              <w:szCs w:val="24"/>
            </w:rPr>
            <w:fldChar w:fldCharType="separate"/>
          </w:r>
          <w:r w:rsidR="00413FDB" w:rsidRPr="00413FDB">
            <w:rPr>
              <w:noProof/>
              <w:sz w:val="24"/>
              <w:szCs w:val="24"/>
            </w:rPr>
            <w:t>(News, 2009)</w:t>
          </w:r>
          <w:r w:rsidR="0073723E" w:rsidRPr="00237810">
            <w:rPr>
              <w:sz w:val="24"/>
              <w:szCs w:val="24"/>
            </w:rPr>
            <w:fldChar w:fldCharType="end"/>
          </w:r>
        </w:sdtContent>
      </w:sdt>
      <w:r w:rsidRPr="00237810">
        <w:rPr>
          <w:sz w:val="24"/>
          <w:szCs w:val="24"/>
        </w:rPr>
        <w:t xml:space="preserve"> </w:t>
      </w:r>
      <w:r w:rsidR="00711EA1" w:rsidRPr="00237810">
        <w:rPr>
          <w:sz w:val="24"/>
          <w:szCs w:val="24"/>
        </w:rPr>
        <w:t>Therefore, as one can expect many of the markers to be present to some extent across all the groups and in the writings of native speakers,</w:t>
      </w:r>
      <w:r w:rsidRPr="00237810">
        <w:rPr>
          <w:sz w:val="24"/>
          <w:szCs w:val="24"/>
        </w:rPr>
        <w:t xml:space="preserve"> one would need a significant volume of text in order to generate enough markers to determine </w:t>
      </w:r>
      <w:r w:rsidR="00711EA1" w:rsidRPr="00237810">
        <w:rPr>
          <w:sz w:val="24"/>
          <w:szCs w:val="24"/>
        </w:rPr>
        <w:t>which of the</w:t>
      </w:r>
      <w:r w:rsidRPr="00237810">
        <w:rPr>
          <w:sz w:val="24"/>
          <w:szCs w:val="24"/>
        </w:rPr>
        <w:t xml:space="preserve"> groups</w:t>
      </w:r>
      <w:r w:rsidR="00711EA1" w:rsidRPr="00237810">
        <w:rPr>
          <w:sz w:val="24"/>
          <w:szCs w:val="24"/>
        </w:rPr>
        <w:t xml:space="preserve"> an author belongs to</w:t>
      </w:r>
      <w:r w:rsidRPr="00237810">
        <w:rPr>
          <w:sz w:val="24"/>
          <w:szCs w:val="24"/>
        </w:rPr>
        <w:t xml:space="preserve">.  </w:t>
      </w:r>
    </w:p>
    <w:p w:rsidR="001F36EE" w:rsidRPr="00237810" w:rsidRDefault="001F36EE" w:rsidP="00237810">
      <w:pPr>
        <w:spacing w:line="480" w:lineRule="auto"/>
        <w:jc w:val="both"/>
        <w:rPr>
          <w:sz w:val="24"/>
          <w:szCs w:val="24"/>
        </w:rPr>
      </w:pPr>
      <w:r w:rsidRPr="00237810">
        <w:rPr>
          <w:sz w:val="24"/>
          <w:szCs w:val="24"/>
        </w:rPr>
        <w:t>The frequencies for each group can also be displayed in a graph format:</w:t>
      </w:r>
    </w:p>
    <w:p w:rsidR="001F36EE" w:rsidRDefault="006E5FD0" w:rsidP="001F36EE">
      <w:r>
        <w:rPr>
          <w:noProof/>
          <w:lang w:eastAsia="en-GB"/>
        </w:rPr>
        <w:lastRenderedPageBreak/>
        <w:drawing>
          <wp:inline distT="0" distB="0" distL="0" distR="0">
            <wp:extent cx="5804535" cy="4039235"/>
            <wp:effectExtent l="19050" t="0" r="571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5804535" cy="4039235"/>
                    </a:xfrm>
                    <a:prstGeom prst="rect">
                      <a:avLst/>
                    </a:prstGeom>
                    <a:noFill/>
                    <a:ln w="9525">
                      <a:noFill/>
                      <a:miter lim="800000"/>
                      <a:headEnd/>
                      <a:tailEnd/>
                    </a:ln>
                  </pic:spPr>
                </pic:pic>
              </a:graphicData>
            </a:graphic>
          </wp:inline>
        </w:drawing>
      </w:r>
    </w:p>
    <w:p w:rsidR="001F36EE" w:rsidRPr="00237810" w:rsidRDefault="001F36EE" w:rsidP="00237810">
      <w:pPr>
        <w:spacing w:line="480" w:lineRule="auto"/>
        <w:jc w:val="both"/>
        <w:rPr>
          <w:sz w:val="24"/>
          <w:szCs w:val="24"/>
        </w:rPr>
      </w:pPr>
      <w:r w:rsidRPr="00237810">
        <w:rPr>
          <w:sz w:val="24"/>
          <w:szCs w:val="24"/>
        </w:rPr>
        <w:t xml:space="preserve">This graph displays the vast differences in frequencies between the markers. It also demonstrates the point that has been previously made, that this analysis is not just error analysis. If it were the one would expect the </w:t>
      </w:r>
      <w:r w:rsidR="0032067F" w:rsidRPr="00237810">
        <w:rPr>
          <w:sz w:val="24"/>
          <w:szCs w:val="24"/>
        </w:rPr>
        <w:t>Beginner</w:t>
      </w:r>
      <w:r w:rsidRPr="00237810">
        <w:rPr>
          <w:sz w:val="24"/>
          <w:szCs w:val="24"/>
        </w:rPr>
        <w:t xml:space="preserve"> line to be consistently higher than the </w:t>
      </w:r>
      <w:r w:rsidR="0032067F" w:rsidRPr="00237810">
        <w:rPr>
          <w:sz w:val="24"/>
          <w:szCs w:val="24"/>
        </w:rPr>
        <w:t>Intermediate</w:t>
      </w:r>
      <w:r w:rsidRPr="00237810">
        <w:rPr>
          <w:sz w:val="24"/>
          <w:szCs w:val="24"/>
        </w:rPr>
        <w:t xml:space="preserve"> and </w:t>
      </w:r>
      <w:r w:rsidR="0032067F" w:rsidRPr="00237810">
        <w:rPr>
          <w:sz w:val="24"/>
          <w:szCs w:val="24"/>
        </w:rPr>
        <w:t>Advanced</w:t>
      </w:r>
      <w:r w:rsidRPr="00237810">
        <w:rPr>
          <w:sz w:val="24"/>
          <w:szCs w:val="24"/>
        </w:rPr>
        <w:t xml:space="preserve">. This is obviously not the case, instead they all fluctuate independently. </w:t>
      </w:r>
    </w:p>
    <w:p w:rsidR="001F36EE" w:rsidRPr="00237810" w:rsidRDefault="001F36EE" w:rsidP="00237810">
      <w:pPr>
        <w:pStyle w:val="NoSpacing"/>
        <w:spacing w:line="480" w:lineRule="auto"/>
        <w:jc w:val="both"/>
        <w:rPr>
          <w:sz w:val="24"/>
          <w:szCs w:val="24"/>
        </w:rPr>
      </w:pPr>
      <w:r w:rsidRPr="00237810">
        <w:rPr>
          <w:sz w:val="24"/>
          <w:szCs w:val="24"/>
        </w:rPr>
        <w:t xml:space="preserve">One interesting feature that was most prevalent in the </w:t>
      </w:r>
      <w:r w:rsidR="0032067F" w:rsidRPr="00237810">
        <w:rPr>
          <w:sz w:val="24"/>
          <w:szCs w:val="24"/>
        </w:rPr>
        <w:t>Beginner</w:t>
      </w:r>
      <w:r w:rsidRPr="00237810">
        <w:rPr>
          <w:sz w:val="24"/>
          <w:szCs w:val="24"/>
        </w:rPr>
        <w:t xml:space="preserve"> texts, was the style of writing the letter I. There are two main styles of writing the letter </w:t>
      </w:r>
      <w:r w:rsidRPr="00237810">
        <w:rPr>
          <w:i/>
          <w:sz w:val="24"/>
          <w:szCs w:val="24"/>
        </w:rPr>
        <w:t>I</w:t>
      </w:r>
      <w:r w:rsidRPr="00237810">
        <w:rPr>
          <w:sz w:val="24"/>
          <w:szCs w:val="24"/>
        </w:rPr>
        <w:t xml:space="preserve"> in the </w:t>
      </w:r>
      <w:r w:rsidR="0032067F" w:rsidRPr="00237810">
        <w:rPr>
          <w:sz w:val="24"/>
          <w:szCs w:val="24"/>
        </w:rPr>
        <w:t>Beginner</w:t>
      </w:r>
      <w:r w:rsidRPr="00237810">
        <w:rPr>
          <w:sz w:val="24"/>
          <w:szCs w:val="24"/>
        </w:rPr>
        <w:t xml:space="preserve"> texts these are:</w:t>
      </w:r>
    </w:p>
    <w:p w:rsidR="001F36EE" w:rsidRPr="00237810" w:rsidRDefault="001F36EE" w:rsidP="00237810">
      <w:pPr>
        <w:pStyle w:val="NoSpacing"/>
        <w:spacing w:line="480" w:lineRule="auto"/>
        <w:jc w:val="both"/>
        <w:rPr>
          <w:sz w:val="24"/>
          <w:szCs w:val="24"/>
        </w:rPr>
      </w:pPr>
      <w:r w:rsidRPr="00237810">
        <w:rPr>
          <w:sz w:val="24"/>
          <w:szCs w:val="24"/>
        </w:rPr>
        <w:t xml:space="preserve"> </w:t>
      </w:r>
      <w:r w:rsidR="006E5FD0" w:rsidRPr="00237810">
        <w:rPr>
          <w:noProof/>
          <w:sz w:val="24"/>
          <w:szCs w:val="24"/>
          <w:lang w:val="en-GB" w:eastAsia="en-GB"/>
        </w:rPr>
        <w:drawing>
          <wp:inline distT="0" distB="0" distL="0" distR="0">
            <wp:extent cx="230505" cy="23876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30505" cy="238760"/>
                    </a:xfrm>
                    <a:prstGeom prst="rect">
                      <a:avLst/>
                    </a:prstGeom>
                    <a:noFill/>
                    <a:ln w="9525">
                      <a:noFill/>
                      <a:miter lim="800000"/>
                      <a:headEnd/>
                      <a:tailEnd/>
                    </a:ln>
                  </pic:spPr>
                </pic:pic>
              </a:graphicData>
            </a:graphic>
          </wp:inline>
        </w:drawing>
      </w:r>
      <w:r w:rsidRPr="00237810">
        <w:rPr>
          <w:sz w:val="24"/>
          <w:szCs w:val="24"/>
        </w:rPr>
        <w:t>(beg01-p1)</w:t>
      </w:r>
    </w:p>
    <w:p w:rsidR="001F36EE" w:rsidRPr="00237810" w:rsidRDefault="006E5FD0" w:rsidP="00237810">
      <w:pPr>
        <w:pStyle w:val="NoSpacing"/>
        <w:spacing w:line="480" w:lineRule="auto"/>
        <w:jc w:val="both"/>
        <w:rPr>
          <w:sz w:val="24"/>
          <w:szCs w:val="24"/>
        </w:rPr>
      </w:pPr>
      <w:r w:rsidRPr="00237810">
        <w:rPr>
          <w:noProof/>
          <w:sz w:val="24"/>
          <w:szCs w:val="24"/>
          <w:lang w:val="en-GB" w:eastAsia="en-GB"/>
        </w:rPr>
        <w:drawing>
          <wp:inline distT="0" distB="0" distL="0" distR="0">
            <wp:extent cx="262255" cy="278130"/>
            <wp:effectExtent l="19050" t="0" r="444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262255" cy="278130"/>
                    </a:xfrm>
                    <a:prstGeom prst="rect">
                      <a:avLst/>
                    </a:prstGeom>
                    <a:noFill/>
                    <a:ln w="9525">
                      <a:noFill/>
                      <a:miter lim="800000"/>
                      <a:headEnd/>
                      <a:tailEnd/>
                    </a:ln>
                  </pic:spPr>
                </pic:pic>
              </a:graphicData>
            </a:graphic>
          </wp:inline>
        </w:drawing>
      </w:r>
      <w:r w:rsidR="001F36EE" w:rsidRPr="00237810">
        <w:rPr>
          <w:sz w:val="24"/>
          <w:szCs w:val="24"/>
        </w:rPr>
        <w:t>(beg02-p1)</w:t>
      </w:r>
    </w:p>
    <w:p w:rsidR="001F36EE" w:rsidRPr="00237810" w:rsidRDefault="001F36EE" w:rsidP="00237810">
      <w:pPr>
        <w:pStyle w:val="NoSpacing"/>
        <w:spacing w:line="480" w:lineRule="auto"/>
        <w:jc w:val="both"/>
        <w:rPr>
          <w:sz w:val="24"/>
          <w:szCs w:val="24"/>
        </w:rPr>
      </w:pPr>
      <w:r w:rsidRPr="00237810">
        <w:rPr>
          <w:sz w:val="24"/>
          <w:szCs w:val="24"/>
        </w:rPr>
        <w:lastRenderedPageBreak/>
        <w:t xml:space="preserve">These can be seen throughout several of the authors in the </w:t>
      </w:r>
      <w:r w:rsidR="0032067F" w:rsidRPr="00237810">
        <w:rPr>
          <w:sz w:val="24"/>
          <w:szCs w:val="24"/>
        </w:rPr>
        <w:t>Beginner</w:t>
      </w:r>
      <w:r w:rsidRPr="00237810">
        <w:rPr>
          <w:sz w:val="24"/>
          <w:szCs w:val="24"/>
        </w:rPr>
        <w:t xml:space="preserve"> group. In contrast we have a much more traditional English style of writing the letter </w:t>
      </w:r>
      <w:r w:rsidRPr="00237810">
        <w:rPr>
          <w:i/>
          <w:sz w:val="24"/>
          <w:szCs w:val="24"/>
        </w:rPr>
        <w:t>I</w:t>
      </w:r>
      <w:r w:rsidRPr="00237810">
        <w:rPr>
          <w:sz w:val="24"/>
          <w:szCs w:val="24"/>
        </w:rPr>
        <w:t xml:space="preserve"> being used consistently in the more </w:t>
      </w:r>
      <w:r w:rsidR="0032067F" w:rsidRPr="00237810">
        <w:rPr>
          <w:sz w:val="24"/>
          <w:szCs w:val="24"/>
        </w:rPr>
        <w:t>Advanced</w:t>
      </w:r>
      <w:r w:rsidRPr="00237810">
        <w:rPr>
          <w:sz w:val="24"/>
          <w:szCs w:val="24"/>
        </w:rPr>
        <w:t xml:space="preserve"> texts:</w:t>
      </w:r>
    </w:p>
    <w:p w:rsidR="001F36EE" w:rsidRPr="00237810" w:rsidRDefault="006E5FD0" w:rsidP="00237810">
      <w:pPr>
        <w:pStyle w:val="NoSpacing"/>
        <w:spacing w:line="480" w:lineRule="auto"/>
        <w:jc w:val="both"/>
        <w:rPr>
          <w:sz w:val="24"/>
          <w:szCs w:val="24"/>
        </w:rPr>
      </w:pPr>
      <w:r w:rsidRPr="00237810">
        <w:rPr>
          <w:noProof/>
          <w:sz w:val="24"/>
          <w:szCs w:val="24"/>
          <w:lang w:val="en-GB" w:eastAsia="en-GB"/>
        </w:rPr>
        <w:drawing>
          <wp:inline distT="0" distB="0" distL="0" distR="0">
            <wp:extent cx="214630" cy="262255"/>
            <wp:effectExtent l="19050" t="0" r="0" b="0"/>
            <wp:docPr id="6" name="Picture 5" descr="C:\Users\Perkins\AppData\Local\Microsoft\Windows\Temporary Internet Files\Content.Word\Int04-girl-15-yr5-p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erkins\AppData\Local\Microsoft\Windows\Temporary Internet Files\Content.Word\Int04-girl-15-yr5-page2.jpg"/>
                    <pic:cNvPicPr>
                      <a:picLocks noChangeAspect="1" noChangeArrowheads="1"/>
                    </pic:cNvPicPr>
                  </pic:nvPicPr>
                  <pic:blipFill>
                    <a:blip r:embed="rId12"/>
                    <a:srcRect/>
                    <a:stretch>
                      <a:fillRect/>
                    </a:stretch>
                  </pic:blipFill>
                  <pic:spPr bwMode="auto">
                    <a:xfrm>
                      <a:off x="0" y="0"/>
                      <a:ext cx="214630" cy="262255"/>
                    </a:xfrm>
                    <a:prstGeom prst="rect">
                      <a:avLst/>
                    </a:prstGeom>
                    <a:noFill/>
                    <a:ln w="9525">
                      <a:noFill/>
                      <a:miter lim="800000"/>
                      <a:headEnd/>
                      <a:tailEnd/>
                    </a:ln>
                  </pic:spPr>
                </pic:pic>
              </a:graphicData>
            </a:graphic>
          </wp:inline>
        </w:drawing>
      </w:r>
      <w:r w:rsidR="001F36EE" w:rsidRPr="00237810">
        <w:rPr>
          <w:sz w:val="24"/>
          <w:szCs w:val="24"/>
        </w:rPr>
        <w:t xml:space="preserve">(int04-p2) </w:t>
      </w:r>
      <w:r w:rsidR="001F36EE" w:rsidRPr="00237810">
        <w:rPr>
          <w:noProof/>
          <w:sz w:val="24"/>
          <w:szCs w:val="24"/>
          <w:lang w:eastAsia="en-GB"/>
        </w:rPr>
        <w:t>0</w:t>
      </w:r>
      <w:r w:rsidRPr="00237810">
        <w:rPr>
          <w:noProof/>
          <w:sz w:val="24"/>
          <w:szCs w:val="24"/>
          <w:lang w:val="en-GB" w:eastAsia="en-GB"/>
        </w:rPr>
        <w:drawing>
          <wp:inline distT="0" distB="0" distL="0" distR="0">
            <wp:extent cx="158750" cy="262255"/>
            <wp:effectExtent l="19050" t="0" r="0" b="0"/>
            <wp:docPr id="7" name="Picture 8" descr="C:\Users\Perkins\AppData\Local\Microsoft\Windows\Temporary Internet Files\Content.Word\Int05-girl-15-yr5-p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erkins\AppData\Local\Microsoft\Windows\Temporary Internet Files\Content.Word\Int05-girl-15-yr5-page2.jpg"/>
                    <pic:cNvPicPr>
                      <a:picLocks noChangeAspect="1" noChangeArrowheads="1"/>
                    </pic:cNvPicPr>
                  </pic:nvPicPr>
                  <pic:blipFill>
                    <a:blip r:embed="rId13"/>
                    <a:srcRect/>
                    <a:stretch>
                      <a:fillRect/>
                    </a:stretch>
                  </pic:blipFill>
                  <pic:spPr bwMode="auto">
                    <a:xfrm>
                      <a:off x="0" y="0"/>
                      <a:ext cx="158750" cy="262255"/>
                    </a:xfrm>
                    <a:prstGeom prst="rect">
                      <a:avLst/>
                    </a:prstGeom>
                    <a:noFill/>
                    <a:ln w="9525">
                      <a:noFill/>
                      <a:miter lim="800000"/>
                      <a:headEnd/>
                      <a:tailEnd/>
                    </a:ln>
                  </pic:spPr>
                </pic:pic>
              </a:graphicData>
            </a:graphic>
          </wp:inline>
        </w:drawing>
      </w:r>
      <w:r w:rsidR="001F36EE" w:rsidRPr="00237810">
        <w:rPr>
          <w:noProof/>
          <w:sz w:val="24"/>
          <w:szCs w:val="24"/>
          <w:lang w:eastAsia="en-GB"/>
        </w:rPr>
        <w:t xml:space="preserve"> </w:t>
      </w:r>
      <w:r w:rsidR="001F36EE" w:rsidRPr="00237810">
        <w:rPr>
          <w:sz w:val="24"/>
          <w:szCs w:val="24"/>
        </w:rPr>
        <w:t>(int05-p2)</w:t>
      </w:r>
    </w:p>
    <w:p w:rsidR="001F36EE" w:rsidRPr="00237810" w:rsidRDefault="001F36EE" w:rsidP="00237810">
      <w:pPr>
        <w:spacing w:line="480" w:lineRule="auto"/>
        <w:jc w:val="both"/>
        <w:rPr>
          <w:sz w:val="24"/>
          <w:szCs w:val="24"/>
        </w:rPr>
      </w:pPr>
      <w:r w:rsidRPr="00237810">
        <w:rPr>
          <w:sz w:val="24"/>
          <w:szCs w:val="24"/>
        </w:rPr>
        <w:t xml:space="preserve">The distribution chart clearly shows the evolution throughout the texts. The importance is not the number of occurrences per author, as the majority of authors either have a unique style of writing the capital letter I or they do not, the number of occurrences within an author’s texts is dependent on the content of the text. However, the number of author’s in each group that do not use the traditional British style of writing the capital letter I is noteworthy. The following table clearly shows the evolution, with all of the </w:t>
      </w:r>
      <w:r w:rsidR="0032067F" w:rsidRPr="00237810">
        <w:rPr>
          <w:sz w:val="24"/>
          <w:szCs w:val="24"/>
        </w:rPr>
        <w:t>Beginner</w:t>
      </w:r>
      <w:r w:rsidRPr="00237810">
        <w:rPr>
          <w:sz w:val="24"/>
          <w:szCs w:val="24"/>
        </w:rPr>
        <w:t xml:space="preserve"> authors using a distinctive style of writing the letter I, but only one of the </w:t>
      </w:r>
      <w:r w:rsidR="0032067F" w:rsidRPr="00237810">
        <w:rPr>
          <w:sz w:val="24"/>
          <w:szCs w:val="24"/>
        </w:rPr>
        <w:t>Intermediate</w:t>
      </w:r>
      <w:r w:rsidRPr="00237810">
        <w:rPr>
          <w:sz w:val="24"/>
          <w:szCs w:val="24"/>
        </w:rPr>
        <w:t xml:space="preserve"> authors and two of the </w:t>
      </w:r>
      <w:r w:rsidR="0032067F" w:rsidRPr="00237810">
        <w:rPr>
          <w:sz w:val="24"/>
          <w:szCs w:val="24"/>
        </w:rPr>
        <w:t>Advanced</w:t>
      </w:r>
      <w:r w:rsidRPr="00237810">
        <w:rPr>
          <w:sz w:val="24"/>
          <w:szCs w:val="24"/>
        </w:rPr>
        <w:t xml:space="preserve"> authors. </w:t>
      </w:r>
    </w:p>
    <w:p w:rsidR="001F36EE" w:rsidRPr="00237810" w:rsidRDefault="006E5FD0" w:rsidP="00237810">
      <w:pPr>
        <w:spacing w:line="480" w:lineRule="auto"/>
        <w:jc w:val="both"/>
        <w:rPr>
          <w:sz w:val="24"/>
          <w:szCs w:val="24"/>
        </w:rPr>
      </w:pPr>
      <w:r w:rsidRPr="00237810">
        <w:rPr>
          <w:noProof/>
          <w:sz w:val="24"/>
          <w:szCs w:val="24"/>
          <w:lang w:eastAsia="en-GB"/>
        </w:rPr>
        <w:drawing>
          <wp:inline distT="0" distB="0" distL="0" distR="0">
            <wp:extent cx="5732780" cy="381635"/>
            <wp:effectExtent l="19050" t="0" r="127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5732780" cy="381635"/>
                    </a:xfrm>
                    <a:prstGeom prst="rect">
                      <a:avLst/>
                    </a:prstGeom>
                    <a:noFill/>
                    <a:ln w="9525">
                      <a:noFill/>
                      <a:miter lim="800000"/>
                      <a:headEnd/>
                      <a:tailEnd/>
                    </a:ln>
                  </pic:spPr>
                </pic:pic>
              </a:graphicData>
            </a:graphic>
          </wp:inline>
        </w:drawing>
      </w:r>
    </w:p>
    <w:p w:rsidR="001F36EE" w:rsidRPr="00237810" w:rsidRDefault="001F36EE" w:rsidP="00237810">
      <w:pPr>
        <w:spacing w:line="480" w:lineRule="auto"/>
        <w:jc w:val="both"/>
        <w:rPr>
          <w:sz w:val="24"/>
          <w:szCs w:val="24"/>
        </w:rPr>
      </w:pPr>
      <w:r w:rsidRPr="00237810">
        <w:rPr>
          <w:sz w:val="24"/>
          <w:szCs w:val="24"/>
        </w:rPr>
        <w:t>Although this is an interesting observation and demonstrates a clear evolution and difference between the groups, there is very little more information that can</w:t>
      </w:r>
      <w:r w:rsidR="00237810">
        <w:rPr>
          <w:sz w:val="24"/>
          <w:szCs w:val="24"/>
        </w:rPr>
        <w:t xml:space="preserve"> be drawn from this, as it is a</w:t>
      </w:r>
      <w:r w:rsidRPr="00237810">
        <w:rPr>
          <w:sz w:val="24"/>
          <w:szCs w:val="24"/>
        </w:rPr>
        <w:t xml:space="preserve"> </w:t>
      </w:r>
      <w:r w:rsidR="007D226D" w:rsidRPr="00237810">
        <w:rPr>
          <w:sz w:val="24"/>
          <w:szCs w:val="24"/>
        </w:rPr>
        <w:t>graph</w:t>
      </w:r>
      <w:r w:rsidR="00E35A8D" w:rsidRPr="00237810">
        <w:rPr>
          <w:sz w:val="24"/>
          <w:szCs w:val="24"/>
        </w:rPr>
        <w:t>o</w:t>
      </w:r>
      <w:r w:rsidR="007D226D" w:rsidRPr="00237810">
        <w:rPr>
          <w:sz w:val="24"/>
          <w:szCs w:val="24"/>
        </w:rPr>
        <w:t>logical</w:t>
      </w:r>
      <w:r w:rsidRPr="00237810">
        <w:rPr>
          <w:sz w:val="24"/>
          <w:szCs w:val="24"/>
        </w:rPr>
        <w:t xml:space="preserve"> observation not a linguistic one. </w:t>
      </w:r>
    </w:p>
    <w:p w:rsidR="00E35A8D" w:rsidRPr="00237810" w:rsidRDefault="00E35A8D" w:rsidP="00237810">
      <w:pPr>
        <w:spacing w:line="480" w:lineRule="auto"/>
        <w:jc w:val="both"/>
        <w:rPr>
          <w:sz w:val="24"/>
          <w:szCs w:val="24"/>
          <w:lang w:eastAsia="en-GB"/>
        </w:rPr>
      </w:pPr>
      <w:r w:rsidRPr="00237810">
        <w:rPr>
          <w:sz w:val="24"/>
          <w:szCs w:val="24"/>
          <w:lang w:eastAsia="en-GB"/>
        </w:rPr>
        <w:t xml:space="preserve">During the analysis it became clear that there were some very interesting motivations and trends behind the spelling errors and related markers (eg. V.con). I compiled a table of all spelling errors and some of the other markers that were of interest, this can be seen in Appendix </w:t>
      </w:r>
      <w:r w:rsidR="00EA55C3">
        <w:rPr>
          <w:sz w:val="24"/>
          <w:szCs w:val="24"/>
          <w:lang w:eastAsia="en-GB"/>
        </w:rPr>
        <w:t>F</w:t>
      </w:r>
      <w:r w:rsidRPr="00237810">
        <w:rPr>
          <w:sz w:val="24"/>
          <w:szCs w:val="24"/>
          <w:lang w:eastAsia="en-GB"/>
        </w:rPr>
        <w:t xml:space="preserve">. Due to time and length constraints it was impossible to examine this properly within this study, so these observations can only be considered indications at this point. </w:t>
      </w:r>
    </w:p>
    <w:p w:rsidR="00E35A8D" w:rsidRPr="00237810" w:rsidRDefault="00E35A8D" w:rsidP="00237810">
      <w:pPr>
        <w:spacing w:line="480" w:lineRule="auto"/>
        <w:jc w:val="both"/>
        <w:rPr>
          <w:sz w:val="24"/>
          <w:szCs w:val="24"/>
          <w:lang w:eastAsia="en-GB"/>
        </w:rPr>
      </w:pPr>
      <w:r w:rsidRPr="00237810">
        <w:rPr>
          <w:sz w:val="24"/>
          <w:szCs w:val="24"/>
          <w:lang w:eastAsia="en-GB"/>
        </w:rPr>
        <w:lastRenderedPageBreak/>
        <w:t>As expected there were a few errors that appeared to be influenced by the German language, e.g. communistic being spelt: “kommunistic” (adv04-1).</w:t>
      </w:r>
      <w:r w:rsidR="000A7E10" w:rsidRPr="00237810">
        <w:rPr>
          <w:sz w:val="24"/>
          <w:szCs w:val="24"/>
          <w:lang w:eastAsia="en-GB"/>
        </w:rPr>
        <w:t xml:space="preserve"> There are also spelling errors where one does not just see the misplacing of letters, but the mistake revolves around a cluster that occurs many other English words, but not the one it is used in</w:t>
      </w:r>
      <w:r w:rsidR="006B26E6" w:rsidRPr="00237810">
        <w:rPr>
          <w:sz w:val="24"/>
          <w:szCs w:val="24"/>
          <w:lang w:eastAsia="en-GB"/>
        </w:rPr>
        <w:t xml:space="preserve"> e.g. “coughtn’t” (beg02-p1)</w:t>
      </w:r>
      <w:r w:rsidR="00824ED4" w:rsidRPr="00237810">
        <w:rPr>
          <w:sz w:val="24"/>
          <w:szCs w:val="24"/>
          <w:lang w:eastAsia="en-GB"/>
        </w:rPr>
        <w:t xml:space="preserve"> being used</w:t>
      </w:r>
      <w:r w:rsidR="006B26E6" w:rsidRPr="00237810">
        <w:rPr>
          <w:sz w:val="24"/>
          <w:szCs w:val="24"/>
          <w:lang w:eastAsia="en-GB"/>
        </w:rPr>
        <w:t xml:space="preserve"> instead of </w:t>
      </w:r>
      <w:r w:rsidR="006B26E6" w:rsidRPr="00237810">
        <w:rPr>
          <w:i/>
          <w:sz w:val="24"/>
          <w:szCs w:val="24"/>
          <w:lang w:eastAsia="en-GB"/>
        </w:rPr>
        <w:t>couldn’t</w:t>
      </w:r>
      <w:r w:rsidR="006B26E6" w:rsidRPr="00237810">
        <w:rPr>
          <w:sz w:val="24"/>
          <w:szCs w:val="24"/>
          <w:lang w:eastAsia="en-GB"/>
        </w:rPr>
        <w:t>.</w:t>
      </w:r>
      <w:r w:rsidR="000A7E10" w:rsidRPr="00237810">
        <w:rPr>
          <w:sz w:val="24"/>
          <w:szCs w:val="24"/>
          <w:lang w:eastAsia="en-GB"/>
        </w:rPr>
        <w:t xml:space="preserve"> This would indicate that the author</w:t>
      </w:r>
      <w:r w:rsidR="006B26E6" w:rsidRPr="00237810">
        <w:rPr>
          <w:sz w:val="24"/>
          <w:szCs w:val="24"/>
          <w:lang w:eastAsia="en-GB"/>
        </w:rPr>
        <w:t>s</w:t>
      </w:r>
      <w:r w:rsidR="000A7E10" w:rsidRPr="00237810">
        <w:rPr>
          <w:sz w:val="24"/>
          <w:szCs w:val="24"/>
          <w:lang w:eastAsia="en-GB"/>
        </w:rPr>
        <w:t xml:space="preserve"> therefore ha</w:t>
      </w:r>
      <w:r w:rsidR="006B26E6" w:rsidRPr="00237810">
        <w:rPr>
          <w:sz w:val="24"/>
          <w:szCs w:val="24"/>
          <w:lang w:eastAsia="en-GB"/>
        </w:rPr>
        <w:t>ve</w:t>
      </w:r>
      <w:r w:rsidR="000A7E10" w:rsidRPr="00237810">
        <w:rPr>
          <w:sz w:val="24"/>
          <w:szCs w:val="24"/>
          <w:lang w:eastAsia="en-GB"/>
        </w:rPr>
        <w:t xml:space="preserve"> an understanding of how letters cluster in English words (the concept of consonant clusters within a lan</w:t>
      </w:r>
      <w:r w:rsidR="00CC5C89" w:rsidRPr="00237810">
        <w:rPr>
          <w:sz w:val="24"/>
          <w:szCs w:val="24"/>
          <w:lang w:eastAsia="en-GB"/>
        </w:rPr>
        <w:t>guage is discussed by Pinker, 1994</w:t>
      </w:r>
      <w:r w:rsidR="000A7E10" w:rsidRPr="00237810">
        <w:rPr>
          <w:sz w:val="24"/>
          <w:szCs w:val="24"/>
          <w:lang w:eastAsia="en-GB"/>
        </w:rPr>
        <w:t xml:space="preserve">). </w:t>
      </w:r>
      <w:r w:rsidRPr="00237810">
        <w:rPr>
          <w:sz w:val="24"/>
          <w:szCs w:val="24"/>
          <w:lang w:eastAsia="en-GB"/>
        </w:rPr>
        <w:t xml:space="preserve"> Interestingly there are also errors that appear to be influenced by a Germanic pronunciation of the English word, e.g. crazy being spelt “crasy” (beg04-p1), as well as errors that appeared to be influenced by German spelling systems, e.g. interview spelt “interwiev” (int05-p2). It would be very interesting to study the extent of interlingual and intralingual, orthographical and phonological influences further.</w:t>
      </w:r>
      <w:r w:rsidR="000A7E10" w:rsidRPr="00237810">
        <w:rPr>
          <w:sz w:val="24"/>
          <w:szCs w:val="24"/>
          <w:lang w:eastAsia="en-GB"/>
        </w:rPr>
        <w:t xml:space="preserve"> </w:t>
      </w:r>
    </w:p>
    <w:p w:rsidR="00E35A8D" w:rsidRPr="00237810" w:rsidRDefault="00E35A8D" w:rsidP="00237810">
      <w:pPr>
        <w:spacing w:line="480" w:lineRule="auto"/>
        <w:jc w:val="both"/>
        <w:rPr>
          <w:sz w:val="24"/>
          <w:szCs w:val="24"/>
          <w:lang w:eastAsia="en-GB"/>
        </w:rPr>
      </w:pPr>
      <w:r w:rsidRPr="00237810">
        <w:rPr>
          <w:sz w:val="24"/>
          <w:szCs w:val="24"/>
          <w:lang w:eastAsia="en-GB"/>
        </w:rPr>
        <w:t xml:space="preserve">There was also one author who demonstrated a possible French influence in their work. Beg05 demonstrated two features in particular that seemed to be caused by a French influence: “favorit” and “ballon”. It could be that this author does in fact have a French linguistic background, through either being bi-lingual or also studying French, however this can only be speculation as I do not have access to a detailed linguistic background for this author.  </w:t>
      </w:r>
    </w:p>
    <w:p w:rsidR="001F36EE" w:rsidRPr="00237810" w:rsidRDefault="001F36EE" w:rsidP="00237810">
      <w:pPr>
        <w:spacing w:line="480" w:lineRule="auto"/>
        <w:jc w:val="both"/>
        <w:rPr>
          <w:sz w:val="24"/>
          <w:szCs w:val="24"/>
        </w:rPr>
      </w:pPr>
      <w:r w:rsidRPr="00237810">
        <w:rPr>
          <w:sz w:val="24"/>
          <w:szCs w:val="24"/>
        </w:rPr>
        <w:t>It is useful to see which are the most frequent markers. Although we do not have the data to compare the marker frequencies with a native English author, this can give us an idea of which markers are common among a native German speaker writing in English. The twenty most frequent markers are as follows:</w:t>
      </w:r>
    </w:p>
    <w:tbl>
      <w:tblPr>
        <w:tblW w:w="9108" w:type="dxa"/>
        <w:tblInd w:w="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125"/>
        <w:gridCol w:w="1276"/>
        <w:gridCol w:w="1417"/>
        <w:gridCol w:w="1415"/>
        <w:gridCol w:w="875"/>
      </w:tblGrid>
      <w:tr w:rsidR="001F36EE" w:rsidRPr="00314EF3" w:rsidTr="00E51E24">
        <w:trPr>
          <w:trHeight w:val="555"/>
        </w:trPr>
        <w:tc>
          <w:tcPr>
            <w:tcW w:w="4125" w:type="dxa"/>
            <w:shd w:val="clear" w:color="auto" w:fill="auto"/>
            <w:noWrap/>
            <w:hideMark/>
          </w:tcPr>
          <w:p w:rsidR="001F36EE" w:rsidRPr="00314EF3" w:rsidRDefault="001F36EE" w:rsidP="00E51E24">
            <w:pPr>
              <w:pStyle w:val="NoSpacing"/>
              <w:jc w:val="center"/>
              <w:rPr>
                <w:b/>
                <w:lang w:eastAsia="en-GB"/>
              </w:rPr>
            </w:pPr>
            <w:r w:rsidRPr="00314EF3">
              <w:rPr>
                <w:b/>
                <w:lang w:eastAsia="en-GB"/>
              </w:rPr>
              <w:lastRenderedPageBreak/>
              <w:t>Marker</w:t>
            </w:r>
          </w:p>
        </w:tc>
        <w:tc>
          <w:tcPr>
            <w:tcW w:w="1276" w:type="dxa"/>
            <w:shd w:val="clear" w:color="auto" w:fill="auto"/>
            <w:hideMark/>
          </w:tcPr>
          <w:p w:rsidR="001F36EE" w:rsidRPr="00314EF3" w:rsidRDefault="001F36EE" w:rsidP="00E51E24">
            <w:pPr>
              <w:pStyle w:val="NoSpacing"/>
              <w:jc w:val="center"/>
              <w:rPr>
                <w:b/>
                <w:lang w:eastAsia="en-GB"/>
              </w:rPr>
            </w:pPr>
            <w:r w:rsidRPr="00314EF3">
              <w:rPr>
                <w:b/>
                <w:lang w:eastAsia="en-GB"/>
              </w:rPr>
              <w:t>Abr.</w:t>
            </w:r>
          </w:p>
        </w:tc>
        <w:tc>
          <w:tcPr>
            <w:tcW w:w="1417" w:type="dxa"/>
          </w:tcPr>
          <w:p w:rsidR="001F36EE" w:rsidRPr="00314EF3" w:rsidRDefault="001F36EE" w:rsidP="00E51E24">
            <w:pPr>
              <w:pStyle w:val="NoSpacing"/>
              <w:jc w:val="center"/>
              <w:rPr>
                <w:b/>
              </w:rPr>
            </w:pPr>
            <w:r w:rsidRPr="00314EF3">
              <w:rPr>
                <w:b/>
              </w:rPr>
              <w:t>Total</w:t>
            </w:r>
            <w:r>
              <w:rPr>
                <w:b/>
              </w:rPr>
              <w:t xml:space="preserve"> Occurrences</w:t>
            </w:r>
          </w:p>
        </w:tc>
        <w:tc>
          <w:tcPr>
            <w:tcW w:w="1415" w:type="dxa"/>
          </w:tcPr>
          <w:p w:rsidR="001F36EE" w:rsidRPr="00314EF3" w:rsidRDefault="001F36EE" w:rsidP="00E51E24">
            <w:pPr>
              <w:pStyle w:val="NoSpacing"/>
              <w:jc w:val="center"/>
              <w:rPr>
                <w:b/>
              </w:rPr>
            </w:pPr>
            <w:r w:rsidRPr="00314EF3">
              <w:rPr>
                <w:b/>
              </w:rPr>
              <w:t>Average</w:t>
            </w:r>
            <w:r>
              <w:rPr>
                <w:b/>
              </w:rPr>
              <w:t xml:space="preserve"> Number of Occurrences per author</w:t>
            </w:r>
          </w:p>
        </w:tc>
        <w:tc>
          <w:tcPr>
            <w:tcW w:w="875" w:type="dxa"/>
          </w:tcPr>
          <w:p w:rsidR="001F36EE" w:rsidRPr="00314EF3" w:rsidRDefault="001F36EE" w:rsidP="00E51E24">
            <w:pPr>
              <w:pStyle w:val="NoSpacing"/>
              <w:jc w:val="center"/>
              <w:rPr>
                <w:b/>
              </w:rPr>
            </w:pPr>
            <w:r w:rsidRPr="00314EF3">
              <w:rPr>
                <w:b/>
              </w:rPr>
              <w:t>Overall Rank</w:t>
            </w:r>
          </w:p>
        </w:tc>
      </w:tr>
      <w:tr w:rsidR="001F36EE" w:rsidTr="00E51E24">
        <w:trPr>
          <w:trHeight w:val="360"/>
        </w:trPr>
        <w:tc>
          <w:tcPr>
            <w:tcW w:w="4125" w:type="dxa"/>
            <w:shd w:val="clear" w:color="auto" w:fill="auto"/>
            <w:noWrap/>
            <w:hideMark/>
          </w:tcPr>
          <w:p w:rsidR="001F36EE" w:rsidRPr="00314EF3" w:rsidRDefault="001F36EE" w:rsidP="00E51E24">
            <w:pPr>
              <w:pStyle w:val="NoSpacing"/>
              <w:rPr>
                <w:color w:val="92D050"/>
                <w:lang w:eastAsia="en-GB"/>
              </w:rPr>
            </w:pPr>
            <w:r w:rsidRPr="00314EF3">
              <w:rPr>
                <w:color w:val="92D050"/>
                <w:lang w:eastAsia="en-GB"/>
              </w:rPr>
              <w:t>Spelling error</w:t>
            </w:r>
            <w:r>
              <w:rPr>
                <w:color w:val="92D050"/>
                <w:lang w:eastAsia="en-GB"/>
              </w:rPr>
              <w:t xml:space="preserve"> </w:t>
            </w:r>
          </w:p>
        </w:tc>
        <w:tc>
          <w:tcPr>
            <w:tcW w:w="1276" w:type="dxa"/>
            <w:shd w:val="clear" w:color="auto" w:fill="auto"/>
            <w:hideMark/>
          </w:tcPr>
          <w:p w:rsidR="001F36EE" w:rsidRPr="00314EF3" w:rsidRDefault="001F36EE" w:rsidP="00E51E24">
            <w:pPr>
              <w:pStyle w:val="NoSpacing"/>
              <w:rPr>
                <w:lang w:eastAsia="en-GB"/>
              </w:rPr>
            </w:pPr>
            <w:r w:rsidRPr="00314EF3">
              <w:rPr>
                <w:lang w:eastAsia="en-GB"/>
              </w:rPr>
              <w:t>Sp</w:t>
            </w:r>
          </w:p>
        </w:tc>
        <w:tc>
          <w:tcPr>
            <w:tcW w:w="1417" w:type="dxa"/>
            <w:vAlign w:val="bottom"/>
          </w:tcPr>
          <w:p w:rsidR="001F36EE" w:rsidRDefault="001F36EE" w:rsidP="00E51E24">
            <w:pPr>
              <w:pStyle w:val="NoSpacing"/>
            </w:pPr>
            <w:r>
              <w:t>89</w:t>
            </w:r>
          </w:p>
        </w:tc>
        <w:tc>
          <w:tcPr>
            <w:tcW w:w="1415" w:type="dxa"/>
            <w:vAlign w:val="bottom"/>
          </w:tcPr>
          <w:p w:rsidR="001F36EE" w:rsidRDefault="001F36EE" w:rsidP="00E51E24">
            <w:pPr>
              <w:pStyle w:val="NoSpacing"/>
            </w:pPr>
            <w:r>
              <w:t>2.96667</w:t>
            </w:r>
          </w:p>
        </w:tc>
        <w:tc>
          <w:tcPr>
            <w:tcW w:w="0" w:type="auto"/>
            <w:vAlign w:val="bottom"/>
          </w:tcPr>
          <w:p w:rsidR="001F36EE" w:rsidRDefault="001F36EE" w:rsidP="00E51E24">
            <w:pPr>
              <w:pStyle w:val="NoSpacing"/>
            </w:pPr>
            <w:r>
              <w:t>1</w:t>
            </w:r>
          </w:p>
        </w:tc>
      </w:tr>
      <w:tr w:rsidR="001F36EE" w:rsidTr="00E51E24">
        <w:trPr>
          <w:trHeight w:val="360"/>
        </w:trPr>
        <w:tc>
          <w:tcPr>
            <w:tcW w:w="4125" w:type="dxa"/>
            <w:shd w:val="clear" w:color="auto" w:fill="auto"/>
            <w:noWrap/>
            <w:hideMark/>
          </w:tcPr>
          <w:p w:rsidR="001F36EE" w:rsidRPr="00314EF3" w:rsidRDefault="001F36EE" w:rsidP="00E51E24">
            <w:pPr>
              <w:pStyle w:val="NoSpacing"/>
              <w:rPr>
                <w:color w:val="7030A0"/>
                <w:lang w:eastAsia="en-GB"/>
              </w:rPr>
            </w:pPr>
            <w:r w:rsidRPr="00314EF3">
              <w:rPr>
                <w:color w:val="7030A0"/>
                <w:lang w:eastAsia="en-GB"/>
              </w:rPr>
              <w:t>Stilted word use</w:t>
            </w:r>
          </w:p>
        </w:tc>
        <w:tc>
          <w:tcPr>
            <w:tcW w:w="1276" w:type="dxa"/>
            <w:shd w:val="clear" w:color="auto" w:fill="auto"/>
            <w:hideMark/>
          </w:tcPr>
          <w:p w:rsidR="001F36EE" w:rsidRPr="00314EF3" w:rsidRDefault="001F36EE" w:rsidP="00E51E24">
            <w:pPr>
              <w:pStyle w:val="NoSpacing"/>
              <w:rPr>
                <w:lang w:eastAsia="en-GB"/>
              </w:rPr>
            </w:pPr>
            <w:r w:rsidRPr="00314EF3">
              <w:rPr>
                <w:lang w:eastAsia="en-GB"/>
              </w:rPr>
              <w:t>St.wu</w:t>
            </w:r>
          </w:p>
        </w:tc>
        <w:tc>
          <w:tcPr>
            <w:tcW w:w="1417" w:type="dxa"/>
            <w:vAlign w:val="bottom"/>
          </w:tcPr>
          <w:p w:rsidR="001F36EE" w:rsidRDefault="001F36EE" w:rsidP="00E51E24">
            <w:pPr>
              <w:pStyle w:val="NoSpacing"/>
            </w:pPr>
            <w:r>
              <w:t>79</w:t>
            </w:r>
          </w:p>
        </w:tc>
        <w:tc>
          <w:tcPr>
            <w:tcW w:w="1415" w:type="dxa"/>
            <w:vAlign w:val="bottom"/>
          </w:tcPr>
          <w:p w:rsidR="001F36EE" w:rsidRDefault="001F36EE" w:rsidP="00E51E24">
            <w:pPr>
              <w:pStyle w:val="NoSpacing"/>
            </w:pPr>
            <w:r>
              <w:t>2.63333</w:t>
            </w:r>
          </w:p>
        </w:tc>
        <w:tc>
          <w:tcPr>
            <w:tcW w:w="0" w:type="auto"/>
            <w:vAlign w:val="bottom"/>
          </w:tcPr>
          <w:p w:rsidR="001F36EE" w:rsidRDefault="001F36EE" w:rsidP="00E51E24">
            <w:pPr>
              <w:pStyle w:val="NoSpacing"/>
            </w:pPr>
            <w:r>
              <w:t>2</w:t>
            </w:r>
          </w:p>
        </w:tc>
      </w:tr>
      <w:tr w:rsidR="001F36EE" w:rsidTr="00E51E24">
        <w:trPr>
          <w:trHeight w:val="360"/>
        </w:trPr>
        <w:tc>
          <w:tcPr>
            <w:tcW w:w="4125" w:type="dxa"/>
            <w:shd w:val="clear" w:color="auto" w:fill="auto"/>
            <w:noWrap/>
            <w:hideMark/>
          </w:tcPr>
          <w:p w:rsidR="001F36EE" w:rsidRPr="00314EF3" w:rsidRDefault="001F36EE" w:rsidP="00E51E24">
            <w:pPr>
              <w:pStyle w:val="NoSpacing"/>
              <w:rPr>
                <w:color w:val="7030A0"/>
                <w:lang w:eastAsia="en-GB"/>
              </w:rPr>
            </w:pPr>
            <w:r w:rsidRPr="00314EF3">
              <w:rPr>
                <w:color w:val="7030A0"/>
                <w:lang w:eastAsia="en-GB"/>
              </w:rPr>
              <w:t>Style of writing “I”</w:t>
            </w:r>
          </w:p>
        </w:tc>
        <w:tc>
          <w:tcPr>
            <w:tcW w:w="1276" w:type="dxa"/>
            <w:shd w:val="clear" w:color="auto" w:fill="auto"/>
            <w:hideMark/>
          </w:tcPr>
          <w:p w:rsidR="001F36EE" w:rsidRPr="00314EF3" w:rsidRDefault="001F36EE" w:rsidP="00E51E24">
            <w:pPr>
              <w:pStyle w:val="NoSpacing"/>
              <w:rPr>
                <w:lang w:eastAsia="en-GB"/>
              </w:rPr>
            </w:pPr>
            <w:r w:rsidRPr="00314EF3">
              <w:rPr>
                <w:lang w:eastAsia="en-GB"/>
              </w:rPr>
              <w:t>I</w:t>
            </w:r>
          </w:p>
        </w:tc>
        <w:tc>
          <w:tcPr>
            <w:tcW w:w="1417" w:type="dxa"/>
            <w:vAlign w:val="bottom"/>
          </w:tcPr>
          <w:p w:rsidR="001F36EE" w:rsidRDefault="001F36EE" w:rsidP="00E51E24">
            <w:pPr>
              <w:pStyle w:val="NoSpacing"/>
            </w:pPr>
            <w:r>
              <w:t>78</w:t>
            </w:r>
          </w:p>
        </w:tc>
        <w:tc>
          <w:tcPr>
            <w:tcW w:w="1415" w:type="dxa"/>
            <w:vAlign w:val="bottom"/>
          </w:tcPr>
          <w:p w:rsidR="001F36EE" w:rsidRDefault="001F36EE" w:rsidP="00E51E24">
            <w:pPr>
              <w:pStyle w:val="NoSpacing"/>
            </w:pPr>
            <w:r>
              <w:t>2.6</w:t>
            </w:r>
          </w:p>
        </w:tc>
        <w:tc>
          <w:tcPr>
            <w:tcW w:w="0" w:type="auto"/>
            <w:vAlign w:val="bottom"/>
          </w:tcPr>
          <w:p w:rsidR="001F36EE" w:rsidRDefault="001F36EE" w:rsidP="00E51E24">
            <w:pPr>
              <w:pStyle w:val="NoSpacing"/>
            </w:pPr>
            <w:r>
              <w:t>3</w:t>
            </w:r>
          </w:p>
        </w:tc>
      </w:tr>
      <w:tr w:rsidR="001F36EE" w:rsidTr="00E51E24">
        <w:trPr>
          <w:trHeight w:val="360"/>
        </w:trPr>
        <w:tc>
          <w:tcPr>
            <w:tcW w:w="4125" w:type="dxa"/>
            <w:shd w:val="clear" w:color="auto" w:fill="auto"/>
            <w:noWrap/>
            <w:hideMark/>
          </w:tcPr>
          <w:p w:rsidR="001F36EE" w:rsidRPr="00314EF3" w:rsidRDefault="001F36EE" w:rsidP="00E51E24">
            <w:pPr>
              <w:pStyle w:val="NoSpacing"/>
              <w:rPr>
                <w:color w:val="92D050"/>
                <w:lang w:eastAsia="en-GB"/>
              </w:rPr>
            </w:pPr>
            <w:r w:rsidRPr="00314EF3">
              <w:rPr>
                <w:color w:val="92D050"/>
                <w:lang w:eastAsia="en-GB"/>
              </w:rPr>
              <w:t>Wrong word</w:t>
            </w:r>
            <w:r>
              <w:rPr>
                <w:color w:val="92D050"/>
                <w:lang w:eastAsia="en-GB"/>
              </w:rPr>
              <w:t xml:space="preserve"> </w:t>
            </w:r>
          </w:p>
        </w:tc>
        <w:tc>
          <w:tcPr>
            <w:tcW w:w="1276" w:type="dxa"/>
            <w:shd w:val="clear" w:color="auto" w:fill="auto"/>
            <w:hideMark/>
          </w:tcPr>
          <w:p w:rsidR="001F36EE" w:rsidRPr="00314EF3" w:rsidRDefault="001F36EE" w:rsidP="00E51E24">
            <w:pPr>
              <w:pStyle w:val="NoSpacing"/>
              <w:rPr>
                <w:lang w:eastAsia="en-GB"/>
              </w:rPr>
            </w:pPr>
            <w:r w:rsidRPr="00314EF3">
              <w:rPr>
                <w:lang w:eastAsia="en-GB"/>
              </w:rPr>
              <w:t>ww</w:t>
            </w:r>
          </w:p>
        </w:tc>
        <w:tc>
          <w:tcPr>
            <w:tcW w:w="1417" w:type="dxa"/>
            <w:vAlign w:val="bottom"/>
          </w:tcPr>
          <w:p w:rsidR="001F36EE" w:rsidRDefault="001F36EE" w:rsidP="00E51E24">
            <w:pPr>
              <w:pStyle w:val="NoSpacing"/>
            </w:pPr>
            <w:r>
              <w:t>61</w:t>
            </w:r>
          </w:p>
        </w:tc>
        <w:tc>
          <w:tcPr>
            <w:tcW w:w="1415" w:type="dxa"/>
            <w:vAlign w:val="bottom"/>
          </w:tcPr>
          <w:p w:rsidR="001F36EE" w:rsidRDefault="001F36EE" w:rsidP="00E51E24">
            <w:pPr>
              <w:pStyle w:val="NoSpacing"/>
            </w:pPr>
            <w:r>
              <w:t>2.03333</w:t>
            </w:r>
          </w:p>
        </w:tc>
        <w:tc>
          <w:tcPr>
            <w:tcW w:w="0" w:type="auto"/>
            <w:vAlign w:val="bottom"/>
          </w:tcPr>
          <w:p w:rsidR="001F36EE" w:rsidRDefault="001F36EE" w:rsidP="00E51E24">
            <w:pPr>
              <w:pStyle w:val="NoSpacing"/>
            </w:pPr>
            <w:r>
              <w:t>4</w:t>
            </w:r>
          </w:p>
        </w:tc>
      </w:tr>
      <w:tr w:rsidR="001F36EE" w:rsidTr="00E51E24">
        <w:trPr>
          <w:trHeight w:val="360"/>
        </w:trPr>
        <w:tc>
          <w:tcPr>
            <w:tcW w:w="4125" w:type="dxa"/>
            <w:shd w:val="clear" w:color="auto" w:fill="auto"/>
            <w:noWrap/>
            <w:hideMark/>
          </w:tcPr>
          <w:p w:rsidR="001F36EE" w:rsidRPr="00314EF3" w:rsidRDefault="001F36EE" w:rsidP="00E51E24">
            <w:pPr>
              <w:pStyle w:val="NoSpacing"/>
              <w:rPr>
                <w:color w:val="FF33CC"/>
                <w:lang w:eastAsia="en-GB"/>
              </w:rPr>
            </w:pPr>
            <w:r w:rsidRPr="00314EF3">
              <w:rPr>
                <w:color w:val="FF33CC"/>
                <w:lang w:eastAsia="en-GB"/>
              </w:rPr>
              <w:t>Error in Verb construction</w:t>
            </w:r>
            <w:r>
              <w:rPr>
                <w:color w:val="FF33CC"/>
                <w:lang w:eastAsia="en-GB"/>
              </w:rPr>
              <w:t xml:space="preserve"> </w:t>
            </w:r>
          </w:p>
        </w:tc>
        <w:tc>
          <w:tcPr>
            <w:tcW w:w="1276" w:type="dxa"/>
            <w:shd w:val="clear" w:color="auto" w:fill="auto"/>
            <w:hideMark/>
          </w:tcPr>
          <w:p w:rsidR="001F36EE" w:rsidRPr="00314EF3" w:rsidRDefault="001F36EE" w:rsidP="00E51E24">
            <w:pPr>
              <w:pStyle w:val="NoSpacing"/>
              <w:rPr>
                <w:lang w:eastAsia="en-GB"/>
              </w:rPr>
            </w:pPr>
            <w:r w:rsidRPr="00314EF3">
              <w:rPr>
                <w:lang w:eastAsia="en-GB"/>
              </w:rPr>
              <w:t>V.con</w:t>
            </w:r>
          </w:p>
        </w:tc>
        <w:tc>
          <w:tcPr>
            <w:tcW w:w="1417" w:type="dxa"/>
            <w:vAlign w:val="bottom"/>
          </w:tcPr>
          <w:p w:rsidR="001F36EE" w:rsidRDefault="001F36EE" w:rsidP="00E51E24">
            <w:pPr>
              <w:pStyle w:val="NoSpacing"/>
            </w:pPr>
            <w:r>
              <w:t>53</w:t>
            </w:r>
          </w:p>
        </w:tc>
        <w:tc>
          <w:tcPr>
            <w:tcW w:w="1415" w:type="dxa"/>
            <w:vAlign w:val="bottom"/>
          </w:tcPr>
          <w:p w:rsidR="001F36EE" w:rsidRDefault="001F36EE" w:rsidP="00E51E24">
            <w:pPr>
              <w:pStyle w:val="NoSpacing"/>
            </w:pPr>
            <w:r>
              <w:t>1.76667</w:t>
            </w:r>
          </w:p>
        </w:tc>
        <w:tc>
          <w:tcPr>
            <w:tcW w:w="0" w:type="auto"/>
            <w:vAlign w:val="bottom"/>
          </w:tcPr>
          <w:p w:rsidR="001F36EE" w:rsidRDefault="001F36EE" w:rsidP="00E51E24">
            <w:pPr>
              <w:pStyle w:val="NoSpacing"/>
            </w:pPr>
            <w:r>
              <w:t>5</w:t>
            </w:r>
          </w:p>
        </w:tc>
      </w:tr>
      <w:tr w:rsidR="001F36EE" w:rsidTr="00E51E24">
        <w:trPr>
          <w:trHeight w:val="360"/>
        </w:trPr>
        <w:tc>
          <w:tcPr>
            <w:tcW w:w="4125" w:type="dxa"/>
            <w:shd w:val="clear" w:color="auto" w:fill="auto"/>
            <w:noWrap/>
            <w:hideMark/>
          </w:tcPr>
          <w:p w:rsidR="001F36EE" w:rsidRPr="00314EF3" w:rsidRDefault="001F36EE" w:rsidP="00E51E24">
            <w:pPr>
              <w:pStyle w:val="NoSpacing"/>
              <w:rPr>
                <w:color w:val="FF33CC"/>
                <w:lang w:eastAsia="en-GB"/>
              </w:rPr>
            </w:pPr>
            <w:r w:rsidRPr="00314EF3">
              <w:rPr>
                <w:color w:val="FF33CC"/>
                <w:lang w:eastAsia="en-GB"/>
              </w:rPr>
              <w:t>Wrong tense</w:t>
            </w:r>
          </w:p>
        </w:tc>
        <w:tc>
          <w:tcPr>
            <w:tcW w:w="1276" w:type="dxa"/>
            <w:shd w:val="clear" w:color="auto" w:fill="auto"/>
            <w:hideMark/>
          </w:tcPr>
          <w:p w:rsidR="001F36EE" w:rsidRPr="00314EF3" w:rsidRDefault="001F36EE" w:rsidP="00E51E24">
            <w:pPr>
              <w:pStyle w:val="NoSpacing"/>
              <w:rPr>
                <w:lang w:eastAsia="en-GB"/>
              </w:rPr>
            </w:pPr>
            <w:r w:rsidRPr="00314EF3">
              <w:rPr>
                <w:lang w:eastAsia="en-GB"/>
              </w:rPr>
              <w:t>Ten</w:t>
            </w:r>
          </w:p>
        </w:tc>
        <w:tc>
          <w:tcPr>
            <w:tcW w:w="1417" w:type="dxa"/>
            <w:vAlign w:val="bottom"/>
          </w:tcPr>
          <w:p w:rsidR="001F36EE" w:rsidRDefault="001F36EE" w:rsidP="00E51E24">
            <w:pPr>
              <w:pStyle w:val="NoSpacing"/>
            </w:pPr>
            <w:r>
              <w:t>44</w:t>
            </w:r>
          </w:p>
        </w:tc>
        <w:tc>
          <w:tcPr>
            <w:tcW w:w="1415" w:type="dxa"/>
            <w:vAlign w:val="bottom"/>
          </w:tcPr>
          <w:p w:rsidR="001F36EE" w:rsidRDefault="001F36EE" w:rsidP="00E51E24">
            <w:pPr>
              <w:pStyle w:val="NoSpacing"/>
            </w:pPr>
            <w:r>
              <w:t>1.46667</w:t>
            </w:r>
          </w:p>
        </w:tc>
        <w:tc>
          <w:tcPr>
            <w:tcW w:w="0" w:type="auto"/>
            <w:vAlign w:val="bottom"/>
          </w:tcPr>
          <w:p w:rsidR="001F36EE" w:rsidRDefault="001F36EE" w:rsidP="00E51E24">
            <w:pPr>
              <w:pStyle w:val="NoSpacing"/>
            </w:pPr>
            <w:r>
              <w:t>6</w:t>
            </w:r>
          </w:p>
        </w:tc>
      </w:tr>
      <w:tr w:rsidR="001F36EE" w:rsidTr="00E51E24">
        <w:trPr>
          <w:trHeight w:val="360"/>
        </w:trPr>
        <w:tc>
          <w:tcPr>
            <w:tcW w:w="4125" w:type="dxa"/>
            <w:shd w:val="clear" w:color="auto" w:fill="auto"/>
            <w:noWrap/>
            <w:hideMark/>
          </w:tcPr>
          <w:p w:rsidR="001F36EE" w:rsidRPr="00314EF3" w:rsidRDefault="001F36EE" w:rsidP="00E51E24">
            <w:pPr>
              <w:pStyle w:val="NoSpacing"/>
              <w:rPr>
                <w:color w:val="7030A0"/>
                <w:lang w:eastAsia="en-GB"/>
              </w:rPr>
            </w:pPr>
            <w:r w:rsidRPr="00314EF3">
              <w:rPr>
                <w:color w:val="7030A0"/>
                <w:lang w:eastAsia="en-GB"/>
              </w:rPr>
              <w:t>Excessive use of elision</w:t>
            </w:r>
          </w:p>
        </w:tc>
        <w:tc>
          <w:tcPr>
            <w:tcW w:w="1276" w:type="dxa"/>
            <w:shd w:val="clear" w:color="auto" w:fill="auto"/>
            <w:hideMark/>
          </w:tcPr>
          <w:p w:rsidR="001F36EE" w:rsidRPr="00314EF3" w:rsidRDefault="001F36EE" w:rsidP="00E51E24">
            <w:pPr>
              <w:pStyle w:val="NoSpacing"/>
              <w:rPr>
                <w:lang w:eastAsia="en-GB"/>
              </w:rPr>
            </w:pPr>
            <w:r w:rsidRPr="00314EF3">
              <w:rPr>
                <w:lang w:eastAsia="en-GB"/>
              </w:rPr>
              <w:t>El</w:t>
            </w:r>
          </w:p>
        </w:tc>
        <w:tc>
          <w:tcPr>
            <w:tcW w:w="1417" w:type="dxa"/>
            <w:vAlign w:val="bottom"/>
          </w:tcPr>
          <w:p w:rsidR="001F36EE" w:rsidRDefault="001F36EE" w:rsidP="00E51E24">
            <w:pPr>
              <w:pStyle w:val="NoSpacing"/>
            </w:pPr>
            <w:r>
              <w:t>39</w:t>
            </w:r>
          </w:p>
        </w:tc>
        <w:tc>
          <w:tcPr>
            <w:tcW w:w="1415" w:type="dxa"/>
            <w:vAlign w:val="bottom"/>
          </w:tcPr>
          <w:p w:rsidR="001F36EE" w:rsidRDefault="001F36EE" w:rsidP="00E51E24">
            <w:pPr>
              <w:pStyle w:val="NoSpacing"/>
            </w:pPr>
            <w:r>
              <w:t>1.3</w:t>
            </w:r>
          </w:p>
        </w:tc>
        <w:tc>
          <w:tcPr>
            <w:tcW w:w="0" w:type="auto"/>
            <w:vAlign w:val="bottom"/>
          </w:tcPr>
          <w:p w:rsidR="001F36EE" w:rsidRDefault="001F36EE" w:rsidP="00E51E24">
            <w:pPr>
              <w:pStyle w:val="NoSpacing"/>
            </w:pPr>
            <w:r>
              <w:t>7</w:t>
            </w:r>
          </w:p>
        </w:tc>
      </w:tr>
      <w:tr w:rsidR="001F36EE" w:rsidTr="00E51E24">
        <w:trPr>
          <w:trHeight w:val="360"/>
        </w:trPr>
        <w:tc>
          <w:tcPr>
            <w:tcW w:w="4125" w:type="dxa"/>
            <w:shd w:val="clear" w:color="auto" w:fill="auto"/>
            <w:noWrap/>
            <w:hideMark/>
          </w:tcPr>
          <w:p w:rsidR="001F36EE" w:rsidRPr="00314EF3" w:rsidRDefault="001F36EE" w:rsidP="00E51E24">
            <w:pPr>
              <w:pStyle w:val="NoSpacing"/>
              <w:rPr>
                <w:color w:val="FF33CC"/>
                <w:lang w:eastAsia="en-GB"/>
              </w:rPr>
            </w:pPr>
            <w:r w:rsidRPr="00314EF3">
              <w:rPr>
                <w:color w:val="FF33CC"/>
                <w:lang w:eastAsia="en-GB"/>
              </w:rPr>
              <w:t>Punctuation</w:t>
            </w:r>
          </w:p>
        </w:tc>
        <w:tc>
          <w:tcPr>
            <w:tcW w:w="1276" w:type="dxa"/>
            <w:shd w:val="clear" w:color="auto" w:fill="auto"/>
            <w:hideMark/>
          </w:tcPr>
          <w:p w:rsidR="001F36EE" w:rsidRPr="00314EF3" w:rsidRDefault="001F36EE" w:rsidP="00E51E24">
            <w:pPr>
              <w:pStyle w:val="NoSpacing"/>
              <w:rPr>
                <w:lang w:eastAsia="en-GB"/>
              </w:rPr>
            </w:pPr>
            <w:r w:rsidRPr="00314EF3">
              <w:rPr>
                <w:lang w:eastAsia="en-GB"/>
              </w:rPr>
              <w:t>Punct</w:t>
            </w:r>
          </w:p>
        </w:tc>
        <w:tc>
          <w:tcPr>
            <w:tcW w:w="1417" w:type="dxa"/>
            <w:vAlign w:val="bottom"/>
          </w:tcPr>
          <w:p w:rsidR="001F36EE" w:rsidRDefault="001F36EE" w:rsidP="00E51E24">
            <w:pPr>
              <w:pStyle w:val="NoSpacing"/>
            </w:pPr>
            <w:r>
              <w:t>38</w:t>
            </w:r>
          </w:p>
        </w:tc>
        <w:tc>
          <w:tcPr>
            <w:tcW w:w="1415" w:type="dxa"/>
            <w:vAlign w:val="bottom"/>
          </w:tcPr>
          <w:p w:rsidR="001F36EE" w:rsidRDefault="001F36EE" w:rsidP="00E51E24">
            <w:pPr>
              <w:pStyle w:val="NoSpacing"/>
            </w:pPr>
            <w:r>
              <w:t>1.26667</w:t>
            </w:r>
          </w:p>
        </w:tc>
        <w:tc>
          <w:tcPr>
            <w:tcW w:w="0" w:type="auto"/>
            <w:vAlign w:val="bottom"/>
          </w:tcPr>
          <w:p w:rsidR="001F36EE" w:rsidRDefault="001F36EE" w:rsidP="00E51E24">
            <w:pPr>
              <w:pStyle w:val="NoSpacing"/>
            </w:pPr>
            <w:r>
              <w:t>8</w:t>
            </w:r>
          </w:p>
        </w:tc>
      </w:tr>
      <w:tr w:rsidR="001F36EE" w:rsidTr="00E51E24">
        <w:trPr>
          <w:trHeight w:val="360"/>
        </w:trPr>
        <w:tc>
          <w:tcPr>
            <w:tcW w:w="4125" w:type="dxa"/>
            <w:shd w:val="clear" w:color="auto" w:fill="auto"/>
            <w:noWrap/>
            <w:hideMark/>
          </w:tcPr>
          <w:p w:rsidR="001F36EE" w:rsidRPr="00314EF3" w:rsidRDefault="001F36EE" w:rsidP="00E51E24">
            <w:pPr>
              <w:pStyle w:val="NoSpacing"/>
              <w:rPr>
                <w:color w:val="7030A0"/>
                <w:lang w:eastAsia="en-GB"/>
              </w:rPr>
            </w:pPr>
            <w:r w:rsidRPr="00314EF3">
              <w:rPr>
                <w:color w:val="7030A0"/>
                <w:lang w:eastAsia="en-GB"/>
              </w:rPr>
              <w:t>Starting sentence with conjunctions</w:t>
            </w:r>
          </w:p>
        </w:tc>
        <w:tc>
          <w:tcPr>
            <w:tcW w:w="1276" w:type="dxa"/>
            <w:shd w:val="clear" w:color="auto" w:fill="auto"/>
            <w:hideMark/>
          </w:tcPr>
          <w:p w:rsidR="001F36EE" w:rsidRPr="00314EF3" w:rsidRDefault="001F36EE" w:rsidP="00E51E24">
            <w:pPr>
              <w:pStyle w:val="NoSpacing"/>
              <w:rPr>
                <w:lang w:eastAsia="en-GB"/>
              </w:rPr>
            </w:pPr>
            <w:r w:rsidRPr="00314EF3">
              <w:rPr>
                <w:lang w:eastAsia="en-GB"/>
              </w:rPr>
              <w:t>Conj</w:t>
            </w:r>
          </w:p>
        </w:tc>
        <w:tc>
          <w:tcPr>
            <w:tcW w:w="1417" w:type="dxa"/>
            <w:vAlign w:val="bottom"/>
          </w:tcPr>
          <w:p w:rsidR="001F36EE" w:rsidRDefault="001F36EE" w:rsidP="00E51E24">
            <w:pPr>
              <w:pStyle w:val="NoSpacing"/>
            </w:pPr>
            <w:r>
              <w:t>32</w:t>
            </w:r>
          </w:p>
        </w:tc>
        <w:tc>
          <w:tcPr>
            <w:tcW w:w="1415" w:type="dxa"/>
            <w:vAlign w:val="bottom"/>
          </w:tcPr>
          <w:p w:rsidR="001F36EE" w:rsidRDefault="001F36EE" w:rsidP="00E51E24">
            <w:pPr>
              <w:pStyle w:val="NoSpacing"/>
            </w:pPr>
            <w:r>
              <w:t>1.06667</w:t>
            </w:r>
          </w:p>
        </w:tc>
        <w:tc>
          <w:tcPr>
            <w:tcW w:w="0" w:type="auto"/>
            <w:vAlign w:val="bottom"/>
          </w:tcPr>
          <w:p w:rsidR="001F36EE" w:rsidRDefault="001F36EE" w:rsidP="00E51E24">
            <w:pPr>
              <w:pStyle w:val="NoSpacing"/>
            </w:pPr>
            <w:r>
              <w:t>9</w:t>
            </w:r>
          </w:p>
        </w:tc>
      </w:tr>
      <w:tr w:rsidR="001F36EE" w:rsidTr="00E51E24">
        <w:trPr>
          <w:trHeight w:val="360"/>
        </w:trPr>
        <w:tc>
          <w:tcPr>
            <w:tcW w:w="4125" w:type="dxa"/>
            <w:shd w:val="clear" w:color="auto" w:fill="auto"/>
            <w:noWrap/>
            <w:hideMark/>
          </w:tcPr>
          <w:p w:rsidR="001F36EE" w:rsidRPr="00314EF3" w:rsidRDefault="001F36EE" w:rsidP="00E51E24">
            <w:pPr>
              <w:pStyle w:val="NoSpacing"/>
              <w:rPr>
                <w:color w:val="92D050"/>
                <w:lang w:eastAsia="en-GB"/>
              </w:rPr>
            </w:pPr>
            <w:r w:rsidRPr="00314EF3">
              <w:rPr>
                <w:color w:val="92D050"/>
                <w:lang w:eastAsia="en-GB"/>
              </w:rPr>
              <w:t>Wrong preposition</w:t>
            </w:r>
          </w:p>
        </w:tc>
        <w:tc>
          <w:tcPr>
            <w:tcW w:w="1276" w:type="dxa"/>
            <w:shd w:val="clear" w:color="auto" w:fill="auto"/>
            <w:hideMark/>
          </w:tcPr>
          <w:p w:rsidR="001F36EE" w:rsidRPr="00314EF3" w:rsidRDefault="001F36EE" w:rsidP="00E51E24">
            <w:pPr>
              <w:pStyle w:val="NoSpacing"/>
              <w:rPr>
                <w:lang w:eastAsia="en-GB"/>
              </w:rPr>
            </w:pPr>
            <w:r w:rsidRPr="00314EF3">
              <w:rPr>
                <w:lang w:eastAsia="en-GB"/>
              </w:rPr>
              <w:t>w.prep</w:t>
            </w:r>
          </w:p>
        </w:tc>
        <w:tc>
          <w:tcPr>
            <w:tcW w:w="1417" w:type="dxa"/>
            <w:vAlign w:val="bottom"/>
          </w:tcPr>
          <w:p w:rsidR="001F36EE" w:rsidRDefault="001F36EE" w:rsidP="00E51E24">
            <w:pPr>
              <w:pStyle w:val="NoSpacing"/>
            </w:pPr>
            <w:r>
              <w:t>29</w:t>
            </w:r>
          </w:p>
        </w:tc>
        <w:tc>
          <w:tcPr>
            <w:tcW w:w="1415" w:type="dxa"/>
            <w:vAlign w:val="bottom"/>
          </w:tcPr>
          <w:p w:rsidR="001F36EE" w:rsidRDefault="001F36EE" w:rsidP="00E51E24">
            <w:pPr>
              <w:pStyle w:val="NoSpacing"/>
            </w:pPr>
            <w:r>
              <w:t>0.96667</w:t>
            </w:r>
          </w:p>
        </w:tc>
        <w:tc>
          <w:tcPr>
            <w:tcW w:w="0" w:type="auto"/>
            <w:vAlign w:val="bottom"/>
          </w:tcPr>
          <w:p w:rsidR="001F36EE" w:rsidRDefault="001F36EE" w:rsidP="00E51E24">
            <w:pPr>
              <w:pStyle w:val="NoSpacing"/>
            </w:pPr>
            <w:r>
              <w:t>10</w:t>
            </w:r>
          </w:p>
        </w:tc>
      </w:tr>
      <w:tr w:rsidR="001F36EE" w:rsidTr="00E51E24">
        <w:trPr>
          <w:trHeight w:val="360"/>
        </w:trPr>
        <w:tc>
          <w:tcPr>
            <w:tcW w:w="4125" w:type="dxa"/>
            <w:shd w:val="clear" w:color="auto" w:fill="auto"/>
            <w:noWrap/>
            <w:hideMark/>
          </w:tcPr>
          <w:p w:rsidR="001F36EE" w:rsidRPr="00314EF3" w:rsidRDefault="001F36EE" w:rsidP="00E51E24">
            <w:pPr>
              <w:pStyle w:val="NoSpacing"/>
              <w:rPr>
                <w:color w:val="92D050"/>
                <w:lang w:eastAsia="en-GB"/>
              </w:rPr>
            </w:pPr>
            <w:r w:rsidRPr="00314EF3">
              <w:rPr>
                <w:color w:val="92D050"/>
                <w:lang w:eastAsia="en-GB"/>
              </w:rPr>
              <w:t>Missing word</w:t>
            </w:r>
          </w:p>
        </w:tc>
        <w:tc>
          <w:tcPr>
            <w:tcW w:w="1276" w:type="dxa"/>
            <w:shd w:val="clear" w:color="auto" w:fill="auto"/>
            <w:hideMark/>
          </w:tcPr>
          <w:p w:rsidR="001F36EE" w:rsidRPr="00314EF3" w:rsidRDefault="001F36EE" w:rsidP="00E51E24">
            <w:pPr>
              <w:pStyle w:val="NoSpacing"/>
              <w:rPr>
                <w:lang w:eastAsia="en-GB"/>
              </w:rPr>
            </w:pPr>
            <w:r w:rsidRPr="00314EF3">
              <w:rPr>
                <w:lang w:eastAsia="en-GB"/>
              </w:rPr>
              <w:t>-w</w:t>
            </w:r>
          </w:p>
        </w:tc>
        <w:tc>
          <w:tcPr>
            <w:tcW w:w="1417" w:type="dxa"/>
            <w:vAlign w:val="bottom"/>
          </w:tcPr>
          <w:p w:rsidR="001F36EE" w:rsidRDefault="001F36EE" w:rsidP="00E51E24">
            <w:pPr>
              <w:pStyle w:val="NoSpacing"/>
            </w:pPr>
            <w:r>
              <w:t>20</w:t>
            </w:r>
          </w:p>
        </w:tc>
        <w:tc>
          <w:tcPr>
            <w:tcW w:w="1415" w:type="dxa"/>
            <w:vAlign w:val="bottom"/>
          </w:tcPr>
          <w:p w:rsidR="001F36EE" w:rsidRDefault="001F36EE" w:rsidP="00E51E24">
            <w:pPr>
              <w:pStyle w:val="NoSpacing"/>
            </w:pPr>
            <w:r>
              <w:t>0.66667</w:t>
            </w:r>
          </w:p>
        </w:tc>
        <w:tc>
          <w:tcPr>
            <w:tcW w:w="0" w:type="auto"/>
            <w:vAlign w:val="bottom"/>
          </w:tcPr>
          <w:p w:rsidR="001F36EE" w:rsidRDefault="001F36EE" w:rsidP="00E51E24">
            <w:pPr>
              <w:pStyle w:val="NoSpacing"/>
            </w:pPr>
            <w:r>
              <w:t>11</w:t>
            </w:r>
          </w:p>
        </w:tc>
      </w:tr>
      <w:tr w:rsidR="001F36EE" w:rsidTr="00E51E24">
        <w:trPr>
          <w:trHeight w:val="360"/>
        </w:trPr>
        <w:tc>
          <w:tcPr>
            <w:tcW w:w="4125" w:type="dxa"/>
            <w:shd w:val="clear" w:color="auto" w:fill="auto"/>
            <w:noWrap/>
            <w:hideMark/>
          </w:tcPr>
          <w:p w:rsidR="001F36EE" w:rsidRPr="00314EF3" w:rsidRDefault="001F36EE" w:rsidP="00E51E24">
            <w:pPr>
              <w:pStyle w:val="NoSpacing"/>
              <w:rPr>
                <w:color w:val="FF33CC"/>
                <w:lang w:eastAsia="en-GB"/>
              </w:rPr>
            </w:pPr>
            <w:r w:rsidRPr="00314EF3">
              <w:rPr>
                <w:color w:val="FF33CC"/>
                <w:lang w:eastAsia="en-GB"/>
              </w:rPr>
              <w:t>Lack of Capitalization</w:t>
            </w:r>
          </w:p>
        </w:tc>
        <w:tc>
          <w:tcPr>
            <w:tcW w:w="1276" w:type="dxa"/>
            <w:shd w:val="clear" w:color="auto" w:fill="auto"/>
            <w:hideMark/>
          </w:tcPr>
          <w:p w:rsidR="001F36EE" w:rsidRPr="00314EF3" w:rsidRDefault="001F36EE" w:rsidP="00E51E24">
            <w:pPr>
              <w:pStyle w:val="NoSpacing"/>
              <w:rPr>
                <w:lang w:eastAsia="en-GB"/>
              </w:rPr>
            </w:pPr>
            <w:r w:rsidRPr="00314EF3">
              <w:rPr>
                <w:lang w:eastAsia="en-GB"/>
              </w:rPr>
              <w:t>-cap</w:t>
            </w:r>
          </w:p>
        </w:tc>
        <w:tc>
          <w:tcPr>
            <w:tcW w:w="1417" w:type="dxa"/>
            <w:vAlign w:val="bottom"/>
          </w:tcPr>
          <w:p w:rsidR="001F36EE" w:rsidRDefault="001F36EE" w:rsidP="00E51E24">
            <w:pPr>
              <w:pStyle w:val="NoSpacing"/>
            </w:pPr>
            <w:r>
              <w:t>17</w:t>
            </w:r>
          </w:p>
        </w:tc>
        <w:tc>
          <w:tcPr>
            <w:tcW w:w="1415" w:type="dxa"/>
            <w:vAlign w:val="bottom"/>
          </w:tcPr>
          <w:p w:rsidR="001F36EE" w:rsidRDefault="001F36EE" w:rsidP="00E51E24">
            <w:pPr>
              <w:pStyle w:val="NoSpacing"/>
            </w:pPr>
            <w:r>
              <w:t>0.56667</w:t>
            </w:r>
          </w:p>
        </w:tc>
        <w:tc>
          <w:tcPr>
            <w:tcW w:w="0" w:type="auto"/>
            <w:vAlign w:val="bottom"/>
          </w:tcPr>
          <w:p w:rsidR="001F36EE" w:rsidRDefault="001F36EE" w:rsidP="00E51E24">
            <w:pPr>
              <w:pStyle w:val="NoSpacing"/>
            </w:pPr>
            <w:r>
              <w:t>12</w:t>
            </w:r>
          </w:p>
        </w:tc>
      </w:tr>
      <w:tr w:rsidR="001F36EE" w:rsidTr="00E51E24">
        <w:trPr>
          <w:trHeight w:val="360"/>
        </w:trPr>
        <w:tc>
          <w:tcPr>
            <w:tcW w:w="4125" w:type="dxa"/>
            <w:shd w:val="clear" w:color="auto" w:fill="auto"/>
            <w:noWrap/>
            <w:hideMark/>
          </w:tcPr>
          <w:p w:rsidR="001F36EE" w:rsidRPr="00314EF3" w:rsidRDefault="001F36EE" w:rsidP="00E51E24">
            <w:pPr>
              <w:pStyle w:val="NoSpacing"/>
              <w:rPr>
                <w:color w:val="595959"/>
                <w:lang w:eastAsia="en-GB"/>
              </w:rPr>
            </w:pPr>
            <w:r w:rsidRPr="00314EF3">
              <w:rPr>
                <w:color w:val="595959"/>
                <w:lang w:eastAsia="en-GB"/>
              </w:rPr>
              <w:t>Unsure</w:t>
            </w:r>
          </w:p>
        </w:tc>
        <w:tc>
          <w:tcPr>
            <w:tcW w:w="1276" w:type="dxa"/>
            <w:shd w:val="clear" w:color="auto" w:fill="auto"/>
            <w:hideMark/>
          </w:tcPr>
          <w:p w:rsidR="001F36EE" w:rsidRPr="00314EF3" w:rsidRDefault="001F36EE" w:rsidP="00E51E24">
            <w:pPr>
              <w:pStyle w:val="NoSpacing"/>
              <w:rPr>
                <w:lang w:eastAsia="en-GB"/>
              </w:rPr>
            </w:pPr>
            <w:r w:rsidRPr="00314EF3">
              <w:rPr>
                <w:lang w:eastAsia="en-GB"/>
              </w:rPr>
              <w:t>?</w:t>
            </w:r>
          </w:p>
        </w:tc>
        <w:tc>
          <w:tcPr>
            <w:tcW w:w="1417" w:type="dxa"/>
            <w:vAlign w:val="bottom"/>
          </w:tcPr>
          <w:p w:rsidR="001F36EE" w:rsidRDefault="001F36EE" w:rsidP="00E51E24">
            <w:pPr>
              <w:pStyle w:val="NoSpacing"/>
            </w:pPr>
            <w:r>
              <w:t>17</w:t>
            </w:r>
          </w:p>
        </w:tc>
        <w:tc>
          <w:tcPr>
            <w:tcW w:w="1415" w:type="dxa"/>
            <w:vAlign w:val="bottom"/>
          </w:tcPr>
          <w:p w:rsidR="001F36EE" w:rsidRDefault="001F36EE" w:rsidP="00E51E24">
            <w:pPr>
              <w:pStyle w:val="NoSpacing"/>
            </w:pPr>
            <w:r>
              <w:t>0.56667</w:t>
            </w:r>
          </w:p>
        </w:tc>
        <w:tc>
          <w:tcPr>
            <w:tcW w:w="0" w:type="auto"/>
            <w:vAlign w:val="bottom"/>
          </w:tcPr>
          <w:p w:rsidR="001F36EE" w:rsidRDefault="001F36EE" w:rsidP="00E51E24">
            <w:pPr>
              <w:pStyle w:val="NoSpacing"/>
            </w:pPr>
            <w:r>
              <w:t>12</w:t>
            </w:r>
          </w:p>
        </w:tc>
      </w:tr>
      <w:tr w:rsidR="001F36EE" w:rsidTr="00E51E24">
        <w:trPr>
          <w:trHeight w:val="360"/>
        </w:trPr>
        <w:tc>
          <w:tcPr>
            <w:tcW w:w="4125" w:type="dxa"/>
            <w:shd w:val="clear" w:color="auto" w:fill="auto"/>
            <w:noWrap/>
            <w:hideMark/>
          </w:tcPr>
          <w:p w:rsidR="001F36EE" w:rsidRPr="00314EF3" w:rsidRDefault="001F36EE" w:rsidP="00E51E24">
            <w:pPr>
              <w:pStyle w:val="NoSpacing"/>
              <w:rPr>
                <w:color w:val="FF33CC"/>
                <w:lang w:eastAsia="en-GB"/>
              </w:rPr>
            </w:pPr>
            <w:r w:rsidRPr="00314EF3">
              <w:rPr>
                <w:rFonts w:ascii="Times New Roman" w:hAnsi="Times New Roman"/>
                <w:color w:val="FF33CC"/>
                <w:sz w:val="14"/>
                <w:szCs w:val="14"/>
                <w:lang w:eastAsia="en-GB"/>
              </w:rPr>
              <w:t xml:space="preserve"> </w:t>
            </w:r>
            <w:r w:rsidRPr="00314EF3">
              <w:rPr>
                <w:color w:val="FF33CC"/>
                <w:lang w:eastAsia="en-GB"/>
              </w:rPr>
              <w:t>Missing Verb part</w:t>
            </w:r>
          </w:p>
        </w:tc>
        <w:tc>
          <w:tcPr>
            <w:tcW w:w="1276" w:type="dxa"/>
            <w:shd w:val="clear" w:color="auto" w:fill="auto"/>
            <w:hideMark/>
          </w:tcPr>
          <w:p w:rsidR="001F36EE" w:rsidRPr="00314EF3" w:rsidRDefault="001F36EE" w:rsidP="00E51E24">
            <w:pPr>
              <w:pStyle w:val="NoSpacing"/>
              <w:rPr>
                <w:lang w:eastAsia="en-GB"/>
              </w:rPr>
            </w:pPr>
            <w:r w:rsidRPr="00314EF3">
              <w:rPr>
                <w:lang w:eastAsia="en-GB"/>
              </w:rPr>
              <w:t>-vp</w:t>
            </w:r>
          </w:p>
        </w:tc>
        <w:tc>
          <w:tcPr>
            <w:tcW w:w="1417" w:type="dxa"/>
            <w:vAlign w:val="bottom"/>
          </w:tcPr>
          <w:p w:rsidR="001F36EE" w:rsidRDefault="001F36EE" w:rsidP="00E51E24">
            <w:pPr>
              <w:pStyle w:val="NoSpacing"/>
            </w:pPr>
            <w:r>
              <w:t>15</w:t>
            </w:r>
          </w:p>
        </w:tc>
        <w:tc>
          <w:tcPr>
            <w:tcW w:w="1415" w:type="dxa"/>
            <w:vAlign w:val="bottom"/>
          </w:tcPr>
          <w:p w:rsidR="001F36EE" w:rsidRDefault="001F36EE" w:rsidP="00E51E24">
            <w:pPr>
              <w:pStyle w:val="NoSpacing"/>
            </w:pPr>
            <w:r>
              <w:t>0.5</w:t>
            </w:r>
          </w:p>
        </w:tc>
        <w:tc>
          <w:tcPr>
            <w:tcW w:w="0" w:type="auto"/>
            <w:vAlign w:val="bottom"/>
          </w:tcPr>
          <w:p w:rsidR="001F36EE" w:rsidRDefault="001F36EE" w:rsidP="00E51E24">
            <w:pPr>
              <w:pStyle w:val="NoSpacing"/>
            </w:pPr>
            <w:r>
              <w:t>14</w:t>
            </w:r>
          </w:p>
        </w:tc>
      </w:tr>
      <w:tr w:rsidR="001F36EE" w:rsidTr="00E51E24">
        <w:trPr>
          <w:trHeight w:val="360"/>
        </w:trPr>
        <w:tc>
          <w:tcPr>
            <w:tcW w:w="4125" w:type="dxa"/>
            <w:shd w:val="clear" w:color="auto" w:fill="auto"/>
            <w:noWrap/>
            <w:hideMark/>
          </w:tcPr>
          <w:p w:rsidR="001F36EE" w:rsidRPr="00314EF3" w:rsidRDefault="001F36EE" w:rsidP="00E51E24">
            <w:pPr>
              <w:pStyle w:val="NoSpacing"/>
              <w:rPr>
                <w:color w:val="FF33CC"/>
                <w:lang w:eastAsia="en-GB"/>
              </w:rPr>
            </w:pPr>
            <w:r w:rsidRPr="00314EF3">
              <w:rPr>
                <w:color w:val="FF33CC"/>
                <w:lang w:eastAsia="en-GB"/>
              </w:rPr>
              <w:t>Word order</w:t>
            </w:r>
          </w:p>
        </w:tc>
        <w:tc>
          <w:tcPr>
            <w:tcW w:w="1276" w:type="dxa"/>
            <w:shd w:val="clear" w:color="auto" w:fill="auto"/>
            <w:hideMark/>
          </w:tcPr>
          <w:p w:rsidR="001F36EE" w:rsidRPr="00314EF3" w:rsidRDefault="001F36EE" w:rsidP="00E51E24">
            <w:pPr>
              <w:pStyle w:val="NoSpacing"/>
              <w:rPr>
                <w:lang w:eastAsia="en-GB"/>
              </w:rPr>
            </w:pPr>
            <w:r w:rsidRPr="00314EF3">
              <w:rPr>
                <w:lang w:eastAsia="en-GB"/>
              </w:rPr>
              <w:t>W.o</w:t>
            </w:r>
          </w:p>
        </w:tc>
        <w:tc>
          <w:tcPr>
            <w:tcW w:w="1417" w:type="dxa"/>
            <w:vAlign w:val="bottom"/>
          </w:tcPr>
          <w:p w:rsidR="001F36EE" w:rsidRDefault="001F36EE" w:rsidP="00E51E24">
            <w:pPr>
              <w:pStyle w:val="NoSpacing"/>
            </w:pPr>
            <w:r>
              <w:t>14</w:t>
            </w:r>
          </w:p>
        </w:tc>
        <w:tc>
          <w:tcPr>
            <w:tcW w:w="1415" w:type="dxa"/>
            <w:vAlign w:val="bottom"/>
          </w:tcPr>
          <w:p w:rsidR="001F36EE" w:rsidRDefault="001F36EE" w:rsidP="00E51E24">
            <w:pPr>
              <w:pStyle w:val="NoSpacing"/>
            </w:pPr>
            <w:r>
              <w:t>0.46667</w:t>
            </w:r>
          </w:p>
        </w:tc>
        <w:tc>
          <w:tcPr>
            <w:tcW w:w="0" w:type="auto"/>
            <w:vAlign w:val="bottom"/>
          </w:tcPr>
          <w:p w:rsidR="001F36EE" w:rsidRDefault="001F36EE" w:rsidP="00E51E24">
            <w:pPr>
              <w:pStyle w:val="NoSpacing"/>
            </w:pPr>
            <w:r>
              <w:t>15</w:t>
            </w:r>
          </w:p>
        </w:tc>
      </w:tr>
      <w:tr w:rsidR="001F36EE" w:rsidTr="00E51E24">
        <w:trPr>
          <w:trHeight w:val="360"/>
        </w:trPr>
        <w:tc>
          <w:tcPr>
            <w:tcW w:w="4125" w:type="dxa"/>
            <w:shd w:val="clear" w:color="auto" w:fill="auto"/>
            <w:noWrap/>
            <w:hideMark/>
          </w:tcPr>
          <w:p w:rsidR="001F36EE" w:rsidRPr="00314EF3" w:rsidRDefault="001F36EE" w:rsidP="00E51E24">
            <w:pPr>
              <w:pStyle w:val="NoSpacing"/>
              <w:rPr>
                <w:color w:val="92D050"/>
                <w:lang w:eastAsia="en-GB"/>
              </w:rPr>
            </w:pPr>
            <w:r w:rsidRPr="00314EF3">
              <w:rPr>
                <w:color w:val="92D050"/>
                <w:lang w:eastAsia="en-GB"/>
              </w:rPr>
              <w:t xml:space="preserve">Noun singular not plural </w:t>
            </w:r>
          </w:p>
        </w:tc>
        <w:tc>
          <w:tcPr>
            <w:tcW w:w="1276" w:type="dxa"/>
            <w:shd w:val="clear" w:color="auto" w:fill="auto"/>
            <w:hideMark/>
          </w:tcPr>
          <w:p w:rsidR="001F36EE" w:rsidRPr="00314EF3" w:rsidRDefault="001F36EE" w:rsidP="00E51E24">
            <w:pPr>
              <w:pStyle w:val="NoSpacing"/>
              <w:rPr>
                <w:lang w:eastAsia="en-GB"/>
              </w:rPr>
            </w:pPr>
            <w:r w:rsidRPr="00314EF3">
              <w:rPr>
                <w:lang w:eastAsia="en-GB"/>
              </w:rPr>
              <w:t>-s</w:t>
            </w:r>
          </w:p>
        </w:tc>
        <w:tc>
          <w:tcPr>
            <w:tcW w:w="1417" w:type="dxa"/>
            <w:vAlign w:val="bottom"/>
          </w:tcPr>
          <w:p w:rsidR="001F36EE" w:rsidRDefault="001F36EE" w:rsidP="00E51E24">
            <w:pPr>
              <w:pStyle w:val="NoSpacing"/>
            </w:pPr>
            <w:r>
              <w:t>12</w:t>
            </w:r>
          </w:p>
        </w:tc>
        <w:tc>
          <w:tcPr>
            <w:tcW w:w="1415" w:type="dxa"/>
            <w:vAlign w:val="bottom"/>
          </w:tcPr>
          <w:p w:rsidR="001F36EE" w:rsidRDefault="001F36EE" w:rsidP="00E51E24">
            <w:pPr>
              <w:pStyle w:val="NoSpacing"/>
            </w:pPr>
            <w:r>
              <w:t>0.4</w:t>
            </w:r>
          </w:p>
        </w:tc>
        <w:tc>
          <w:tcPr>
            <w:tcW w:w="0" w:type="auto"/>
            <w:vAlign w:val="bottom"/>
          </w:tcPr>
          <w:p w:rsidR="001F36EE" w:rsidRDefault="001F36EE" w:rsidP="00E51E24">
            <w:pPr>
              <w:pStyle w:val="NoSpacing"/>
            </w:pPr>
            <w:r>
              <w:t>16</w:t>
            </w:r>
          </w:p>
        </w:tc>
      </w:tr>
      <w:tr w:rsidR="001F36EE" w:rsidTr="00E51E24">
        <w:trPr>
          <w:trHeight w:val="360"/>
        </w:trPr>
        <w:tc>
          <w:tcPr>
            <w:tcW w:w="4125" w:type="dxa"/>
            <w:shd w:val="clear" w:color="auto" w:fill="auto"/>
            <w:noWrap/>
            <w:hideMark/>
          </w:tcPr>
          <w:p w:rsidR="001F36EE" w:rsidRPr="00314EF3" w:rsidRDefault="001F36EE" w:rsidP="00E51E24">
            <w:pPr>
              <w:pStyle w:val="NoSpacing"/>
              <w:rPr>
                <w:color w:val="92D050"/>
                <w:lang w:eastAsia="en-GB"/>
              </w:rPr>
            </w:pPr>
            <w:r w:rsidRPr="00314EF3">
              <w:rPr>
                <w:color w:val="92D050"/>
                <w:lang w:eastAsia="en-GB"/>
              </w:rPr>
              <w:t>Lack of article</w:t>
            </w:r>
          </w:p>
        </w:tc>
        <w:tc>
          <w:tcPr>
            <w:tcW w:w="1276" w:type="dxa"/>
            <w:shd w:val="clear" w:color="auto" w:fill="auto"/>
            <w:hideMark/>
          </w:tcPr>
          <w:p w:rsidR="001F36EE" w:rsidRPr="00314EF3" w:rsidRDefault="001F36EE" w:rsidP="00E51E24">
            <w:pPr>
              <w:pStyle w:val="NoSpacing"/>
              <w:rPr>
                <w:lang w:eastAsia="en-GB"/>
              </w:rPr>
            </w:pPr>
            <w:r w:rsidRPr="00314EF3">
              <w:rPr>
                <w:lang w:eastAsia="en-GB"/>
              </w:rPr>
              <w:t>-art</w:t>
            </w:r>
          </w:p>
        </w:tc>
        <w:tc>
          <w:tcPr>
            <w:tcW w:w="1417" w:type="dxa"/>
            <w:vAlign w:val="bottom"/>
          </w:tcPr>
          <w:p w:rsidR="001F36EE" w:rsidRDefault="001F36EE" w:rsidP="00E51E24">
            <w:pPr>
              <w:pStyle w:val="NoSpacing"/>
            </w:pPr>
            <w:r>
              <w:t>10</w:t>
            </w:r>
          </w:p>
        </w:tc>
        <w:tc>
          <w:tcPr>
            <w:tcW w:w="1415" w:type="dxa"/>
            <w:vAlign w:val="bottom"/>
          </w:tcPr>
          <w:p w:rsidR="001F36EE" w:rsidRDefault="001F36EE" w:rsidP="00E51E24">
            <w:pPr>
              <w:pStyle w:val="NoSpacing"/>
            </w:pPr>
            <w:r>
              <w:t>0.33333</w:t>
            </w:r>
          </w:p>
        </w:tc>
        <w:tc>
          <w:tcPr>
            <w:tcW w:w="0" w:type="auto"/>
            <w:vAlign w:val="bottom"/>
          </w:tcPr>
          <w:p w:rsidR="001F36EE" w:rsidRDefault="001F36EE" w:rsidP="00E51E24">
            <w:pPr>
              <w:pStyle w:val="NoSpacing"/>
            </w:pPr>
            <w:r>
              <w:t>17</w:t>
            </w:r>
          </w:p>
        </w:tc>
      </w:tr>
      <w:tr w:rsidR="001F36EE" w:rsidTr="00E51E24">
        <w:trPr>
          <w:trHeight w:val="360"/>
        </w:trPr>
        <w:tc>
          <w:tcPr>
            <w:tcW w:w="4125" w:type="dxa"/>
            <w:shd w:val="clear" w:color="auto" w:fill="auto"/>
            <w:noWrap/>
            <w:hideMark/>
          </w:tcPr>
          <w:p w:rsidR="001F36EE" w:rsidRPr="00314EF3" w:rsidRDefault="001F36EE" w:rsidP="00E51E24">
            <w:pPr>
              <w:pStyle w:val="NoSpacing"/>
              <w:rPr>
                <w:color w:val="FF33CC"/>
                <w:lang w:eastAsia="en-GB"/>
              </w:rPr>
            </w:pPr>
            <w:r w:rsidRPr="00314EF3">
              <w:rPr>
                <w:color w:val="FF33CC"/>
                <w:lang w:eastAsia="en-GB"/>
              </w:rPr>
              <w:t>Over capitalization</w:t>
            </w:r>
          </w:p>
        </w:tc>
        <w:tc>
          <w:tcPr>
            <w:tcW w:w="1276" w:type="dxa"/>
            <w:shd w:val="clear" w:color="auto" w:fill="auto"/>
            <w:hideMark/>
          </w:tcPr>
          <w:p w:rsidR="001F36EE" w:rsidRPr="00314EF3" w:rsidRDefault="001F36EE" w:rsidP="00E51E24">
            <w:pPr>
              <w:pStyle w:val="NoSpacing"/>
              <w:rPr>
                <w:lang w:eastAsia="en-GB"/>
              </w:rPr>
            </w:pPr>
            <w:r w:rsidRPr="00314EF3">
              <w:rPr>
                <w:lang w:eastAsia="en-GB"/>
              </w:rPr>
              <w:t>+cap</w:t>
            </w:r>
          </w:p>
        </w:tc>
        <w:tc>
          <w:tcPr>
            <w:tcW w:w="1417" w:type="dxa"/>
            <w:vAlign w:val="bottom"/>
          </w:tcPr>
          <w:p w:rsidR="001F36EE" w:rsidRDefault="001F36EE" w:rsidP="00E51E24">
            <w:pPr>
              <w:pStyle w:val="NoSpacing"/>
            </w:pPr>
            <w:r>
              <w:t>9</w:t>
            </w:r>
          </w:p>
        </w:tc>
        <w:tc>
          <w:tcPr>
            <w:tcW w:w="1415" w:type="dxa"/>
            <w:vAlign w:val="bottom"/>
          </w:tcPr>
          <w:p w:rsidR="001F36EE" w:rsidRDefault="001F36EE" w:rsidP="00E51E24">
            <w:pPr>
              <w:pStyle w:val="NoSpacing"/>
            </w:pPr>
            <w:r>
              <w:t>0.3</w:t>
            </w:r>
          </w:p>
        </w:tc>
        <w:tc>
          <w:tcPr>
            <w:tcW w:w="0" w:type="auto"/>
            <w:vAlign w:val="bottom"/>
          </w:tcPr>
          <w:p w:rsidR="001F36EE" w:rsidRDefault="001F36EE" w:rsidP="00E51E24">
            <w:pPr>
              <w:pStyle w:val="NoSpacing"/>
            </w:pPr>
            <w:r>
              <w:t>18</w:t>
            </w:r>
          </w:p>
        </w:tc>
      </w:tr>
      <w:tr w:rsidR="001F36EE" w:rsidTr="00E51E24">
        <w:trPr>
          <w:trHeight w:val="360"/>
        </w:trPr>
        <w:tc>
          <w:tcPr>
            <w:tcW w:w="4125" w:type="dxa"/>
            <w:shd w:val="clear" w:color="auto" w:fill="auto"/>
            <w:noWrap/>
            <w:hideMark/>
          </w:tcPr>
          <w:p w:rsidR="001F36EE" w:rsidRPr="00314EF3" w:rsidRDefault="001F36EE" w:rsidP="00E51E24">
            <w:pPr>
              <w:pStyle w:val="NoSpacing"/>
              <w:rPr>
                <w:color w:val="7030A0"/>
                <w:lang w:eastAsia="en-GB"/>
              </w:rPr>
            </w:pPr>
            <w:r w:rsidRPr="00314EF3">
              <w:rPr>
                <w:color w:val="7030A0"/>
                <w:lang w:eastAsia="en-GB"/>
              </w:rPr>
              <w:t>Stilted word order</w:t>
            </w:r>
          </w:p>
        </w:tc>
        <w:tc>
          <w:tcPr>
            <w:tcW w:w="1276" w:type="dxa"/>
            <w:shd w:val="clear" w:color="auto" w:fill="auto"/>
            <w:hideMark/>
          </w:tcPr>
          <w:p w:rsidR="001F36EE" w:rsidRPr="00314EF3" w:rsidRDefault="001F36EE" w:rsidP="00E51E24">
            <w:pPr>
              <w:pStyle w:val="NoSpacing"/>
              <w:rPr>
                <w:lang w:eastAsia="en-GB"/>
              </w:rPr>
            </w:pPr>
            <w:r w:rsidRPr="00314EF3">
              <w:rPr>
                <w:lang w:eastAsia="en-GB"/>
              </w:rPr>
              <w:t>St.wo</w:t>
            </w:r>
          </w:p>
        </w:tc>
        <w:tc>
          <w:tcPr>
            <w:tcW w:w="1417" w:type="dxa"/>
            <w:vAlign w:val="bottom"/>
          </w:tcPr>
          <w:p w:rsidR="001F36EE" w:rsidRDefault="001F36EE" w:rsidP="00E51E24">
            <w:pPr>
              <w:pStyle w:val="NoSpacing"/>
            </w:pPr>
            <w:r>
              <w:t>9</w:t>
            </w:r>
          </w:p>
        </w:tc>
        <w:tc>
          <w:tcPr>
            <w:tcW w:w="1415" w:type="dxa"/>
            <w:vAlign w:val="bottom"/>
          </w:tcPr>
          <w:p w:rsidR="001F36EE" w:rsidRDefault="001F36EE" w:rsidP="00E51E24">
            <w:pPr>
              <w:pStyle w:val="NoSpacing"/>
            </w:pPr>
            <w:r>
              <w:t>0.3</w:t>
            </w:r>
          </w:p>
        </w:tc>
        <w:tc>
          <w:tcPr>
            <w:tcW w:w="0" w:type="auto"/>
            <w:vAlign w:val="bottom"/>
          </w:tcPr>
          <w:p w:rsidR="001F36EE" w:rsidRDefault="001F36EE" w:rsidP="00E51E24">
            <w:pPr>
              <w:pStyle w:val="NoSpacing"/>
            </w:pPr>
            <w:r>
              <w:t>18</w:t>
            </w:r>
          </w:p>
        </w:tc>
      </w:tr>
      <w:tr w:rsidR="001F36EE" w:rsidTr="00E51E24">
        <w:trPr>
          <w:trHeight w:val="360"/>
        </w:trPr>
        <w:tc>
          <w:tcPr>
            <w:tcW w:w="4125" w:type="dxa"/>
            <w:shd w:val="clear" w:color="auto" w:fill="auto"/>
            <w:noWrap/>
            <w:hideMark/>
          </w:tcPr>
          <w:p w:rsidR="001F36EE" w:rsidRPr="00314EF3" w:rsidRDefault="001F36EE" w:rsidP="00E51E24">
            <w:pPr>
              <w:pStyle w:val="NoSpacing"/>
              <w:rPr>
                <w:color w:val="92D050"/>
                <w:lang w:eastAsia="en-GB"/>
              </w:rPr>
            </w:pPr>
            <w:r w:rsidRPr="00314EF3">
              <w:rPr>
                <w:color w:val="92D050"/>
                <w:lang w:eastAsia="en-GB"/>
              </w:rPr>
              <w:t>Wrong verb</w:t>
            </w:r>
          </w:p>
        </w:tc>
        <w:tc>
          <w:tcPr>
            <w:tcW w:w="1276" w:type="dxa"/>
            <w:shd w:val="clear" w:color="auto" w:fill="auto"/>
            <w:hideMark/>
          </w:tcPr>
          <w:p w:rsidR="001F36EE" w:rsidRPr="00314EF3" w:rsidRDefault="001F36EE" w:rsidP="00E51E24">
            <w:pPr>
              <w:pStyle w:val="NoSpacing"/>
              <w:rPr>
                <w:lang w:eastAsia="en-GB"/>
              </w:rPr>
            </w:pPr>
            <w:r w:rsidRPr="00314EF3">
              <w:rPr>
                <w:lang w:eastAsia="en-GB"/>
              </w:rPr>
              <w:t>w.vb</w:t>
            </w:r>
          </w:p>
        </w:tc>
        <w:tc>
          <w:tcPr>
            <w:tcW w:w="1417" w:type="dxa"/>
            <w:vAlign w:val="bottom"/>
          </w:tcPr>
          <w:p w:rsidR="001F36EE" w:rsidRDefault="001F36EE" w:rsidP="00E51E24">
            <w:pPr>
              <w:pStyle w:val="NoSpacing"/>
            </w:pPr>
            <w:r>
              <w:t>8</w:t>
            </w:r>
          </w:p>
        </w:tc>
        <w:tc>
          <w:tcPr>
            <w:tcW w:w="1415" w:type="dxa"/>
            <w:vAlign w:val="bottom"/>
          </w:tcPr>
          <w:p w:rsidR="001F36EE" w:rsidRDefault="001F36EE" w:rsidP="00E51E24">
            <w:pPr>
              <w:pStyle w:val="NoSpacing"/>
            </w:pPr>
            <w:r>
              <w:t>0.26667</w:t>
            </w:r>
          </w:p>
        </w:tc>
        <w:tc>
          <w:tcPr>
            <w:tcW w:w="0" w:type="auto"/>
            <w:vAlign w:val="bottom"/>
          </w:tcPr>
          <w:p w:rsidR="001F36EE" w:rsidRDefault="001F36EE" w:rsidP="00E51E24">
            <w:pPr>
              <w:pStyle w:val="NoSpacing"/>
              <w:keepNext/>
            </w:pPr>
            <w:r>
              <w:t>20</w:t>
            </w:r>
          </w:p>
        </w:tc>
      </w:tr>
    </w:tbl>
    <w:p w:rsidR="001F36EE" w:rsidRPr="00035362" w:rsidRDefault="001F36EE" w:rsidP="00035362">
      <w:pPr>
        <w:spacing w:line="480" w:lineRule="auto"/>
        <w:jc w:val="both"/>
        <w:rPr>
          <w:sz w:val="24"/>
          <w:szCs w:val="24"/>
        </w:rPr>
      </w:pPr>
      <w:r w:rsidRPr="00035362">
        <w:rPr>
          <w:sz w:val="24"/>
          <w:szCs w:val="24"/>
        </w:rPr>
        <w:t xml:space="preserve">It is very interesting to note how quickly the total number of occurrences drops. There are a total of 45 markers, one would assume therefore that the top twenty occurrences would all occur relatively frequently. Yet the table above clearly indicates that only the top ten most frequently occurring markers occur at least once per author. There are only eight occurrences of the wrong verb being used in a total of approximately 3000 words, this gives an average of 0.27 occurrences per author. This is so low that the chance of an author demonstrating this marker in their work is nearly equal to random chance.  Later we will use SPSS to more accurately determine which markers are significant to deciding which group an author belongs to. </w:t>
      </w:r>
      <w:r w:rsidR="0029680C" w:rsidRPr="00035362">
        <w:rPr>
          <w:sz w:val="24"/>
          <w:szCs w:val="24"/>
        </w:rPr>
        <w:t xml:space="preserve"> However, at this stage it is interesting to note that these results </w:t>
      </w:r>
      <w:r w:rsidR="0029680C" w:rsidRPr="00035362">
        <w:rPr>
          <w:sz w:val="24"/>
          <w:szCs w:val="24"/>
        </w:rPr>
        <w:lastRenderedPageBreak/>
        <w:t xml:space="preserve">appear to be following a log-normal distribution curve. This is a very common pattern for elements of language, as Zipf demonstrates in his 1932 word entitled </w:t>
      </w:r>
      <w:r w:rsidR="0029680C" w:rsidRPr="00035362">
        <w:rPr>
          <w:i/>
          <w:sz w:val="24"/>
          <w:szCs w:val="24"/>
        </w:rPr>
        <w:t>Selected Studies of the Principle of Relative Frequency in Language</w:t>
      </w:r>
      <w:r w:rsidR="0029680C" w:rsidRPr="00035362">
        <w:rPr>
          <w:sz w:val="24"/>
          <w:szCs w:val="24"/>
        </w:rPr>
        <w:t xml:space="preserve">. </w:t>
      </w:r>
    </w:p>
    <w:p w:rsidR="001F36EE" w:rsidRDefault="00BF2A1C" w:rsidP="001F36EE">
      <w:pPr>
        <w:pStyle w:val="Heading2"/>
      </w:pPr>
      <w:bookmarkStart w:id="37" w:name="_Toc241265830"/>
      <w:bookmarkStart w:id="38" w:name="_Toc241694223"/>
      <w:bookmarkStart w:id="39" w:name="_Toc241864838"/>
      <w:r>
        <w:t xml:space="preserve">4.3 </w:t>
      </w:r>
      <w:r w:rsidR="001F36EE">
        <w:t>SPSS Analysis</w:t>
      </w:r>
      <w:bookmarkEnd w:id="37"/>
      <w:bookmarkEnd w:id="38"/>
      <w:bookmarkEnd w:id="39"/>
    </w:p>
    <w:p w:rsidR="001F36EE" w:rsidRPr="00035362" w:rsidRDefault="001F36EE" w:rsidP="00035362">
      <w:pPr>
        <w:spacing w:line="480" w:lineRule="auto"/>
        <w:jc w:val="both"/>
        <w:rPr>
          <w:sz w:val="24"/>
          <w:szCs w:val="24"/>
        </w:rPr>
      </w:pPr>
      <w:r w:rsidRPr="00035362">
        <w:rPr>
          <w:sz w:val="24"/>
          <w:szCs w:val="24"/>
        </w:rPr>
        <w:t>The next stage of analysis was a statistical one to determine how different the styles of each group are, and which markers are the significant distinguishing ones. For this analysis the program SPSS (version 15) was used. This is a statistical program capable of analysing large amounts of data quickly and accurately in many different ways. The data was manipulated as discussed in Chapter 3. Then the automatic function within the program was used to com</w:t>
      </w:r>
      <w:r w:rsidR="00035362">
        <w:rPr>
          <w:sz w:val="24"/>
          <w:szCs w:val="24"/>
        </w:rPr>
        <w:t>p</w:t>
      </w:r>
      <w:r w:rsidR="00EA55C3">
        <w:rPr>
          <w:sz w:val="24"/>
          <w:szCs w:val="24"/>
        </w:rPr>
        <w:t>l</w:t>
      </w:r>
      <w:r w:rsidR="00035362">
        <w:rPr>
          <w:sz w:val="24"/>
          <w:szCs w:val="24"/>
        </w:rPr>
        <w:t>ete the multinomial logistic</w:t>
      </w:r>
      <w:r w:rsidRPr="00035362">
        <w:rPr>
          <w:sz w:val="24"/>
          <w:szCs w:val="24"/>
        </w:rPr>
        <w:t xml:space="preserve"> regression. The full results chart can be seen in Appendix </w:t>
      </w:r>
      <w:r w:rsidR="00EA55C3">
        <w:rPr>
          <w:sz w:val="24"/>
          <w:szCs w:val="24"/>
        </w:rPr>
        <w:t>G</w:t>
      </w:r>
      <w:r w:rsidRPr="00035362">
        <w:rPr>
          <w:sz w:val="24"/>
          <w:szCs w:val="24"/>
        </w:rPr>
        <w:t>. The program warns that there are too many variables (i.e markers) and that this may be producing results that are too accurate in that they may be too tailored to this set of texts and could not be expanded to include any new or unknown texts</w:t>
      </w:r>
      <w:r w:rsidR="00873AA7" w:rsidRPr="00035362">
        <w:rPr>
          <w:sz w:val="24"/>
          <w:szCs w:val="24"/>
        </w:rPr>
        <w:t>.</w:t>
      </w:r>
    </w:p>
    <w:p w:rsidR="001F36EE" w:rsidRPr="00035362" w:rsidRDefault="001F36EE" w:rsidP="00035362">
      <w:pPr>
        <w:spacing w:line="480" w:lineRule="auto"/>
        <w:jc w:val="both"/>
        <w:rPr>
          <w:sz w:val="24"/>
          <w:szCs w:val="24"/>
        </w:rPr>
      </w:pPr>
      <w:r w:rsidRPr="00035362">
        <w:rPr>
          <w:sz w:val="24"/>
          <w:szCs w:val="24"/>
        </w:rPr>
        <w:t xml:space="preserve"> As it is the intention of this research to create a model that can be expanded to analyse new texts as part of the author analysis, this warning indicates the need to reduce the number of variables that we are focusing on. As a part of the analysis, under the section called “parameter estimates” the program calculated the </w:t>
      </w:r>
      <w:r w:rsidR="00873AA7" w:rsidRPr="00035362">
        <w:rPr>
          <w:i/>
          <w:sz w:val="24"/>
          <w:szCs w:val="24"/>
        </w:rPr>
        <w:t>Wald chi-square</w:t>
      </w:r>
      <w:r w:rsidRPr="00035362">
        <w:rPr>
          <w:sz w:val="24"/>
          <w:szCs w:val="24"/>
        </w:rPr>
        <w:t xml:space="preserve"> statistic, which indicates the significance of each marker for determining how valuable it is on its own for determining which group (</w:t>
      </w:r>
      <w:r w:rsidR="0032067F" w:rsidRPr="00035362">
        <w:rPr>
          <w:sz w:val="24"/>
          <w:szCs w:val="24"/>
        </w:rPr>
        <w:t>Beginner</w:t>
      </w:r>
      <w:r w:rsidRPr="00035362">
        <w:rPr>
          <w:sz w:val="24"/>
          <w:szCs w:val="24"/>
        </w:rPr>
        <w:t xml:space="preserve">, </w:t>
      </w:r>
      <w:r w:rsidR="0032067F" w:rsidRPr="00035362">
        <w:rPr>
          <w:sz w:val="24"/>
          <w:szCs w:val="24"/>
        </w:rPr>
        <w:t>Intermediate</w:t>
      </w:r>
      <w:r w:rsidRPr="00035362">
        <w:rPr>
          <w:sz w:val="24"/>
          <w:szCs w:val="24"/>
        </w:rPr>
        <w:t xml:space="preserve"> or </w:t>
      </w:r>
      <w:r w:rsidR="0032067F" w:rsidRPr="00035362">
        <w:rPr>
          <w:sz w:val="24"/>
          <w:szCs w:val="24"/>
        </w:rPr>
        <w:t>Advanced</w:t>
      </w:r>
      <w:r w:rsidRPr="00035362">
        <w:rPr>
          <w:sz w:val="24"/>
          <w:szCs w:val="24"/>
        </w:rPr>
        <w:t>) a text fits into. The following table from the SPSS analysis indicates that using all the markers selected the program can accurately classify which group an author fits in 100% of the time. This is disturbing as it indicates that the markers are too specific to this group of texts</w:t>
      </w:r>
      <w:r w:rsidR="008F28C2" w:rsidRPr="00035362">
        <w:rPr>
          <w:sz w:val="24"/>
          <w:szCs w:val="24"/>
        </w:rPr>
        <w:t xml:space="preserve"> and might not </w:t>
      </w:r>
      <w:r w:rsidR="00D649C5" w:rsidRPr="00035362">
        <w:rPr>
          <w:sz w:val="24"/>
          <w:szCs w:val="24"/>
        </w:rPr>
        <w:t xml:space="preserve">be generalisable. Due to the laws of probability it is also impossible to achieve 100%, or total accuracy when predicting something. </w:t>
      </w:r>
    </w:p>
    <w:p w:rsidR="001F36EE" w:rsidRDefault="001F36EE" w:rsidP="001F36EE">
      <w:pPr>
        <w:widowControl w:val="0"/>
        <w:tabs>
          <w:tab w:val="center" w:pos="3211"/>
        </w:tabs>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lastRenderedPageBreak/>
        <w:t>Classification</w:t>
      </w:r>
    </w:p>
    <w:p w:rsidR="001F36EE" w:rsidRDefault="001F36EE" w:rsidP="001F36EE">
      <w:pPr>
        <w:widowControl w:val="0"/>
        <w:tabs>
          <w:tab w:val="center" w:pos="3211"/>
        </w:tabs>
        <w:autoSpaceDE w:val="0"/>
        <w:autoSpaceDN w:val="0"/>
        <w:adjustRightInd w:val="0"/>
        <w:spacing w:after="0" w:line="240" w:lineRule="auto"/>
        <w:rPr>
          <w:rFonts w:ascii="Arial" w:hAnsi="Arial" w:cs="Arial"/>
          <w:b/>
          <w:bCs/>
          <w:color w:val="000000"/>
          <w:sz w:val="18"/>
          <w:szCs w:val="18"/>
        </w:rPr>
      </w:pPr>
    </w:p>
    <w:tbl>
      <w:tblPr>
        <w:tblW w:w="0" w:type="auto"/>
        <w:tblInd w:w="93" w:type="dxa"/>
        <w:tblLayout w:type="fixed"/>
        <w:tblCellMar>
          <w:left w:w="93" w:type="dxa"/>
          <w:right w:w="93" w:type="dxa"/>
        </w:tblCellMar>
        <w:tblLook w:val="0000" w:firstRow="0" w:lastRow="0" w:firstColumn="0" w:lastColumn="0" w:noHBand="0" w:noVBand="0"/>
      </w:tblPr>
      <w:tblGrid>
        <w:gridCol w:w="1828"/>
        <w:gridCol w:w="1080"/>
        <w:gridCol w:w="1080"/>
        <w:gridCol w:w="1080"/>
        <w:gridCol w:w="1080"/>
      </w:tblGrid>
      <w:tr w:rsidR="001F36EE" w:rsidTr="00E51E24">
        <w:trPr>
          <w:trHeight w:val="388"/>
        </w:trPr>
        <w:tc>
          <w:tcPr>
            <w:tcW w:w="1828" w:type="dxa"/>
            <w:vMerge w:val="restart"/>
            <w:tcBorders>
              <w:top w:val="single" w:sz="12" w:space="0" w:color="000000"/>
              <w:left w:val="single" w:sz="12" w:space="0" w:color="000000"/>
              <w:bottom w:val="single" w:sz="12" w:space="0" w:color="000000"/>
              <w:right w:val="single" w:sz="12" w:space="0" w:color="000000"/>
            </w:tcBorders>
            <w:shd w:val="clear" w:color="000000" w:fill="FFFFFF"/>
            <w:vAlign w:val="bottom"/>
          </w:tcPr>
          <w:p w:rsidR="001F36EE" w:rsidRDefault="001F36EE" w:rsidP="00E51E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Observed</w:t>
            </w:r>
          </w:p>
        </w:tc>
        <w:tc>
          <w:tcPr>
            <w:tcW w:w="4320" w:type="dxa"/>
            <w:gridSpan w:val="4"/>
            <w:tcBorders>
              <w:top w:val="single" w:sz="12" w:space="0" w:color="000000"/>
              <w:left w:val="single" w:sz="12" w:space="0" w:color="000000"/>
              <w:bottom w:val="single" w:sz="2" w:space="0" w:color="000000"/>
              <w:right w:val="single" w:sz="12" w:space="0" w:color="000000"/>
            </w:tcBorders>
            <w:shd w:val="clear" w:color="000000" w:fill="FFFFFF"/>
            <w:vAlign w:val="bottom"/>
          </w:tcPr>
          <w:p w:rsidR="001F36EE" w:rsidRDefault="001F36EE" w:rsidP="00E51E24">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Predicted</w:t>
            </w:r>
          </w:p>
        </w:tc>
      </w:tr>
      <w:tr w:rsidR="001F36EE" w:rsidTr="00E51E24">
        <w:trPr>
          <w:trHeight w:val="388"/>
        </w:trPr>
        <w:tc>
          <w:tcPr>
            <w:tcW w:w="1828" w:type="dxa"/>
            <w:vMerge/>
            <w:tcBorders>
              <w:top w:val="nil"/>
              <w:left w:val="single" w:sz="12" w:space="0" w:color="000000"/>
              <w:bottom w:val="single" w:sz="12" w:space="0" w:color="000000"/>
              <w:right w:val="single" w:sz="12" w:space="0" w:color="000000"/>
            </w:tcBorders>
            <w:shd w:val="clear" w:color="000000" w:fill="FFFFFF"/>
            <w:vAlign w:val="bottom"/>
          </w:tcPr>
          <w:p w:rsidR="001F36EE" w:rsidRDefault="001F36EE" w:rsidP="00E51E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c>
          <w:tcPr>
            <w:tcW w:w="1080" w:type="dxa"/>
            <w:tcBorders>
              <w:top w:val="single" w:sz="2" w:space="0" w:color="000000"/>
              <w:left w:val="single" w:sz="12" w:space="0" w:color="000000"/>
              <w:bottom w:val="single" w:sz="12" w:space="0" w:color="000000"/>
              <w:right w:val="single" w:sz="2" w:space="0" w:color="000000"/>
            </w:tcBorders>
            <w:shd w:val="clear" w:color="000000" w:fill="FFFFFF"/>
            <w:vAlign w:val="bottom"/>
          </w:tcPr>
          <w:p w:rsidR="001F36EE" w:rsidRDefault="001F36EE" w:rsidP="00E51E24">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w:t>
            </w:r>
          </w:p>
        </w:tc>
        <w:tc>
          <w:tcPr>
            <w:tcW w:w="1080"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1F36EE" w:rsidRDefault="001F36EE" w:rsidP="00E51E24">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w:t>
            </w:r>
          </w:p>
        </w:tc>
        <w:tc>
          <w:tcPr>
            <w:tcW w:w="1080"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1F36EE" w:rsidRDefault="001F36EE" w:rsidP="00E51E24">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w:t>
            </w:r>
          </w:p>
        </w:tc>
        <w:tc>
          <w:tcPr>
            <w:tcW w:w="1080" w:type="dxa"/>
            <w:tcBorders>
              <w:top w:val="single" w:sz="2" w:space="0" w:color="000000"/>
              <w:left w:val="single" w:sz="2" w:space="0" w:color="000000"/>
              <w:bottom w:val="single" w:sz="12" w:space="0" w:color="000000"/>
              <w:right w:val="single" w:sz="12" w:space="0" w:color="000000"/>
            </w:tcBorders>
            <w:shd w:val="clear" w:color="000000" w:fill="FFFFFF"/>
            <w:vAlign w:val="bottom"/>
          </w:tcPr>
          <w:p w:rsidR="001F36EE" w:rsidRDefault="001F36EE" w:rsidP="00E51E24">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Percent Correct</w:t>
            </w:r>
          </w:p>
        </w:tc>
      </w:tr>
      <w:tr w:rsidR="001F36EE" w:rsidTr="00E51E24">
        <w:trPr>
          <w:trHeight w:val="273"/>
        </w:trPr>
        <w:tc>
          <w:tcPr>
            <w:tcW w:w="1828" w:type="dxa"/>
            <w:tcBorders>
              <w:top w:val="single" w:sz="12" w:space="0" w:color="000000"/>
              <w:left w:val="single" w:sz="12" w:space="0" w:color="000000"/>
              <w:bottom w:val="nil"/>
              <w:right w:val="single" w:sz="12" w:space="0" w:color="000000"/>
            </w:tcBorders>
            <w:shd w:val="clear" w:color="000000" w:fill="FFFFFF"/>
          </w:tcPr>
          <w:p w:rsidR="001F36EE" w:rsidRDefault="001F36EE" w:rsidP="00E51E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w:t>
            </w:r>
          </w:p>
        </w:tc>
        <w:tc>
          <w:tcPr>
            <w:tcW w:w="1080" w:type="dxa"/>
            <w:tcBorders>
              <w:top w:val="single" w:sz="12" w:space="0" w:color="000000"/>
              <w:left w:val="single" w:sz="12" w:space="0" w:color="000000"/>
              <w:bottom w:val="nil"/>
              <w:right w:val="single" w:sz="2" w:space="0" w:color="000000"/>
            </w:tcBorders>
            <w:shd w:val="clear" w:color="000000" w:fill="FFFFFF"/>
            <w:vAlign w:val="center"/>
          </w:tcPr>
          <w:p w:rsidR="001F36EE" w:rsidRDefault="001F36EE" w:rsidP="00E51E24">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1F36EE" w:rsidRDefault="001F36EE" w:rsidP="00E51E24">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1F36EE" w:rsidRDefault="001F36EE" w:rsidP="00E51E24">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w:t>
            </w:r>
          </w:p>
        </w:tc>
        <w:tc>
          <w:tcPr>
            <w:tcW w:w="1080" w:type="dxa"/>
            <w:tcBorders>
              <w:top w:val="single" w:sz="12" w:space="0" w:color="000000"/>
              <w:left w:val="single" w:sz="2" w:space="0" w:color="000000"/>
              <w:bottom w:val="nil"/>
              <w:right w:val="single" w:sz="12" w:space="0" w:color="000000"/>
            </w:tcBorders>
            <w:shd w:val="clear" w:color="000000" w:fill="FFFFFF"/>
            <w:vAlign w:val="center"/>
          </w:tcPr>
          <w:p w:rsidR="001F36EE" w:rsidRDefault="001F36EE" w:rsidP="00E51E24">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1F36EE" w:rsidTr="00E51E24">
        <w:trPr>
          <w:trHeight w:val="273"/>
        </w:trPr>
        <w:tc>
          <w:tcPr>
            <w:tcW w:w="1828" w:type="dxa"/>
            <w:tcBorders>
              <w:top w:val="nil"/>
              <w:left w:val="single" w:sz="12" w:space="0" w:color="000000"/>
              <w:bottom w:val="nil"/>
              <w:right w:val="single" w:sz="12" w:space="0" w:color="000000"/>
            </w:tcBorders>
            <w:shd w:val="clear" w:color="000000" w:fill="FFFFFF"/>
          </w:tcPr>
          <w:p w:rsidR="001F36EE" w:rsidRDefault="001F36EE" w:rsidP="00E51E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2</w:t>
            </w:r>
          </w:p>
        </w:tc>
        <w:tc>
          <w:tcPr>
            <w:tcW w:w="1080" w:type="dxa"/>
            <w:tcBorders>
              <w:top w:val="nil"/>
              <w:left w:val="single" w:sz="12" w:space="0" w:color="000000"/>
              <w:bottom w:val="nil"/>
              <w:right w:val="single" w:sz="2" w:space="0" w:color="000000"/>
            </w:tcBorders>
            <w:shd w:val="clear" w:color="000000" w:fill="FFFFFF"/>
            <w:vAlign w:val="center"/>
          </w:tcPr>
          <w:p w:rsidR="001F36EE" w:rsidRDefault="001F36EE" w:rsidP="00E51E24">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w:t>
            </w:r>
          </w:p>
        </w:tc>
        <w:tc>
          <w:tcPr>
            <w:tcW w:w="1080" w:type="dxa"/>
            <w:tcBorders>
              <w:top w:val="nil"/>
              <w:left w:val="single" w:sz="2" w:space="0" w:color="000000"/>
              <w:bottom w:val="nil"/>
              <w:right w:val="single" w:sz="2" w:space="0" w:color="000000"/>
            </w:tcBorders>
            <w:shd w:val="clear" w:color="000000" w:fill="FFFFFF"/>
            <w:vAlign w:val="center"/>
          </w:tcPr>
          <w:p w:rsidR="001F36EE" w:rsidRDefault="001F36EE" w:rsidP="00E51E24">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w:t>
            </w:r>
          </w:p>
        </w:tc>
        <w:tc>
          <w:tcPr>
            <w:tcW w:w="1080" w:type="dxa"/>
            <w:tcBorders>
              <w:top w:val="nil"/>
              <w:left w:val="single" w:sz="2" w:space="0" w:color="000000"/>
              <w:bottom w:val="nil"/>
              <w:right w:val="single" w:sz="2" w:space="0" w:color="000000"/>
            </w:tcBorders>
            <w:shd w:val="clear" w:color="000000" w:fill="FFFFFF"/>
            <w:vAlign w:val="center"/>
          </w:tcPr>
          <w:p w:rsidR="001F36EE" w:rsidRDefault="001F36EE" w:rsidP="00E51E24">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w:t>
            </w:r>
          </w:p>
        </w:tc>
        <w:tc>
          <w:tcPr>
            <w:tcW w:w="1080" w:type="dxa"/>
            <w:tcBorders>
              <w:top w:val="nil"/>
              <w:left w:val="single" w:sz="2" w:space="0" w:color="000000"/>
              <w:bottom w:val="nil"/>
              <w:right w:val="single" w:sz="12" w:space="0" w:color="000000"/>
            </w:tcBorders>
            <w:shd w:val="clear" w:color="000000" w:fill="FFFFFF"/>
            <w:vAlign w:val="center"/>
          </w:tcPr>
          <w:p w:rsidR="001F36EE" w:rsidRDefault="001F36EE" w:rsidP="00E51E24">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1F36EE" w:rsidTr="00E51E24">
        <w:trPr>
          <w:trHeight w:val="273"/>
        </w:trPr>
        <w:tc>
          <w:tcPr>
            <w:tcW w:w="1828" w:type="dxa"/>
            <w:tcBorders>
              <w:top w:val="nil"/>
              <w:left w:val="single" w:sz="12" w:space="0" w:color="000000"/>
              <w:bottom w:val="nil"/>
              <w:right w:val="single" w:sz="12" w:space="0" w:color="000000"/>
            </w:tcBorders>
            <w:shd w:val="clear" w:color="000000" w:fill="FFFFFF"/>
          </w:tcPr>
          <w:p w:rsidR="001F36EE" w:rsidRDefault="001F36EE" w:rsidP="00E51E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3</w:t>
            </w:r>
          </w:p>
        </w:tc>
        <w:tc>
          <w:tcPr>
            <w:tcW w:w="1080" w:type="dxa"/>
            <w:tcBorders>
              <w:top w:val="nil"/>
              <w:left w:val="single" w:sz="12" w:space="0" w:color="000000"/>
              <w:bottom w:val="nil"/>
              <w:right w:val="single" w:sz="2" w:space="0" w:color="000000"/>
            </w:tcBorders>
            <w:shd w:val="clear" w:color="000000" w:fill="FFFFFF"/>
            <w:vAlign w:val="center"/>
          </w:tcPr>
          <w:p w:rsidR="001F36EE" w:rsidRDefault="001F36EE" w:rsidP="00E51E24">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w:t>
            </w:r>
          </w:p>
        </w:tc>
        <w:tc>
          <w:tcPr>
            <w:tcW w:w="1080" w:type="dxa"/>
            <w:tcBorders>
              <w:top w:val="nil"/>
              <w:left w:val="single" w:sz="2" w:space="0" w:color="000000"/>
              <w:bottom w:val="nil"/>
              <w:right w:val="single" w:sz="2" w:space="0" w:color="000000"/>
            </w:tcBorders>
            <w:shd w:val="clear" w:color="000000" w:fill="FFFFFF"/>
            <w:vAlign w:val="center"/>
          </w:tcPr>
          <w:p w:rsidR="001F36EE" w:rsidRDefault="001F36EE" w:rsidP="00E51E24">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w:t>
            </w:r>
          </w:p>
        </w:tc>
        <w:tc>
          <w:tcPr>
            <w:tcW w:w="1080" w:type="dxa"/>
            <w:tcBorders>
              <w:top w:val="nil"/>
              <w:left w:val="single" w:sz="2" w:space="0" w:color="000000"/>
              <w:bottom w:val="nil"/>
              <w:right w:val="single" w:sz="2" w:space="0" w:color="000000"/>
            </w:tcBorders>
            <w:shd w:val="clear" w:color="000000" w:fill="FFFFFF"/>
            <w:vAlign w:val="center"/>
          </w:tcPr>
          <w:p w:rsidR="001F36EE" w:rsidRDefault="001F36EE" w:rsidP="00E51E24">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w:t>
            </w:r>
          </w:p>
        </w:tc>
        <w:tc>
          <w:tcPr>
            <w:tcW w:w="1080" w:type="dxa"/>
            <w:tcBorders>
              <w:top w:val="nil"/>
              <w:left w:val="single" w:sz="2" w:space="0" w:color="000000"/>
              <w:bottom w:val="nil"/>
              <w:right w:val="single" w:sz="12" w:space="0" w:color="000000"/>
            </w:tcBorders>
            <w:shd w:val="clear" w:color="000000" w:fill="FFFFFF"/>
            <w:vAlign w:val="center"/>
          </w:tcPr>
          <w:p w:rsidR="001F36EE" w:rsidRDefault="001F36EE" w:rsidP="00E51E24">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1F36EE" w:rsidTr="00E51E24">
        <w:trPr>
          <w:trHeight w:val="273"/>
        </w:trPr>
        <w:tc>
          <w:tcPr>
            <w:tcW w:w="1828" w:type="dxa"/>
            <w:tcBorders>
              <w:top w:val="nil"/>
              <w:left w:val="single" w:sz="12" w:space="0" w:color="000000"/>
              <w:bottom w:val="single" w:sz="12" w:space="0" w:color="000000"/>
              <w:right w:val="single" w:sz="12" w:space="0" w:color="000000"/>
            </w:tcBorders>
            <w:shd w:val="clear" w:color="000000" w:fill="FFFFFF"/>
          </w:tcPr>
          <w:p w:rsidR="001F36EE" w:rsidRDefault="001F36EE" w:rsidP="00E51E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Overall Percentage</w:t>
            </w:r>
          </w:p>
        </w:tc>
        <w:tc>
          <w:tcPr>
            <w:tcW w:w="1080" w:type="dxa"/>
            <w:tcBorders>
              <w:top w:val="nil"/>
              <w:left w:val="single" w:sz="12" w:space="0" w:color="000000"/>
              <w:bottom w:val="single" w:sz="12" w:space="0" w:color="000000"/>
              <w:right w:val="single" w:sz="2" w:space="0" w:color="000000"/>
            </w:tcBorders>
            <w:shd w:val="clear" w:color="000000" w:fill="FFFFFF"/>
            <w:vAlign w:val="center"/>
          </w:tcPr>
          <w:p w:rsidR="001F36EE" w:rsidRDefault="001F36EE" w:rsidP="00E51E24">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33.3%</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1F36EE" w:rsidRDefault="001F36EE" w:rsidP="00E51E24">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33.3%</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1F36EE" w:rsidRDefault="001F36EE" w:rsidP="00E51E24">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33.3%</w:t>
            </w:r>
          </w:p>
        </w:tc>
        <w:tc>
          <w:tcPr>
            <w:tcW w:w="1080" w:type="dxa"/>
            <w:tcBorders>
              <w:top w:val="nil"/>
              <w:left w:val="single" w:sz="2" w:space="0" w:color="000000"/>
              <w:bottom w:val="single" w:sz="12" w:space="0" w:color="000000"/>
              <w:right w:val="single" w:sz="12" w:space="0" w:color="000000"/>
            </w:tcBorders>
            <w:shd w:val="clear" w:color="000000" w:fill="FFFFFF"/>
            <w:vAlign w:val="center"/>
          </w:tcPr>
          <w:p w:rsidR="001F36EE" w:rsidRDefault="001F36EE" w:rsidP="00E51E24">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bl>
    <w:p w:rsidR="001F36EE" w:rsidRDefault="001F36EE" w:rsidP="001F36EE">
      <w:r>
        <w:t xml:space="preserve">(1 stands for the </w:t>
      </w:r>
      <w:r w:rsidR="0032067F">
        <w:t>Beginner</w:t>
      </w:r>
      <w:r>
        <w:t xml:space="preserve"> group, 2 for </w:t>
      </w:r>
      <w:r w:rsidR="0032067F">
        <w:t>Intermediate</w:t>
      </w:r>
      <w:r>
        <w:t xml:space="preserve">, and 3 for </w:t>
      </w:r>
      <w:r w:rsidR="0032067F">
        <w:t>Advanced</w:t>
      </w:r>
      <w:r>
        <w:t>)</w:t>
      </w:r>
    </w:p>
    <w:p w:rsidR="001F36EE" w:rsidRPr="00035362" w:rsidRDefault="001F36EE" w:rsidP="00035362">
      <w:pPr>
        <w:spacing w:line="480" w:lineRule="auto"/>
        <w:jc w:val="both"/>
        <w:rPr>
          <w:sz w:val="24"/>
          <w:szCs w:val="24"/>
        </w:rPr>
      </w:pPr>
      <w:r w:rsidRPr="00035362">
        <w:rPr>
          <w:sz w:val="24"/>
          <w:szCs w:val="24"/>
        </w:rPr>
        <w:t xml:space="preserve"> When one rearranges the results according to which markers have the highest </w:t>
      </w:r>
      <w:r w:rsidR="00873AA7" w:rsidRPr="00035362">
        <w:rPr>
          <w:i/>
          <w:sz w:val="24"/>
          <w:szCs w:val="24"/>
        </w:rPr>
        <w:t>Wald chi-square</w:t>
      </w:r>
      <w:r w:rsidRPr="00035362">
        <w:rPr>
          <w:sz w:val="24"/>
          <w:szCs w:val="24"/>
        </w:rPr>
        <w:t xml:space="preserve"> statistic we get the following results in the table below. </w:t>
      </w:r>
      <w:r w:rsidR="007F6382" w:rsidRPr="00035362">
        <w:rPr>
          <w:sz w:val="24"/>
          <w:szCs w:val="24"/>
        </w:rPr>
        <w:t>Multinomi</w:t>
      </w:r>
      <w:r w:rsidRPr="00035362">
        <w:rPr>
          <w:sz w:val="24"/>
          <w:szCs w:val="24"/>
        </w:rPr>
        <w:t xml:space="preserve">al logistic regression requires that one group be a reference category. In this case SPSS automatically chose the </w:t>
      </w:r>
      <w:r w:rsidR="0032067F" w:rsidRPr="00035362">
        <w:rPr>
          <w:sz w:val="24"/>
          <w:szCs w:val="24"/>
        </w:rPr>
        <w:t>Advanced</w:t>
      </w:r>
      <w:r w:rsidRPr="00035362">
        <w:rPr>
          <w:sz w:val="24"/>
          <w:szCs w:val="24"/>
        </w:rPr>
        <w:t xml:space="preserve"> group as the reference category (this has no bearing on the results), it then compared the </w:t>
      </w:r>
      <w:r w:rsidR="0032067F" w:rsidRPr="00035362">
        <w:rPr>
          <w:sz w:val="24"/>
          <w:szCs w:val="24"/>
        </w:rPr>
        <w:t>Beginner</w:t>
      </w:r>
      <w:r w:rsidRPr="00035362">
        <w:rPr>
          <w:sz w:val="24"/>
          <w:szCs w:val="24"/>
        </w:rPr>
        <w:t xml:space="preserve"> group to the </w:t>
      </w:r>
      <w:r w:rsidR="0032067F" w:rsidRPr="00035362">
        <w:rPr>
          <w:sz w:val="24"/>
          <w:szCs w:val="24"/>
        </w:rPr>
        <w:t>Advanced</w:t>
      </w:r>
      <w:r w:rsidRPr="00035362">
        <w:rPr>
          <w:sz w:val="24"/>
          <w:szCs w:val="24"/>
        </w:rPr>
        <w:t xml:space="preserve"> group, then the </w:t>
      </w:r>
      <w:r w:rsidR="0032067F" w:rsidRPr="00035362">
        <w:rPr>
          <w:sz w:val="24"/>
          <w:szCs w:val="24"/>
        </w:rPr>
        <w:t>Intermediate</w:t>
      </w:r>
      <w:r w:rsidRPr="00035362">
        <w:rPr>
          <w:sz w:val="24"/>
          <w:szCs w:val="24"/>
        </w:rPr>
        <w:t xml:space="preserve"> group to the </w:t>
      </w:r>
      <w:r w:rsidR="0032067F" w:rsidRPr="00035362">
        <w:rPr>
          <w:sz w:val="24"/>
          <w:szCs w:val="24"/>
        </w:rPr>
        <w:t>Advanced</w:t>
      </w:r>
      <w:r w:rsidRPr="00035362">
        <w:rPr>
          <w:sz w:val="24"/>
          <w:szCs w:val="24"/>
        </w:rPr>
        <w:t xml:space="preserve"> group. Therefore, when SPSS calculates the </w:t>
      </w:r>
      <w:r w:rsidR="00873AA7" w:rsidRPr="00035362">
        <w:rPr>
          <w:sz w:val="24"/>
          <w:szCs w:val="24"/>
        </w:rPr>
        <w:t>Wald chi-square</w:t>
      </w:r>
      <w:r w:rsidRPr="00035362">
        <w:rPr>
          <w:sz w:val="24"/>
          <w:szCs w:val="24"/>
        </w:rPr>
        <w:t xml:space="preserve"> statistic it calculates the significance of each marker in the </w:t>
      </w:r>
      <w:r w:rsidR="0032067F" w:rsidRPr="00035362">
        <w:rPr>
          <w:sz w:val="24"/>
          <w:szCs w:val="24"/>
        </w:rPr>
        <w:t>Beginner</w:t>
      </w:r>
      <w:r w:rsidRPr="00035362">
        <w:rPr>
          <w:sz w:val="24"/>
          <w:szCs w:val="24"/>
        </w:rPr>
        <w:t xml:space="preserve"> group for differentiating a text as </w:t>
      </w:r>
      <w:r w:rsidR="0032067F" w:rsidRPr="00035362">
        <w:rPr>
          <w:sz w:val="24"/>
          <w:szCs w:val="24"/>
        </w:rPr>
        <w:t>Beginner</w:t>
      </w:r>
      <w:r w:rsidRPr="00035362">
        <w:rPr>
          <w:sz w:val="24"/>
          <w:szCs w:val="24"/>
        </w:rPr>
        <w:t xml:space="preserve"> not </w:t>
      </w:r>
      <w:r w:rsidR="0032067F" w:rsidRPr="00035362">
        <w:rPr>
          <w:sz w:val="24"/>
          <w:szCs w:val="24"/>
        </w:rPr>
        <w:t>Advanced</w:t>
      </w:r>
      <w:r w:rsidRPr="00035362">
        <w:rPr>
          <w:sz w:val="24"/>
          <w:szCs w:val="24"/>
        </w:rPr>
        <w:t xml:space="preserve">, it then does the same for the </w:t>
      </w:r>
      <w:r w:rsidR="0032067F" w:rsidRPr="00035362">
        <w:rPr>
          <w:sz w:val="24"/>
          <w:szCs w:val="24"/>
        </w:rPr>
        <w:t>Advanced</w:t>
      </w:r>
      <w:r w:rsidRPr="00035362">
        <w:rPr>
          <w:sz w:val="24"/>
          <w:szCs w:val="24"/>
        </w:rPr>
        <w:t xml:space="preserve"> group. It does not need to calculate this for the </w:t>
      </w:r>
      <w:r w:rsidR="0032067F" w:rsidRPr="00035362">
        <w:rPr>
          <w:sz w:val="24"/>
          <w:szCs w:val="24"/>
        </w:rPr>
        <w:t>Advanced</w:t>
      </w:r>
      <w:r w:rsidRPr="00035362">
        <w:rPr>
          <w:sz w:val="24"/>
          <w:szCs w:val="24"/>
        </w:rPr>
        <w:t xml:space="preserve"> group as this is the reference category. Therefore, we end up with </w:t>
      </w:r>
      <w:r w:rsidR="00873AA7" w:rsidRPr="00035362">
        <w:rPr>
          <w:i/>
          <w:sz w:val="24"/>
          <w:szCs w:val="24"/>
        </w:rPr>
        <w:t>Wald chi-square</w:t>
      </w:r>
      <w:r w:rsidRPr="00035362">
        <w:rPr>
          <w:sz w:val="24"/>
          <w:szCs w:val="24"/>
        </w:rPr>
        <w:t xml:space="preserve"> statistics for each marker for the </w:t>
      </w:r>
      <w:r w:rsidR="0032067F" w:rsidRPr="00035362">
        <w:rPr>
          <w:sz w:val="24"/>
          <w:szCs w:val="24"/>
        </w:rPr>
        <w:t>Beginner</w:t>
      </w:r>
      <w:r w:rsidRPr="00035362">
        <w:rPr>
          <w:sz w:val="24"/>
          <w:szCs w:val="24"/>
        </w:rPr>
        <w:t xml:space="preserve"> group then the </w:t>
      </w:r>
      <w:r w:rsidR="0032067F" w:rsidRPr="00035362">
        <w:rPr>
          <w:sz w:val="24"/>
          <w:szCs w:val="24"/>
        </w:rPr>
        <w:t>Intermediate</w:t>
      </w:r>
      <w:r w:rsidRPr="00035362">
        <w:rPr>
          <w:sz w:val="24"/>
          <w:szCs w:val="24"/>
        </w:rPr>
        <w:t xml:space="preserve"> group as follows:</w:t>
      </w: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4"/>
        <w:gridCol w:w="2820"/>
        <w:gridCol w:w="2048"/>
        <w:gridCol w:w="2820"/>
      </w:tblGrid>
      <w:tr w:rsidR="00B2677F" w:rsidRPr="001F36EE" w:rsidTr="00B2677F">
        <w:trPr>
          <w:trHeight w:val="300"/>
        </w:trPr>
        <w:tc>
          <w:tcPr>
            <w:tcW w:w="1554" w:type="dxa"/>
            <w:noWrap/>
            <w:hideMark/>
          </w:tcPr>
          <w:p w:rsidR="00B2677F" w:rsidRPr="00B2677F" w:rsidRDefault="00B2677F" w:rsidP="00F656B2">
            <w:pPr>
              <w:rPr>
                <w:b/>
                <w:lang w:eastAsia="en-GB"/>
              </w:rPr>
            </w:pPr>
            <w:r w:rsidRPr="00B2677F">
              <w:rPr>
                <w:b/>
                <w:lang w:eastAsia="en-GB"/>
              </w:rPr>
              <w:t>Abbreviation (SPSS)</w:t>
            </w:r>
          </w:p>
        </w:tc>
        <w:tc>
          <w:tcPr>
            <w:tcW w:w="2820" w:type="dxa"/>
            <w:noWrap/>
            <w:hideMark/>
          </w:tcPr>
          <w:p w:rsidR="00B2677F" w:rsidRPr="00B2677F" w:rsidRDefault="00B2677F" w:rsidP="00F656B2">
            <w:pPr>
              <w:rPr>
                <w:b/>
                <w:lang w:eastAsia="en-GB"/>
              </w:rPr>
            </w:pPr>
            <w:r w:rsidRPr="00B2677F">
              <w:rPr>
                <w:b/>
                <w:lang w:eastAsia="en-GB"/>
              </w:rPr>
              <w:t>Wald (Lower Bound)</w:t>
            </w:r>
          </w:p>
        </w:tc>
        <w:tc>
          <w:tcPr>
            <w:tcW w:w="2048" w:type="dxa"/>
          </w:tcPr>
          <w:p w:rsidR="00B2677F" w:rsidRPr="00B2677F" w:rsidRDefault="00B2677F" w:rsidP="00F656B2">
            <w:pPr>
              <w:rPr>
                <w:b/>
                <w:lang w:eastAsia="en-GB"/>
              </w:rPr>
            </w:pPr>
            <w:r w:rsidRPr="00B2677F">
              <w:rPr>
                <w:b/>
                <w:lang w:eastAsia="en-GB"/>
              </w:rPr>
              <w:t>Abbreviation (SPSS)</w:t>
            </w:r>
          </w:p>
        </w:tc>
        <w:tc>
          <w:tcPr>
            <w:tcW w:w="2820" w:type="dxa"/>
          </w:tcPr>
          <w:p w:rsidR="00B2677F" w:rsidRPr="00B2677F" w:rsidRDefault="00B2677F" w:rsidP="00F656B2">
            <w:pPr>
              <w:rPr>
                <w:b/>
                <w:lang w:eastAsia="en-GB"/>
              </w:rPr>
            </w:pPr>
            <w:r w:rsidRPr="00B2677F">
              <w:rPr>
                <w:b/>
                <w:lang w:eastAsia="en-GB"/>
              </w:rPr>
              <w:t>Wald (Lower Bound)</w:t>
            </w:r>
          </w:p>
        </w:tc>
      </w:tr>
      <w:tr w:rsidR="00B2677F" w:rsidRPr="00C507F8" w:rsidTr="00B2677F">
        <w:trPr>
          <w:trHeight w:val="300"/>
        </w:trPr>
        <w:tc>
          <w:tcPr>
            <w:tcW w:w="1554" w:type="dxa"/>
            <w:noWrap/>
            <w:hideMark/>
          </w:tcPr>
          <w:p w:rsidR="00B2677F" w:rsidRPr="00C507F8" w:rsidRDefault="00B2677F" w:rsidP="00C507F8">
            <w:pPr>
              <w:rPr>
                <w:b/>
                <w:lang w:eastAsia="en-GB"/>
              </w:rPr>
            </w:pPr>
            <w:r w:rsidRPr="00C507F8">
              <w:rPr>
                <w:b/>
                <w:lang w:eastAsia="en-GB"/>
              </w:rPr>
              <w:t>Beginner Group</w:t>
            </w:r>
          </w:p>
        </w:tc>
        <w:tc>
          <w:tcPr>
            <w:tcW w:w="2820" w:type="dxa"/>
            <w:noWrap/>
            <w:hideMark/>
          </w:tcPr>
          <w:p w:rsidR="00B2677F" w:rsidRPr="00C507F8" w:rsidRDefault="00B2677F" w:rsidP="00C507F8">
            <w:pPr>
              <w:rPr>
                <w:lang w:eastAsia="en-GB"/>
              </w:rPr>
            </w:pPr>
          </w:p>
        </w:tc>
        <w:tc>
          <w:tcPr>
            <w:tcW w:w="2048" w:type="dxa"/>
          </w:tcPr>
          <w:p w:rsidR="00B2677F" w:rsidRPr="00C507F8" w:rsidRDefault="00B2677F" w:rsidP="00C507F8">
            <w:pPr>
              <w:rPr>
                <w:lang w:eastAsia="en-GB"/>
              </w:rPr>
            </w:pPr>
            <w:r w:rsidRPr="00C507F8">
              <w:rPr>
                <w:rFonts w:ascii="Cambria" w:hAnsi="Cambria"/>
                <w:b/>
              </w:rPr>
              <w:t>Intermediate Group</w:t>
            </w:r>
          </w:p>
        </w:tc>
        <w:tc>
          <w:tcPr>
            <w:tcW w:w="2820" w:type="dxa"/>
          </w:tcPr>
          <w:p w:rsidR="00B2677F" w:rsidRPr="00C507F8" w:rsidRDefault="00B2677F" w:rsidP="00C507F8">
            <w:pPr>
              <w:rPr>
                <w:lang w:eastAsia="en-GB"/>
              </w:rPr>
            </w:pPr>
          </w:p>
        </w:tc>
      </w:tr>
      <w:tr w:rsidR="00B2677F" w:rsidRPr="00C507F8" w:rsidTr="00B2677F">
        <w:trPr>
          <w:trHeight w:val="300"/>
        </w:trPr>
        <w:tc>
          <w:tcPr>
            <w:tcW w:w="1554" w:type="dxa"/>
            <w:noWrap/>
            <w:hideMark/>
          </w:tcPr>
          <w:p w:rsidR="00B2677F" w:rsidRPr="00C507F8" w:rsidRDefault="00B2677F" w:rsidP="00C507F8">
            <w:pPr>
              <w:rPr>
                <w:lang w:eastAsia="en-GB"/>
              </w:rPr>
            </w:pPr>
            <w:r w:rsidRPr="00C507F8">
              <w:rPr>
                <w:lang w:eastAsia="en-GB"/>
              </w:rPr>
              <w:t>[s_A=0]</w:t>
            </w:r>
            <w:r w:rsidR="007F10A4">
              <w:rPr>
                <w:lang w:eastAsia="en-GB"/>
              </w:rPr>
              <w:t xml:space="preserve"> </w:t>
            </w:r>
          </w:p>
        </w:tc>
        <w:tc>
          <w:tcPr>
            <w:tcW w:w="2820" w:type="dxa"/>
            <w:noWrap/>
            <w:hideMark/>
          </w:tcPr>
          <w:p w:rsidR="00B2677F" w:rsidRPr="00C507F8" w:rsidRDefault="00B2677F" w:rsidP="00C507F8">
            <w:pPr>
              <w:rPr>
                <w:lang w:eastAsia="en-GB"/>
              </w:rPr>
            </w:pPr>
            <w:r w:rsidRPr="00C507F8">
              <w:rPr>
                <w:lang w:eastAsia="en-GB"/>
              </w:rPr>
              <w:t>0.00000133423848112014</w:t>
            </w:r>
          </w:p>
        </w:tc>
        <w:tc>
          <w:tcPr>
            <w:tcW w:w="2048" w:type="dxa"/>
          </w:tcPr>
          <w:p w:rsidR="00B2677F" w:rsidRPr="00C507F8" w:rsidRDefault="00B2677F" w:rsidP="006B26E6">
            <w:pPr>
              <w:rPr>
                <w:rFonts w:ascii="Cambria" w:hAnsi="Cambria"/>
              </w:rPr>
            </w:pPr>
            <w:r w:rsidRPr="00C507F8">
              <w:rPr>
                <w:rFonts w:ascii="Cambria" w:hAnsi="Cambria"/>
              </w:rPr>
              <w:t>[Ten=0]</w:t>
            </w:r>
          </w:p>
        </w:tc>
        <w:tc>
          <w:tcPr>
            <w:tcW w:w="2820" w:type="dxa"/>
          </w:tcPr>
          <w:p w:rsidR="00B2677F" w:rsidRPr="00C507F8" w:rsidRDefault="00B2677F" w:rsidP="006B26E6">
            <w:pPr>
              <w:rPr>
                <w:rFonts w:ascii="Cambria" w:hAnsi="Cambria"/>
              </w:rPr>
            </w:pPr>
            <w:r w:rsidRPr="00C507F8">
              <w:rPr>
                <w:rFonts w:ascii="Cambria" w:hAnsi="Cambria"/>
              </w:rPr>
              <w:t>0.00000242721601361770</w:t>
            </w:r>
          </w:p>
        </w:tc>
      </w:tr>
      <w:tr w:rsidR="00B2677F" w:rsidRPr="00C507F8" w:rsidTr="00B2677F">
        <w:trPr>
          <w:trHeight w:val="300"/>
        </w:trPr>
        <w:tc>
          <w:tcPr>
            <w:tcW w:w="1554" w:type="dxa"/>
            <w:noWrap/>
            <w:hideMark/>
          </w:tcPr>
          <w:p w:rsidR="00B2677F" w:rsidRPr="00C507F8" w:rsidRDefault="00B2677F" w:rsidP="00C507F8">
            <w:pPr>
              <w:rPr>
                <w:lang w:eastAsia="en-GB"/>
              </w:rPr>
            </w:pPr>
            <w:r w:rsidRPr="00C507F8">
              <w:rPr>
                <w:lang w:eastAsia="en-GB"/>
              </w:rPr>
              <w:t>[Ten=0]</w:t>
            </w:r>
            <w:r w:rsidR="007F10A4">
              <w:rPr>
                <w:lang w:eastAsia="en-GB"/>
              </w:rPr>
              <w:t xml:space="preserve"> </w:t>
            </w:r>
          </w:p>
        </w:tc>
        <w:tc>
          <w:tcPr>
            <w:tcW w:w="2820" w:type="dxa"/>
            <w:noWrap/>
            <w:hideMark/>
          </w:tcPr>
          <w:p w:rsidR="00B2677F" w:rsidRPr="00C507F8" w:rsidRDefault="00B2677F" w:rsidP="00C507F8">
            <w:pPr>
              <w:rPr>
                <w:lang w:eastAsia="en-GB"/>
              </w:rPr>
            </w:pPr>
            <w:r w:rsidRPr="00C507F8">
              <w:rPr>
                <w:lang w:eastAsia="en-GB"/>
              </w:rPr>
              <w:t>0.00000060520474489534</w:t>
            </w:r>
          </w:p>
        </w:tc>
        <w:tc>
          <w:tcPr>
            <w:tcW w:w="2048" w:type="dxa"/>
          </w:tcPr>
          <w:p w:rsidR="00B2677F" w:rsidRPr="00C507F8" w:rsidRDefault="00B2677F" w:rsidP="006B26E6">
            <w:pPr>
              <w:rPr>
                <w:rFonts w:ascii="Cambria" w:hAnsi="Cambria"/>
              </w:rPr>
            </w:pPr>
            <w:r w:rsidRPr="00C507F8">
              <w:rPr>
                <w:rFonts w:ascii="Cambria" w:hAnsi="Cambria"/>
              </w:rPr>
              <w:t>[Pre.pst=0]</w:t>
            </w:r>
          </w:p>
        </w:tc>
        <w:tc>
          <w:tcPr>
            <w:tcW w:w="2820" w:type="dxa"/>
          </w:tcPr>
          <w:p w:rsidR="00B2677F" w:rsidRPr="00C507F8" w:rsidRDefault="00B2677F" w:rsidP="006B26E6">
            <w:pPr>
              <w:rPr>
                <w:rFonts w:ascii="Cambria" w:hAnsi="Cambria"/>
              </w:rPr>
            </w:pPr>
            <w:r w:rsidRPr="00C507F8">
              <w:rPr>
                <w:rFonts w:ascii="Cambria" w:hAnsi="Cambria"/>
              </w:rPr>
              <w:t>0.00000204449041567073</w:t>
            </w:r>
          </w:p>
        </w:tc>
      </w:tr>
      <w:tr w:rsidR="00B2677F" w:rsidRPr="00C507F8" w:rsidTr="00B2677F">
        <w:trPr>
          <w:trHeight w:val="300"/>
        </w:trPr>
        <w:tc>
          <w:tcPr>
            <w:tcW w:w="1554" w:type="dxa"/>
            <w:noWrap/>
            <w:hideMark/>
          </w:tcPr>
          <w:p w:rsidR="00B2677F" w:rsidRPr="00C507F8" w:rsidRDefault="00B2677F" w:rsidP="00C507F8">
            <w:pPr>
              <w:rPr>
                <w:lang w:eastAsia="en-GB"/>
              </w:rPr>
            </w:pPr>
            <w:r w:rsidRPr="00C507F8">
              <w:rPr>
                <w:lang w:eastAsia="en-GB"/>
              </w:rPr>
              <w:t>[cap=0]</w:t>
            </w:r>
            <w:r w:rsidR="007F10A4">
              <w:rPr>
                <w:lang w:eastAsia="en-GB"/>
              </w:rPr>
              <w:t xml:space="preserve"> </w:t>
            </w:r>
          </w:p>
        </w:tc>
        <w:tc>
          <w:tcPr>
            <w:tcW w:w="2820" w:type="dxa"/>
            <w:noWrap/>
            <w:hideMark/>
          </w:tcPr>
          <w:p w:rsidR="00B2677F" w:rsidRPr="00C507F8" w:rsidRDefault="00B2677F" w:rsidP="00C507F8">
            <w:pPr>
              <w:rPr>
                <w:lang w:eastAsia="en-GB"/>
              </w:rPr>
            </w:pPr>
            <w:r w:rsidRPr="00C507F8">
              <w:rPr>
                <w:lang w:eastAsia="en-GB"/>
              </w:rPr>
              <w:t>0.00000051752215937747</w:t>
            </w:r>
          </w:p>
        </w:tc>
        <w:tc>
          <w:tcPr>
            <w:tcW w:w="2048" w:type="dxa"/>
          </w:tcPr>
          <w:p w:rsidR="00B2677F" w:rsidRPr="00C507F8" w:rsidRDefault="00B2677F" w:rsidP="006B26E6">
            <w:pPr>
              <w:rPr>
                <w:rFonts w:ascii="Cambria" w:hAnsi="Cambria"/>
              </w:rPr>
            </w:pPr>
            <w:r w:rsidRPr="00C507F8">
              <w:rPr>
                <w:rFonts w:ascii="Cambria" w:hAnsi="Cambria"/>
              </w:rPr>
              <w:t>[s=0]</w:t>
            </w:r>
          </w:p>
        </w:tc>
        <w:tc>
          <w:tcPr>
            <w:tcW w:w="2820" w:type="dxa"/>
          </w:tcPr>
          <w:p w:rsidR="00B2677F" w:rsidRPr="00C507F8" w:rsidRDefault="00B2677F" w:rsidP="006B26E6">
            <w:pPr>
              <w:rPr>
                <w:rFonts w:ascii="Cambria" w:hAnsi="Cambria"/>
              </w:rPr>
            </w:pPr>
            <w:r w:rsidRPr="00C507F8">
              <w:rPr>
                <w:rFonts w:ascii="Cambria" w:hAnsi="Cambria"/>
              </w:rPr>
              <w:t>0.00000201937677354143</w:t>
            </w:r>
          </w:p>
        </w:tc>
      </w:tr>
      <w:tr w:rsidR="00B2677F" w:rsidRPr="00C507F8" w:rsidTr="00B2677F">
        <w:trPr>
          <w:trHeight w:val="300"/>
        </w:trPr>
        <w:tc>
          <w:tcPr>
            <w:tcW w:w="1554" w:type="dxa"/>
            <w:noWrap/>
            <w:hideMark/>
          </w:tcPr>
          <w:p w:rsidR="00B2677F" w:rsidRPr="00C507F8" w:rsidRDefault="00B2677F" w:rsidP="00C507F8">
            <w:pPr>
              <w:rPr>
                <w:lang w:eastAsia="en-GB"/>
              </w:rPr>
            </w:pPr>
            <w:r w:rsidRPr="00C507F8">
              <w:rPr>
                <w:lang w:eastAsia="en-GB"/>
              </w:rPr>
              <w:t>[vp=0]</w:t>
            </w:r>
            <w:r w:rsidR="007F10A4">
              <w:rPr>
                <w:lang w:eastAsia="en-GB"/>
              </w:rPr>
              <w:t xml:space="preserve"> </w:t>
            </w:r>
          </w:p>
        </w:tc>
        <w:tc>
          <w:tcPr>
            <w:tcW w:w="2820" w:type="dxa"/>
            <w:noWrap/>
            <w:hideMark/>
          </w:tcPr>
          <w:p w:rsidR="00B2677F" w:rsidRPr="00C507F8" w:rsidRDefault="00B2677F" w:rsidP="00C507F8">
            <w:pPr>
              <w:rPr>
                <w:lang w:eastAsia="en-GB"/>
              </w:rPr>
            </w:pPr>
            <w:r w:rsidRPr="00C507F8">
              <w:rPr>
                <w:lang w:eastAsia="en-GB"/>
              </w:rPr>
              <w:t>0.00000048857867374321</w:t>
            </w:r>
          </w:p>
        </w:tc>
        <w:tc>
          <w:tcPr>
            <w:tcW w:w="2048" w:type="dxa"/>
          </w:tcPr>
          <w:p w:rsidR="00B2677F" w:rsidRPr="00C507F8" w:rsidRDefault="00B2677F" w:rsidP="006B26E6">
            <w:pPr>
              <w:rPr>
                <w:rFonts w:ascii="Cambria" w:hAnsi="Cambria"/>
              </w:rPr>
            </w:pPr>
            <w:r w:rsidRPr="00C507F8">
              <w:rPr>
                <w:rFonts w:ascii="Cambria" w:hAnsi="Cambria"/>
              </w:rPr>
              <w:t>[cap=0]</w:t>
            </w:r>
          </w:p>
        </w:tc>
        <w:tc>
          <w:tcPr>
            <w:tcW w:w="2820" w:type="dxa"/>
          </w:tcPr>
          <w:p w:rsidR="00B2677F" w:rsidRPr="00C507F8" w:rsidRDefault="00B2677F" w:rsidP="006B26E6">
            <w:pPr>
              <w:rPr>
                <w:rFonts w:ascii="Cambria" w:hAnsi="Cambria"/>
              </w:rPr>
            </w:pPr>
            <w:r w:rsidRPr="00C507F8">
              <w:rPr>
                <w:rFonts w:ascii="Cambria" w:hAnsi="Cambria"/>
              </w:rPr>
              <w:t>0.00000091123800626597</w:t>
            </w:r>
          </w:p>
        </w:tc>
      </w:tr>
      <w:tr w:rsidR="00B2677F" w:rsidRPr="00C507F8" w:rsidTr="00B2677F">
        <w:trPr>
          <w:trHeight w:val="300"/>
        </w:trPr>
        <w:tc>
          <w:tcPr>
            <w:tcW w:w="1554" w:type="dxa"/>
            <w:noWrap/>
            <w:hideMark/>
          </w:tcPr>
          <w:p w:rsidR="00B2677F" w:rsidRPr="00C507F8" w:rsidRDefault="00B2677F" w:rsidP="00C507F8">
            <w:pPr>
              <w:rPr>
                <w:lang w:eastAsia="en-GB"/>
              </w:rPr>
            </w:pPr>
            <w:r w:rsidRPr="00C507F8">
              <w:rPr>
                <w:lang w:eastAsia="en-GB"/>
              </w:rPr>
              <w:t>[s=0]</w:t>
            </w:r>
            <w:r w:rsidR="007F10A4">
              <w:rPr>
                <w:lang w:eastAsia="en-GB"/>
              </w:rPr>
              <w:t xml:space="preserve"> </w:t>
            </w:r>
          </w:p>
        </w:tc>
        <w:tc>
          <w:tcPr>
            <w:tcW w:w="2820" w:type="dxa"/>
            <w:noWrap/>
            <w:hideMark/>
          </w:tcPr>
          <w:p w:rsidR="00B2677F" w:rsidRPr="00C507F8" w:rsidRDefault="00B2677F" w:rsidP="00C507F8">
            <w:pPr>
              <w:rPr>
                <w:lang w:eastAsia="en-GB"/>
              </w:rPr>
            </w:pPr>
            <w:r w:rsidRPr="00C507F8">
              <w:rPr>
                <w:lang w:eastAsia="en-GB"/>
              </w:rPr>
              <w:t>0.00000046781834818093</w:t>
            </w:r>
          </w:p>
        </w:tc>
        <w:tc>
          <w:tcPr>
            <w:tcW w:w="2048" w:type="dxa"/>
          </w:tcPr>
          <w:p w:rsidR="00B2677F" w:rsidRPr="00C507F8" w:rsidRDefault="00B2677F" w:rsidP="006B26E6">
            <w:pPr>
              <w:rPr>
                <w:rFonts w:ascii="Cambria" w:hAnsi="Cambria"/>
              </w:rPr>
            </w:pPr>
            <w:r w:rsidRPr="00C507F8">
              <w:rPr>
                <w:rFonts w:ascii="Cambria" w:hAnsi="Cambria"/>
              </w:rPr>
              <w:t>[Pl=0]</w:t>
            </w:r>
            <w:r w:rsidR="007F10A4">
              <w:rPr>
                <w:rFonts w:ascii="Cambria" w:hAnsi="Cambria"/>
              </w:rPr>
              <w:t xml:space="preserve"> </w:t>
            </w:r>
          </w:p>
        </w:tc>
        <w:tc>
          <w:tcPr>
            <w:tcW w:w="2820" w:type="dxa"/>
          </w:tcPr>
          <w:p w:rsidR="00B2677F" w:rsidRPr="00C507F8" w:rsidRDefault="00B2677F" w:rsidP="006B26E6">
            <w:pPr>
              <w:rPr>
                <w:rFonts w:ascii="Cambria" w:hAnsi="Cambria"/>
              </w:rPr>
            </w:pPr>
            <w:r w:rsidRPr="00C507F8">
              <w:rPr>
                <w:rFonts w:ascii="Cambria" w:hAnsi="Cambria"/>
              </w:rPr>
              <w:t>0.00000073264532673834</w:t>
            </w:r>
          </w:p>
        </w:tc>
      </w:tr>
      <w:tr w:rsidR="00B2677F" w:rsidRPr="00C507F8" w:rsidTr="00B2677F">
        <w:trPr>
          <w:trHeight w:val="300"/>
        </w:trPr>
        <w:tc>
          <w:tcPr>
            <w:tcW w:w="1554" w:type="dxa"/>
            <w:noWrap/>
            <w:hideMark/>
          </w:tcPr>
          <w:p w:rsidR="00B2677F" w:rsidRPr="00C507F8" w:rsidRDefault="00B2677F" w:rsidP="007F10A4">
            <w:pPr>
              <w:rPr>
                <w:lang w:eastAsia="en-GB"/>
              </w:rPr>
            </w:pPr>
            <w:r w:rsidRPr="00C507F8">
              <w:rPr>
                <w:lang w:eastAsia="en-GB"/>
              </w:rPr>
              <w:lastRenderedPageBreak/>
              <w:t>[Pre.pst=0]</w:t>
            </w:r>
          </w:p>
        </w:tc>
        <w:tc>
          <w:tcPr>
            <w:tcW w:w="2820" w:type="dxa"/>
            <w:noWrap/>
            <w:hideMark/>
          </w:tcPr>
          <w:p w:rsidR="00B2677F" w:rsidRPr="00C507F8" w:rsidRDefault="00B2677F" w:rsidP="00C507F8">
            <w:pPr>
              <w:rPr>
                <w:lang w:eastAsia="en-GB"/>
              </w:rPr>
            </w:pPr>
            <w:r w:rsidRPr="00C507F8">
              <w:rPr>
                <w:lang w:eastAsia="en-GB"/>
              </w:rPr>
              <w:t>0.00000043282713656441</w:t>
            </w:r>
          </w:p>
        </w:tc>
        <w:tc>
          <w:tcPr>
            <w:tcW w:w="2048" w:type="dxa"/>
          </w:tcPr>
          <w:p w:rsidR="00B2677F" w:rsidRPr="00C507F8" w:rsidRDefault="00B2677F" w:rsidP="006B26E6">
            <w:pPr>
              <w:rPr>
                <w:rFonts w:ascii="Cambria" w:hAnsi="Cambria"/>
              </w:rPr>
            </w:pPr>
            <w:r w:rsidRPr="00C507F8">
              <w:rPr>
                <w:rFonts w:ascii="Cambria" w:hAnsi="Cambria"/>
              </w:rPr>
              <w:t>[vp=0]</w:t>
            </w:r>
          </w:p>
        </w:tc>
        <w:tc>
          <w:tcPr>
            <w:tcW w:w="2820" w:type="dxa"/>
          </w:tcPr>
          <w:p w:rsidR="00B2677F" w:rsidRPr="00C507F8" w:rsidRDefault="00B2677F" w:rsidP="006B26E6">
            <w:pPr>
              <w:rPr>
                <w:rFonts w:ascii="Cambria" w:hAnsi="Cambria"/>
              </w:rPr>
            </w:pPr>
            <w:r w:rsidRPr="00C507F8">
              <w:rPr>
                <w:rFonts w:ascii="Cambria" w:hAnsi="Cambria"/>
              </w:rPr>
              <w:t>0.00000050867844906593</w:t>
            </w:r>
          </w:p>
        </w:tc>
      </w:tr>
    </w:tbl>
    <w:p w:rsidR="00B2677F" w:rsidRDefault="00B2677F" w:rsidP="001F36EE"/>
    <w:p w:rsidR="001F36EE" w:rsidRPr="00035362" w:rsidRDefault="001F36EE" w:rsidP="00035362">
      <w:pPr>
        <w:spacing w:line="480" w:lineRule="auto"/>
        <w:jc w:val="both"/>
        <w:rPr>
          <w:sz w:val="24"/>
          <w:szCs w:val="24"/>
        </w:rPr>
      </w:pPr>
      <w:r w:rsidRPr="00035362">
        <w:rPr>
          <w:sz w:val="24"/>
          <w:szCs w:val="24"/>
        </w:rPr>
        <w:t>Ch</w:t>
      </w:r>
      <w:r w:rsidR="00B2677F" w:rsidRPr="00035362">
        <w:rPr>
          <w:sz w:val="24"/>
          <w:szCs w:val="24"/>
        </w:rPr>
        <w:t>o</w:t>
      </w:r>
      <w:r w:rsidRPr="00035362">
        <w:rPr>
          <w:sz w:val="24"/>
          <w:szCs w:val="24"/>
        </w:rPr>
        <w:t xml:space="preserve">osing the markers that have this highest </w:t>
      </w:r>
      <w:r w:rsidR="00873AA7" w:rsidRPr="00035362">
        <w:rPr>
          <w:i/>
          <w:sz w:val="24"/>
          <w:szCs w:val="24"/>
        </w:rPr>
        <w:t>Wald chi-square</w:t>
      </w:r>
      <w:r w:rsidRPr="00035362">
        <w:rPr>
          <w:sz w:val="24"/>
          <w:szCs w:val="24"/>
        </w:rPr>
        <w:t xml:space="preserve"> statistic means that we will have the best determiners (even though they are not significantly better than the other markers when one their own). The fact there is not a big difference in the </w:t>
      </w:r>
      <w:r w:rsidR="00873AA7" w:rsidRPr="00035362">
        <w:rPr>
          <w:i/>
          <w:sz w:val="24"/>
          <w:szCs w:val="24"/>
        </w:rPr>
        <w:t>Wald chi-square</w:t>
      </w:r>
      <w:r w:rsidRPr="00035362">
        <w:rPr>
          <w:sz w:val="24"/>
          <w:szCs w:val="24"/>
        </w:rPr>
        <w:t xml:space="preserve"> statistic and each marker has an exceedingly low </w:t>
      </w:r>
      <w:r w:rsidR="00873AA7" w:rsidRPr="00035362">
        <w:rPr>
          <w:i/>
          <w:sz w:val="24"/>
          <w:szCs w:val="24"/>
        </w:rPr>
        <w:t>Wald chi-square</w:t>
      </w:r>
      <w:r w:rsidRPr="00035362">
        <w:rPr>
          <w:i/>
          <w:sz w:val="24"/>
          <w:szCs w:val="24"/>
        </w:rPr>
        <w:t xml:space="preserve"> </w:t>
      </w:r>
      <w:r w:rsidRPr="00035362">
        <w:rPr>
          <w:sz w:val="24"/>
          <w:szCs w:val="24"/>
        </w:rPr>
        <w:t>statistic, combined with the high prediction rate means that it is not just the presence of a few markers that indicates different group memberships, but that the combination of all the markers is a very powerful predictor. In order to reduce the number o</w:t>
      </w:r>
      <w:r w:rsidR="00B2677F" w:rsidRPr="00035362">
        <w:rPr>
          <w:sz w:val="24"/>
          <w:szCs w:val="24"/>
        </w:rPr>
        <w:t xml:space="preserve">f variables as SPSS suggested, </w:t>
      </w:r>
      <w:r w:rsidRPr="00035362">
        <w:rPr>
          <w:sz w:val="24"/>
          <w:szCs w:val="24"/>
        </w:rPr>
        <w:t xml:space="preserve">I focused on the six highest ranked markers from each category. It is interesting to note, that the five of the six most significant markers were the same for the </w:t>
      </w:r>
      <w:r w:rsidR="0032067F" w:rsidRPr="00035362">
        <w:rPr>
          <w:sz w:val="24"/>
          <w:szCs w:val="24"/>
        </w:rPr>
        <w:t>Beginner</w:t>
      </w:r>
      <w:r w:rsidRPr="00035362">
        <w:rPr>
          <w:sz w:val="24"/>
          <w:szCs w:val="24"/>
        </w:rPr>
        <w:t xml:space="preserve"> group as the </w:t>
      </w:r>
      <w:r w:rsidR="0032067F" w:rsidRPr="00035362">
        <w:rPr>
          <w:sz w:val="24"/>
          <w:szCs w:val="24"/>
        </w:rPr>
        <w:t>Intermediate</w:t>
      </w:r>
      <w:r w:rsidRPr="00035362">
        <w:rPr>
          <w:sz w:val="24"/>
          <w:szCs w:val="24"/>
        </w:rPr>
        <w:t xml:space="preserve"> group</w:t>
      </w:r>
      <w:r w:rsidR="007F10A4" w:rsidRPr="00035362">
        <w:rPr>
          <w:sz w:val="24"/>
          <w:szCs w:val="24"/>
        </w:rPr>
        <w:t>, giving a total of seven different variables that were significant over the two groups</w:t>
      </w:r>
      <w:r w:rsidRPr="00035362">
        <w:rPr>
          <w:sz w:val="24"/>
          <w:szCs w:val="24"/>
        </w:rPr>
        <w:t xml:space="preserve">. </w:t>
      </w:r>
    </w:p>
    <w:p w:rsidR="001F36EE" w:rsidRPr="00035362" w:rsidRDefault="001F36EE" w:rsidP="00035362">
      <w:pPr>
        <w:spacing w:line="480" w:lineRule="auto"/>
        <w:jc w:val="both"/>
        <w:rPr>
          <w:sz w:val="24"/>
          <w:szCs w:val="24"/>
        </w:rPr>
      </w:pPr>
      <w:r w:rsidRPr="00035362">
        <w:rPr>
          <w:sz w:val="24"/>
          <w:szCs w:val="24"/>
        </w:rPr>
        <w:t xml:space="preserve">Once we have reduced the number of variables (markers) we can then re-run the multinomial logistic regression using only these seven variables. In the hope that this will eliminate the initial error in the previous analysis, that was caused by having too many variables. Although this did not eliminate the warning, we have reduced the number of variables from 45 to seven and reducing it anymore would not be wise when each marker has such a low </w:t>
      </w:r>
      <w:r w:rsidR="00873AA7" w:rsidRPr="00035362">
        <w:rPr>
          <w:i/>
          <w:sz w:val="24"/>
          <w:szCs w:val="24"/>
        </w:rPr>
        <w:t>Wald chi-square</w:t>
      </w:r>
      <w:r w:rsidRPr="00035362">
        <w:rPr>
          <w:sz w:val="24"/>
          <w:szCs w:val="24"/>
        </w:rPr>
        <w:t xml:space="preserve"> statistic. The reduced variables did mean that it was slightly less difficult to predict group membership, with the markers indicating that one of the </w:t>
      </w:r>
      <w:r w:rsidR="0032067F" w:rsidRPr="00035362">
        <w:rPr>
          <w:sz w:val="24"/>
          <w:szCs w:val="24"/>
        </w:rPr>
        <w:t>Beginner</w:t>
      </w:r>
      <w:r w:rsidRPr="00035362">
        <w:rPr>
          <w:sz w:val="24"/>
          <w:szCs w:val="24"/>
        </w:rPr>
        <w:t xml:space="preserve"> texts should be in the </w:t>
      </w:r>
      <w:r w:rsidR="0032067F" w:rsidRPr="00035362">
        <w:rPr>
          <w:sz w:val="24"/>
          <w:szCs w:val="24"/>
        </w:rPr>
        <w:t>Intermediate</w:t>
      </w:r>
      <w:r w:rsidRPr="00035362">
        <w:rPr>
          <w:sz w:val="24"/>
          <w:szCs w:val="24"/>
        </w:rPr>
        <w:t xml:space="preserve"> group. Fourteen out of fifteen being correctly predicted though is still an exceedingly high percentage of accuracy. </w:t>
      </w:r>
    </w:p>
    <w:p w:rsidR="001F36EE" w:rsidRDefault="001F36EE" w:rsidP="001F36EE">
      <w:pPr>
        <w:widowControl w:val="0"/>
        <w:tabs>
          <w:tab w:val="center" w:pos="3211"/>
        </w:tabs>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Classification</w:t>
      </w:r>
    </w:p>
    <w:p w:rsidR="001F36EE" w:rsidRDefault="001F36EE" w:rsidP="001F36EE">
      <w:pPr>
        <w:widowControl w:val="0"/>
        <w:tabs>
          <w:tab w:val="center" w:pos="3211"/>
        </w:tabs>
        <w:autoSpaceDE w:val="0"/>
        <w:autoSpaceDN w:val="0"/>
        <w:adjustRightInd w:val="0"/>
        <w:spacing w:after="0" w:line="240" w:lineRule="auto"/>
        <w:rPr>
          <w:rFonts w:ascii="Arial" w:hAnsi="Arial" w:cs="Arial"/>
          <w:b/>
          <w:bCs/>
          <w:color w:val="000000"/>
          <w:sz w:val="18"/>
          <w:szCs w:val="18"/>
        </w:rPr>
      </w:pPr>
    </w:p>
    <w:tbl>
      <w:tblPr>
        <w:tblW w:w="0" w:type="auto"/>
        <w:tblInd w:w="93" w:type="dxa"/>
        <w:tblLayout w:type="fixed"/>
        <w:tblCellMar>
          <w:left w:w="93" w:type="dxa"/>
          <w:right w:w="93" w:type="dxa"/>
        </w:tblCellMar>
        <w:tblLook w:val="0000" w:firstRow="0" w:lastRow="0" w:firstColumn="0" w:lastColumn="0" w:noHBand="0" w:noVBand="0"/>
      </w:tblPr>
      <w:tblGrid>
        <w:gridCol w:w="1828"/>
        <w:gridCol w:w="1080"/>
        <w:gridCol w:w="1080"/>
        <w:gridCol w:w="1080"/>
        <w:gridCol w:w="1080"/>
      </w:tblGrid>
      <w:tr w:rsidR="001F36EE" w:rsidTr="00E51E24">
        <w:trPr>
          <w:trHeight w:val="388"/>
        </w:trPr>
        <w:tc>
          <w:tcPr>
            <w:tcW w:w="1828" w:type="dxa"/>
            <w:vMerge w:val="restart"/>
            <w:tcBorders>
              <w:top w:val="single" w:sz="12" w:space="0" w:color="000000"/>
              <w:left w:val="single" w:sz="12" w:space="0" w:color="000000"/>
              <w:bottom w:val="single" w:sz="12" w:space="0" w:color="000000"/>
              <w:right w:val="single" w:sz="12" w:space="0" w:color="000000"/>
            </w:tcBorders>
            <w:shd w:val="clear" w:color="000000" w:fill="FFFFFF"/>
            <w:vAlign w:val="bottom"/>
          </w:tcPr>
          <w:p w:rsidR="001F36EE" w:rsidRDefault="001F36EE" w:rsidP="00E51E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lastRenderedPageBreak/>
              <w:t>Observed</w:t>
            </w:r>
          </w:p>
        </w:tc>
        <w:tc>
          <w:tcPr>
            <w:tcW w:w="4320" w:type="dxa"/>
            <w:gridSpan w:val="4"/>
            <w:tcBorders>
              <w:top w:val="single" w:sz="12" w:space="0" w:color="000000"/>
              <w:left w:val="single" w:sz="12" w:space="0" w:color="000000"/>
              <w:bottom w:val="single" w:sz="2" w:space="0" w:color="000000"/>
              <w:right w:val="single" w:sz="12" w:space="0" w:color="000000"/>
            </w:tcBorders>
            <w:shd w:val="clear" w:color="000000" w:fill="FFFFFF"/>
            <w:vAlign w:val="bottom"/>
          </w:tcPr>
          <w:p w:rsidR="001F36EE" w:rsidRDefault="001F36EE" w:rsidP="00E51E24">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Predicted</w:t>
            </w:r>
          </w:p>
        </w:tc>
      </w:tr>
      <w:tr w:rsidR="001F36EE" w:rsidTr="00E51E24">
        <w:trPr>
          <w:trHeight w:val="388"/>
        </w:trPr>
        <w:tc>
          <w:tcPr>
            <w:tcW w:w="1828" w:type="dxa"/>
            <w:vMerge/>
            <w:tcBorders>
              <w:top w:val="nil"/>
              <w:left w:val="single" w:sz="12" w:space="0" w:color="000000"/>
              <w:bottom w:val="single" w:sz="12" w:space="0" w:color="000000"/>
              <w:right w:val="single" w:sz="12" w:space="0" w:color="000000"/>
            </w:tcBorders>
            <w:shd w:val="clear" w:color="000000" w:fill="FFFFFF"/>
            <w:vAlign w:val="bottom"/>
          </w:tcPr>
          <w:p w:rsidR="001F36EE" w:rsidRDefault="001F36EE" w:rsidP="00E51E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c>
          <w:tcPr>
            <w:tcW w:w="1080" w:type="dxa"/>
            <w:tcBorders>
              <w:top w:val="single" w:sz="2" w:space="0" w:color="000000"/>
              <w:left w:val="single" w:sz="12" w:space="0" w:color="000000"/>
              <w:bottom w:val="single" w:sz="12" w:space="0" w:color="000000"/>
              <w:right w:val="single" w:sz="2" w:space="0" w:color="000000"/>
            </w:tcBorders>
            <w:shd w:val="clear" w:color="000000" w:fill="FFFFFF"/>
            <w:vAlign w:val="bottom"/>
          </w:tcPr>
          <w:p w:rsidR="001F36EE" w:rsidRDefault="001F36EE" w:rsidP="00E51E24">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w:t>
            </w:r>
          </w:p>
        </w:tc>
        <w:tc>
          <w:tcPr>
            <w:tcW w:w="1080"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1F36EE" w:rsidRDefault="001F36EE" w:rsidP="00E51E24">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w:t>
            </w:r>
          </w:p>
        </w:tc>
        <w:tc>
          <w:tcPr>
            <w:tcW w:w="1080"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1F36EE" w:rsidRDefault="001F36EE" w:rsidP="00E51E24">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w:t>
            </w:r>
          </w:p>
        </w:tc>
        <w:tc>
          <w:tcPr>
            <w:tcW w:w="1080" w:type="dxa"/>
            <w:tcBorders>
              <w:top w:val="single" w:sz="2" w:space="0" w:color="000000"/>
              <w:left w:val="single" w:sz="2" w:space="0" w:color="000000"/>
              <w:bottom w:val="single" w:sz="12" w:space="0" w:color="000000"/>
              <w:right w:val="single" w:sz="12" w:space="0" w:color="000000"/>
            </w:tcBorders>
            <w:shd w:val="clear" w:color="000000" w:fill="FFFFFF"/>
            <w:vAlign w:val="bottom"/>
          </w:tcPr>
          <w:p w:rsidR="001F36EE" w:rsidRDefault="001F36EE" w:rsidP="00E51E24">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Percent Correct</w:t>
            </w:r>
          </w:p>
        </w:tc>
      </w:tr>
      <w:tr w:rsidR="001F36EE" w:rsidTr="00E51E24">
        <w:trPr>
          <w:trHeight w:val="273"/>
        </w:trPr>
        <w:tc>
          <w:tcPr>
            <w:tcW w:w="1828" w:type="dxa"/>
            <w:tcBorders>
              <w:top w:val="single" w:sz="12" w:space="0" w:color="000000"/>
              <w:left w:val="single" w:sz="12" w:space="0" w:color="000000"/>
              <w:bottom w:val="nil"/>
              <w:right w:val="single" w:sz="12" w:space="0" w:color="000000"/>
            </w:tcBorders>
            <w:shd w:val="clear" w:color="000000" w:fill="FFFFFF"/>
          </w:tcPr>
          <w:p w:rsidR="001F36EE" w:rsidRDefault="001F36EE" w:rsidP="00E51E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w:t>
            </w:r>
          </w:p>
        </w:tc>
        <w:tc>
          <w:tcPr>
            <w:tcW w:w="1080" w:type="dxa"/>
            <w:tcBorders>
              <w:top w:val="single" w:sz="12" w:space="0" w:color="000000"/>
              <w:left w:val="single" w:sz="12" w:space="0" w:color="000000"/>
              <w:bottom w:val="nil"/>
              <w:right w:val="single" w:sz="2" w:space="0" w:color="000000"/>
            </w:tcBorders>
            <w:shd w:val="clear" w:color="000000" w:fill="FFFFFF"/>
            <w:vAlign w:val="center"/>
          </w:tcPr>
          <w:p w:rsidR="001F36EE" w:rsidRDefault="001F36EE" w:rsidP="00E51E24">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1F36EE" w:rsidRDefault="001F36EE" w:rsidP="00E51E24">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1F36EE" w:rsidRDefault="001F36EE" w:rsidP="00E51E24">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w:t>
            </w:r>
          </w:p>
        </w:tc>
        <w:tc>
          <w:tcPr>
            <w:tcW w:w="1080" w:type="dxa"/>
            <w:tcBorders>
              <w:top w:val="single" w:sz="12" w:space="0" w:color="000000"/>
              <w:left w:val="single" w:sz="2" w:space="0" w:color="000000"/>
              <w:bottom w:val="nil"/>
              <w:right w:val="single" w:sz="12" w:space="0" w:color="000000"/>
            </w:tcBorders>
            <w:shd w:val="clear" w:color="000000" w:fill="FFFFFF"/>
            <w:vAlign w:val="center"/>
          </w:tcPr>
          <w:p w:rsidR="001F36EE" w:rsidRDefault="001F36EE" w:rsidP="00E51E24">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80.0%</w:t>
            </w:r>
          </w:p>
        </w:tc>
      </w:tr>
      <w:tr w:rsidR="001F36EE" w:rsidTr="00E51E24">
        <w:trPr>
          <w:trHeight w:val="273"/>
        </w:trPr>
        <w:tc>
          <w:tcPr>
            <w:tcW w:w="1828" w:type="dxa"/>
            <w:tcBorders>
              <w:top w:val="nil"/>
              <w:left w:val="single" w:sz="12" w:space="0" w:color="000000"/>
              <w:bottom w:val="nil"/>
              <w:right w:val="single" w:sz="12" w:space="0" w:color="000000"/>
            </w:tcBorders>
            <w:shd w:val="clear" w:color="000000" w:fill="FFFFFF"/>
          </w:tcPr>
          <w:p w:rsidR="001F36EE" w:rsidRDefault="001F36EE" w:rsidP="00E51E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2</w:t>
            </w:r>
          </w:p>
        </w:tc>
        <w:tc>
          <w:tcPr>
            <w:tcW w:w="1080" w:type="dxa"/>
            <w:tcBorders>
              <w:top w:val="nil"/>
              <w:left w:val="single" w:sz="12" w:space="0" w:color="000000"/>
              <w:bottom w:val="nil"/>
              <w:right w:val="single" w:sz="2" w:space="0" w:color="000000"/>
            </w:tcBorders>
            <w:shd w:val="clear" w:color="000000" w:fill="FFFFFF"/>
            <w:vAlign w:val="center"/>
          </w:tcPr>
          <w:p w:rsidR="001F36EE" w:rsidRDefault="001F36EE" w:rsidP="00E51E24">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w:t>
            </w:r>
          </w:p>
        </w:tc>
        <w:tc>
          <w:tcPr>
            <w:tcW w:w="1080" w:type="dxa"/>
            <w:tcBorders>
              <w:top w:val="nil"/>
              <w:left w:val="single" w:sz="2" w:space="0" w:color="000000"/>
              <w:bottom w:val="nil"/>
              <w:right w:val="single" w:sz="2" w:space="0" w:color="000000"/>
            </w:tcBorders>
            <w:shd w:val="clear" w:color="000000" w:fill="FFFFFF"/>
            <w:vAlign w:val="center"/>
          </w:tcPr>
          <w:p w:rsidR="001F36EE" w:rsidRDefault="001F36EE" w:rsidP="00E51E24">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w:t>
            </w:r>
          </w:p>
        </w:tc>
        <w:tc>
          <w:tcPr>
            <w:tcW w:w="1080" w:type="dxa"/>
            <w:tcBorders>
              <w:top w:val="nil"/>
              <w:left w:val="single" w:sz="2" w:space="0" w:color="000000"/>
              <w:bottom w:val="nil"/>
              <w:right w:val="single" w:sz="2" w:space="0" w:color="000000"/>
            </w:tcBorders>
            <w:shd w:val="clear" w:color="000000" w:fill="FFFFFF"/>
            <w:vAlign w:val="center"/>
          </w:tcPr>
          <w:p w:rsidR="001F36EE" w:rsidRDefault="001F36EE" w:rsidP="00E51E24">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w:t>
            </w:r>
          </w:p>
        </w:tc>
        <w:tc>
          <w:tcPr>
            <w:tcW w:w="1080" w:type="dxa"/>
            <w:tcBorders>
              <w:top w:val="nil"/>
              <w:left w:val="single" w:sz="2" w:space="0" w:color="000000"/>
              <w:bottom w:val="nil"/>
              <w:right w:val="single" w:sz="12" w:space="0" w:color="000000"/>
            </w:tcBorders>
            <w:shd w:val="clear" w:color="000000" w:fill="FFFFFF"/>
            <w:vAlign w:val="center"/>
          </w:tcPr>
          <w:p w:rsidR="001F36EE" w:rsidRDefault="001F36EE" w:rsidP="00E51E24">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1F36EE" w:rsidTr="00E51E24">
        <w:trPr>
          <w:trHeight w:val="273"/>
        </w:trPr>
        <w:tc>
          <w:tcPr>
            <w:tcW w:w="1828" w:type="dxa"/>
            <w:tcBorders>
              <w:top w:val="nil"/>
              <w:left w:val="single" w:sz="12" w:space="0" w:color="000000"/>
              <w:bottom w:val="nil"/>
              <w:right w:val="single" w:sz="12" w:space="0" w:color="000000"/>
            </w:tcBorders>
            <w:shd w:val="clear" w:color="000000" w:fill="FFFFFF"/>
          </w:tcPr>
          <w:p w:rsidR="001F36EE" w:rsidRDefault="001F36EE" w:rsidP="00E51E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3</w:t>
            </w:r>
          </w:p>
        </w:tc>
        <w:tc>
          <w:tcPr>
            <w:tcW w:w="1080" w:type="dxa"/>
            <w:tcBorders>
              <w:top w:val="nil"/>
              <w:left w:val="single" w:sz="12" w:space="0" w:color="000000"/>
              <w:bottom w:val="nil"/>
              <w:right w:val="single" w:sz="2" w:space="0" w:color="000000"/>
            </w:tcBorders>
            <w:shd w:val="clear" w:color="000000" w:fill="FFFFFF"/>
            <w:vAlign w:val="center"/>
          </w:tcPr>
          <w:p w:rsidR="001F36EE" w:rsidRDefault="001F36EE" w:rsidP="00E51E24">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w:t>
            </w:r>
          </w:p>
        </w:tc>
        <w:tc>
          <w:tcPr>
            <w:tcW w:w="1080" w:type="dxa"/>
            <w:tcBorders>
              <w:top w:val="nil"/>
              <w:left w:val="single" w:sz="2" w:space="0" w:color="000000"/>
              <w:bottom w:val="nil"/>
              <w:right w:val="single" w:sz="2" w:space="0" w:color="000000"/>
            </w:tcBorders>
            <w:shd w:val="clear" w:color="000000" w:fill="FFFFFF"/>
            <w:vAlign w:val="center"/>
          </w:tcPr>
          <w:p w:rsidR="001F36EE" w:rsidRDefault="001F36EE" w:rsidP="00E51E24">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w:t>
            </w:r>
          </w:p>
        </w:tc>
        <w:tc>
          <w:tcPr>
            <w:tcW w:w="1080" w:type="dxa"/>
            <w:tcBorders>
              <w:top w:val="nil"/>
              <w:left w:val="single" w:sz="2" w:space="0" w:color="000000"/>
              <w:bottom w:val="nil"/>
              <w:right w:val="single" w:sz="2" w:space="0" w:color="000000"/>
            </w:tcBorders>
            <w:shd w:val="clear" w:color="000000" w:fill="FFFFFF"/>
            <w:vAlign w:val="center"/>
          </w:tcPr>
          <w:p w:rsidR="001F36EE" w:rsidRDefault="001F36EE" w:rsidP="00E51E24">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w:t>
            </w:r>
          </w:p>
        </w:tc>
        <w:tc>
          <w:tcPr>
            <w:tcW w:w="1080" w:type="dxa"/>
            <w:tcBorders>
              <w:top w:val="nil"/>
              <w:left w:val="single" w:sz="2" w:space="0" w:color="000000"/>
              <w:bottom w:val="nil"/>
              <w:right w:val="single" w:sz="12" w:space="0" w:color="000000"/>
            </w:tcBorders>
            <w:shd w:val="clear" w:color="000000" w:fill="FFFFFF"/>
            <w:vAlign w:val="center"/>
          </w:tcPr>
          <w:p w:rsidR="001F36EE" w:rsidRDefault="001F36EE" w:rsidP="00E51E24">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1F36EE" w:rsidTr="00E51E24">
        <w:trPr>
          <w:trHeight w:val="273"/>
        </w:trPr>
        <w:tc>
          <w:tcPr>
            <w:tcW w:w="1828" w:type="dxa"/>
            <w:tcBorders>
              <w:top w:val="nil"/>
              <w:left w:val="single" w:sz="12" w:space="0" w:color="000000"/>
              <w:bottom w:val="single" w:sz="12" w:space="0" w:color="000000"/>
              <w:right w:val="single" w:sz="12" w:space="0" w:color="000000"/>
            </w:tcBorders>
            <w:shd w:val="clear" w:color="000000" w:fill="FFFFFF"/>
          </w:tcPr>
          <w:p w:rsidR="001F36EE" w:rsidRDefault="001F36EE" w:rsidP="00E51E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Overall Percentage</w:t>
            </w:r>
          </w:p>
        </w:tc>
        <w:tc>
          <w:tcPr>
            <w:tcW w:w="1080" w:type="dxa"/>
            <w:tcBorders>
              <w:top w:val="nil"/>
              <w:left w:val="single" w:sz="12" w:space="0" w:color="000000"/>
              <w:bottom w:val="single" w:sz="12" w:space="0" w:color="000000"/>
              <w:right w:val="single" w:sz="2" w:space="0" w:color="000000"/>
            </w:tcBorders>
            <w:shd w:val="clear" w:color="000000" w:fill="FFFFFF"/>
            <w:vAlign w:val="center"/>
          </w:tcPr>
          <w:p w:rsidR="001F36EE" w:rsidRDefault="001F36EE" w:rsidP="00E51E24">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26.7%</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1F36EE" w:rsidRDefault="001F36EE" w:rsidP="00E51E24">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40.0%</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1F36EE" w:rsidRDefault="001F36EE" w:rsidP="00E51E24">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33.3%</w:t>
            </w:r>
          </w:p>
        </w:tc>
        <w:tc>
          <w:tcPr>
            <w:tcW w:w="1080" w:type="dxa"/>
            <w:tcBorders>
              <w:top w:val="nil"/>
              <w:left w:val="single" w:sz="2" w:space="0" w:color="000000"/>
              <w:bottom w:val="single" w:sz="12" w:space="0" w:color="000000"/>
              <w:right w:val="single" w:sz="12" w:space="0" w:color="000000"/>
            </w:tcBorders>
            <w:shd w:val="clear" w:color="000000" w:fill="FFFFFF"/>
            <w:vAlign w:val="center"/>
          </w:tcPr>
          <w:p w:rsidR="001F36EE" w:rsidRDefault="001F36EE" w:rsidP="00E51E24">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93.3%</w:t>
            </w:r>
          </w:p>
        </w:tc>
      </w:tr>
    </w:tbl>
    <w:p w:rsidR="001F36EE" w:rsidRPr="00035362" w:rsidRDefault="001F36EE" w:rsidP="002D23A8">
      <w:pPr>
        <w:spacing w:line="480" w:lineRule="auto"/>
        <w:jc w:val="both"/>
        <w:rPr>
          <w:sz w:val="24"/>
          <w:szCs w:val="24"/>
        </w:rPr>
      </w:pPr>
      <w:r w:rsidRPr="00035362">
        <w:rPr>
          <w:sz w:val="24"/>
          <w:szCs w:val="24"/>
        </w:rPr>
        <w:t xml:space="preserve">It should also be born in mind here that the grouping of the authors is rather imprecise, as one would expect a proficient </w:t>
      </w:r>
      <w:r w:rsidR="0032067F" w:rsidRPr="00035362">
        <w:rPr>
          <w:sz w:val="24"/>
          <w:szCs w:val="24"/>
        </w:rPr>
        <w:t>Beginner</w:t>
      </w:r>
      <w:r w:rsidRPr="00035362">
        <w:rPr>
          <w:sz w:val="24"/>
          <w:szCs w:val="24"/>
        </w:rPr>
        <w:t xml:space="preserve"> to be creating text very similar to a less proficient </w:t>
      </w:r>
      <w:r w:rsidR="0032067F" w:rsidRPr="00035362">
        <w:rPr>
          <w:sz w:val="24"/>
          <w:szCs w:val="24"/>
        </w:rPr>
        <w:t>Intermediate</w:t>
      </w:r>
      <w:r w:rsidRPr="00035362">
        <w:rPr>
          <w:sz w:val="24"/>
          <w:szCs w:val="24"/>
        </w:rPr>
        <w:t xml:space="preserve"> author. </w:t>
      </w:r>
    </w:p>
    <w:p w:rsidR="001F36EE" w:rsidRPr="00EC71CD" w:rsidRDefault="001F36EE" w:rsidP="001F36EE"/>
    <w:p w:rsidR="001F36EE" w:rsidRPr="002D23A8" w:rsidRDefault="00CA6725" w:rsidP="002D23A8">
      <w:pPr>
        <w:pStyle w:val="Heading2"/>
        <w:ind w:right="-46"/>
      </w:pPr>
      <w:bookmarkStart w:id="40" w:name="_Toc241864839"/>
      <w:bookmarkStart w:id="41" w:name="_Toc241265831"/>
      <w:bookmarkStart w:id="42" w:name="_Toc241694224"/>
      <w:r>
        <w:t xml:space="preserve">4.4 </w:t>
      </w:r>
      <w:r w:rsidR="002D23A8">
        <w:t>Chapter Conclusion</w:t>
      </w:r>
      <w:bookmarkEnd w:id="40"/>
      <w:r w:rsidR="002D23A8">
        <w:t xml:space="preserve"> </w:t>
      </w:r>
      <w:bookmarkEnd w:id="41"/>
      <w:bookmarkEnd w:id="42"/>
    </w:p>
    <w:p w:rsidR="001F36EE" w:rsidRPr="002D23A8" w:rsidRDefault="001F36EE" w:rsidP="002D23A8">
      <w:pPr>
        <w:spacing w:line="480" w:lineRule="auto"/>
        <w:jc w:val="both"/>
        <w:rPr>
          <w:sz w:val="24"/>
          <w:szCs w:val="24"/>
        </w:rPr>
      </w:pPr>
      <w:r w:rsidRPr="002D23A8">
        <w:rPr>
          <w:sz w:val="24"/>
          <w:szCs w:val="24"/>
        </w:rPr>
        <w:t xml:space="preserve">There are certainly recurring markers throughout all of the author’s texts. This supports the initial hypothesis that there are interlingual markers that can aid in authorship analysis, by determining whether an author is a native German speaker or a native English speaker. The results do prove that it is possible to ascertain which proficiency level an author fits into. Though it is uncertain how this will transfer to other genres, as the markers might be too precisely fitted to these particular texts. </w:t>
      </w:r>
    </w:p>
    <w:p w:rsidR="001F36EE" w:rsidRPr="002D23A8" w:rsidRDefault="001F36EE" w:rsidP="002D23A8">
      <w:pPr>
        <w:spacing w:line="480" w:lineRule="auto"/>
        <w:jc w:val="both"/>
        <w:rPr>
          <w:sz w:val="24"/>
          <w:szCs w:val="24"/>
        </w:rPr>
      </w:pPr>
      <w:r w:rsidRPr="002D23A8">
        <w:rPr>
          <w:sz w:val="24"/>
          <w:szCs w:val="24"/>
        </w:rPr>
        <w:t xml:space="preserve">It is clear that the markers selected hold a high predictive power in combination for predicting whether a text belongs to a </w:t>
      </w:r>
      <w:r w:rsidR="0032067F" w:rsidRPr="002D23A8">
        <w:rPr>
          <w:sz w:val="24"/>
          <w:szCs w:val="24"/>
        </w:rPr>
        <w:t>Beginner</w:t>
      </w:r>
      <w:r w:rsidRPr="002D23A8">
        <w:rPr>
          <w:sz w:val="24"/>
          <w:szCs w:val="24"/>
        </w:rPr>
        <w:t xml:space="preserve">, </w:t>
      </w:r>
      <w:r w:rsidR="0032067F" w:rsidRPr="002D23A8">
        <w:rPr>
          <w:sz w:val="24"/>
          <w:szCs w:val="24"/>
        </w:rPr>
        <w:t>Intermediate</w:t>
      </w:r>
      <w:r w:rsidRPr="002D23A8">
        <w:rPr>
          <w:sz w:val="24"/>
          <w:szCs w:val="24"/>
        </w:rPr>
        <w:t xml:space="preserve"> or </w:t>
      </w:r>
      <w:r w:rsidR="0032067F" w:rsidRPr="002D23A8">
        <w:rPr>
          <w:sz w:val="24"/>
          <w:szCs w:val="24"/>
        </w:rPr>
        <w:t>Advanced</w:t>
      </w:r>
      <w:r w:rsidRPr="002D23A8">
        <w:rPr>
          <w:sz w:val="24"/>
          <w:szCs w:val="24"/>
        </w:rPr>
        <w:t xml:space="preserve"> L1 German speaker writing in English. Th</w:t>
      </w:r>
      <w:r w:rsidR="002D23A8" w:rsidRPr="002D23A8">
        <w:rPr>
          <w:sz w:val="24"/>
          <w:szCs w:val="24"/>
        </w:rPr>
        <w:t>is</w:t>
      </w:r>
      <w:r w:rsidRPr="002D23A8">
        <w:rPr>
          <w:sz w:val="24"/>
          <w:szCs w:val="24"/>
        </w:rPr>
        <w:t xml:space="preserve"> indicates that the same markers will also be able to separate when investigated in another genre, will be able to differentiate whether a text belongs to a native German speaker writing in English or a native English speaker. The only limitation with differentiating between the three different levels of German speakers, is that there are too many variables. Rather than discarding some of the variables now, it would be better to investigate all the variables in the internet genre, and then determine which markers are the best predictors of an L1 German speaker as opposed to an L1 English speaker. This is </w:t>
      </w:r>
      <w:r w:rsidRPr="002D23A8">
        <w:rPr>
          <w:sz w:val="24"/>
          <w:szCs w:val="24"/>
        </w:rPr>
        <w:lastRenderedPageBreak/>
        <w:t xml:space="preserve">because one cannot assume that the markers that are the most significant at distinguishing which proficiency level an author is, will also be the best for determining an author’s mother tongue. </w:t>
      </w:r>
    </w:p>
    <w:p w:rsidR="001F36EE" w:rsidRPr="002D23A8" w:rsidRDefault="001F36EE" w:rsidP="002D23A8">
      <w:pPr>
        <w:spacing w:line="480" w:lineRule="auto"/>
        <w:jc w:val="both"/>
        <w:rPr>
          <w:sz w:val="24"/>
          <w:szCs w:val="24"/>
        </w:rPr>
      </w:pPr>
      <w:r w:rsidRPr="002D23A8">
        <w:rPr>
          <w:sz w:val="24"/>
          <w:szCs w:val="24"/>
        </w:rPr>
        <w:t xml:space="preserve">These analyses indicate that the markers will be successful predictors of whether an author of an English text is a native German or English speaker, however, this can be no more than an indication until there is data for a native English speaker writing in English. The fact that many of the chosen markers are occur widely in native speaker’s writings has already be discussed, the next stage would therefore be to collect data of a native English speaker writing in English and compare this to writing from a native German speaker writing both in English and the same context. As discussed in the introduction, student texts differ greatly from ‘real-life’ texts that may require authorship analysis. Therefore, it is also necessary to investigate these interlingual elements as indicators of authorship by a native German or English speaker in a different genre. </w:t>
      </w:r>
    </w:p>
    <w:p w:rsidR="00662647" w:rsidRPr="002D23A8" w:rsidRDefault="00662647" w:rsidP="002D23A8">
      <w:pPr>
        <w:spacing w:line="480" w:lineRule="auto"/>
        <w:jc w:val="both"/>
        <w:rPr>
          <w:sz w:val="24"/>
          <w:szCs w:val="24"/>
        </w:rPr>
      </w:pPr>
      <w:r w:rsidRPr="002D23A8">
        <w:rPr>
          <w:sz w:val="24"/>
          <w:szCs w:val="24"/>
        </w:rPr>
        <w:t>One limitation of this study is that the analyst, me, is mildly dyslexic. This may therefore affect the intra</w:t>
      </w:r>
      <w:r w:rsidR="002D23A8" w:rsidRPr="002D23A8">
        <w:rPr>
          <w:sz w:val="24"/>
          <w:szCs w:val="24"/>
        </w:rPr>
        <w:t>-</w:t>
      </w:r>
      <w:r w:rsidRPr="002D23A8">
        <w:rPr>
          <w:sz w:val="24"/>
          <w:szCs w:val="24"/>
        </w:rPr>
        <w:t xml:space="preserve">rater reliability, however, all precautions were taken as detailed above to minimise the affects of this. </w:t>
      </w:r>
      <w:r w:rsidR="00787F41" w:rsidRPr="002D23A8">
        <w:rPr>
          <w:sz w:val="24"/>
          <w:szCs w:val="24"/>
        </w:rPr>
        <w:t>The possibilities of some minor inconsistencies are not a major problem as</w:t>
      </w:r>
      <w:r w:rsidR="00E241BB" w:rsidRPr="002D23A8">
        <w:rPr>
          <w:sz w:val="24"/>
          <w:szCs w:val="24"/>
        </w:rPr>
        <w:t xml:space="preserve"> the aim of this research is to prove that in principle, it is possible to build a model for analysing whether an anonymous author is native German speaker</w:t>
      </w:r>
      <w:r w:rsidR="00787F41" w:rsidRPr="002D23A8">
        <w:rPr>
          <w:sz w:val="24"/>
          <w:szCs w:val="24"/>
        </w:rPr>
        <w:t xml:space="preserve">. </w:t>
      </w:r>
    </w:p>
    <w:p w:rsidR="00F656B2" w:rsidRDefault="00F656B2">
      <w:pPr>
        <w:spacing w:after="0" w:line="240" w:lineRule="auto"/>
        <w:rPr>
          <w:rFonts w:ascii="Cambria" w:eastAsia="Times New Roman" w:hAnsi="Cambria"/>
          <w:color w:val="17365D"/>
          <w:spacing w:val="5"/>
          <w:kern w:val="28"/>
          <w:sz w:val="52"/>
          <w:szCs w:val="52"/>
        </w:rPr>
      </w:pPr>
      <w:r>
        <w:br w:type="page"/>
      </w:r>
    </w:p>
    <w:p w:rsidR="00946A30" w:rsidRDefault="00946A30" w:rsidP="00F4332F">
      <w:pPr>
        <w:pStyle w:val="Heading1"/>
      </w:pPr>
      <w:bookmarkStart w:id="43" w:name="_Toc241864840"/>
      <w:r>
        <w:lastRenderedPageBreak/>
        <w:t>Chapter 5 – Application</w:t>
      </w:r>
      <w:bookmarkEnd w:id="43"/>
    </w:p>
    <w:p w:rsidR="00946A30" w:rsidRDefault="00946A30" w:rsidP="00F4332F">
      <w:pPr>
        <w:pStyle w:val="Heading2"/>
      </w:pPr>
      <w:bookmarkStart w:id="44" w:name="_Toc241694225"/>
      <w:bookmarkStart w:id="45" w:name="_Toc241864841"/>
      <w:r>
        <w:t>5.1 Introduction</w:t>
      </w:r>
      <w:bookmarkEnd w:id="44"/>
      <w:bookmarkEnd w:id="45"/>
    </w:p>
    <w:p w:rsidR="00946A30" w:rsidRPr="002D23A8" w:rsidRDefault="00946A30" w:rsidP="002D23A8">
      <w:pPr>
        <w:spacing w:line="480" w:lineRule="auto"/>
        <w:jc w:val="both"/>
        <w:rPr>
          <w:sz w:val="24"/>
          <w:szCs w:val="24"/>
        </w:rPr>
      </w:pPr>
      <w:r w:rsidRPr="002D23A8">
        <w:rPr>
          <w:sz w:val="24"/>
          <w:szCs w:val="24"/>
        </w:rPr>
        <w:t xml:space="preserve">As already discussed the majority of the research on interlanguage focuses on student or academic texts, and its primary aim is normally a pedagogical one. While such research has uncovered some very interesting findings, it does not have much of an impact for the world of authorship analysis, or for investigative linguistics. This is because (with the exception of plagiarism) there is seldom reason to complete authorship analysis on an academic text written by a student. This raises the question of what type of texts would it be valuable to base this research on? There is no simple answer for this, but what is clear is that texts cannot be artificially produced for this purpose of this research. The internet is the biggest source of readily accessible texts from many genres, including what Crystal (2006) calls </w:t>
      </w:r>
      <w:r w:rsidRPr="002D23A8">
        <w:rPr>
          <w:i/>
          <w:sz w:val="24"/>
          <w:szCs w:val="24"/>
        </w:rPr>
        <w:t>chatgroups</w:t>
      </w:r>
      <w:r w:rsidRPr="002D23A8">
        <w:rPr>
          <w:sz w:val="24"/>
          <w:szCs w:val="24"/>
        </w:rPr>
        <w:t xml:space="preserve">. It has already been demonstrated that a non-real time discussion forum would elicit data that would </w:t>
      </w:r>
    </w:p>
    <w:p w:rsidR="00946A30" w:rsidRPr="002D23A8" w:rsidRDefault="00946A30" w:rsidP="002D23A8">
      <w:pPr>
        <w:spacing w:line="480" w:lineRule="auto"/>
        <w:jc w:val="both"/>
        <w:rPr>
          <w:sz w:val="24"/>
          <w:szCs w:val="24"/>
        </w:rPr>
      </w:pPr>
      <w:r w:rsidRPr="002D23A8">
        <w:rPr>
          <w:sz w:val="24"/>
          <w:szCs w:val="24"/>
        </w:rPr>
        <w:t xml:space="preserve">As previously discussed in order to create a model to determine whether it is possible to predict whether an anonymous author is a native German speaker or not, it is important to base this research on ‘real-life’ data, which is more likely to actually require analysis. The first stage of this section therefore, was to select texts that could both conceivably require analysis in a real-life scenario, and also elicit reliable data. </w:t>
      </w:r>
      <w:r w:rsidR="0083717A" w:rsidRPr="002D23A8">
        <w:rPr>
          <w:sz w:val="24"/>
          <w:szCs w:val="24"/>
        </w:rPr>
        <w:t xml:space="preserve">The trends that were identified in the previous chapter can then be analysed in this different genre, to see in to what extent they are transferrable, and how the change in genre affects the ability to predict if an anonymous author is an L1 German speaker. </w:t>
      </w:r>
    </w:p>
    <w:p w:rsidR="00946A30" w:rsidRPr="002D23A8" w:rsidRDefault="00946A30" w:rsidP="002D23A8">
      <w:pPr>
        <w:spacing w:line="480" w:lineRule="auto"/>
        <w:jc w:val="both"/>
        <w:rPr>
          <w:sz w:val="24"/>
          <w:szCs w:val="24"/>
        </w:rPr>
      </w:pPr>
      <w:r w:rsidRPr="002D23A8">
        <w:rPr>
          <w:sz w:val="24"/>
          <w:szCs w:val="24"/>
        </w:rPr>
        <w:t xml:space="preserve">There were some significant differences between the student corpora and the internet corpus. The main difference is the difference in genre; one being written during an exam </w:t>
      </w:r>
      <w:r w:rsidRPr="002D23A8">
        <w:rPr>
          <w:sz w:val="24"/>
          <w:szCs w:val="24"/>
        </w:rPr>
        <w:lastRenderedPageBreak/>
        <w:t>with the knowledge that the quality of the English used will later be marked, the other written on the internet with the purpose of sharing ideas, comments and questions with a group of people all on an online white supremacist web forum. This change in genre means a change in content, reason for communication, formality, standard style, among other things.</w:t>
      </w:r>
    </w:p>
    <w:p w:rsidR="00991BF3" w:rsidRPr="002D23A8" w:rsidRDefault="00946A30" w:rsidP="002D23A8">
      <w:pPr>
        <w:spacing w:line="480" w:lineRule="auto"/>
        <w:jc w:val="both"/>
        <w:rPr>
          <w:sz w:val="24"/>
          <w:szCs w:val="24"/>
        </w:rPr>
      </w:pPr>
      <w:r w:rsidRPr="002D23A8">
        <w:rPr>
          <w:sz w:val="24"/>
          <w:szCs w:val="24"/>
        </w:rPr>
        <w:t>The second major difference between the corpora is the mode of writing; the student texts were all written by hand, whereas the internet texts were all written through a computer. It should not be assumed that all the authors using a computer are necessarily using a keyboard, there are other methods of writing through a computer (e.g. voice recognition, or notebook technology which recognises handwriting), however there is evidence that many of the a</w:t>
      </w:r>
      <w:r w:rsidR="00991BF3" w:rsidRPr="002D23A8">
        <w:rPr>
          <w:sz w:val="24"/>
          <w:szCs w:val="24"/>
        </w:rPr>
        <w:t>uthors were using keyboards, due to spelling errors where it would appear that the key next to the desired one was pressed</w:t>
      </w:r>
      <w:r w:rsidR="00EA204F">
        <w:rPr>
          <w:sz w:val="24"/>
          <w:szCs w:val="24"/>
        </w:rPr>
        <w:t>, or errors in key order. E.g. “you wil lall say” (Michael Wittmann).</w:t>
      </w:r>
      <w:r w:rsidR="00991BF3" w:rsidRPr="002D23A8">
        <w:rPr>
          <w:sz w:val="24"/>
          <w:szCs w:val="24"/>
        </w:rPr>
        <w:t xml:space="preserve"> </w:t>
      </w:r>
      <w:r w:rsidR="00EA204F">
        <w:rPr>
          <w:sz w:val="24"/>
          <w:szCs w:val="24"/>
        </w:rPr>
        <w:t xml:space="preserve">There are also some deliberate ‘spelling errors’ that have evolved due to conventions of technology (or within the field of White Nationalism), e.g “women kick a$$”(Michael Wittmann). </w:t>
      </w:r>
      <w:r w:rsidRPr="002D23A8">
        <w:rPr>
          <w:sz w:val="24"/>
          <w:szCs w:val="24"/>
        </w:rPr>
        <w:t xml:space="preserve">One must also consider the impact of the software. Many programmes that involve writing now come with automatic spell checking software – this can highlight when you have made an error, suggesting how you should correct it, or it will also sometimes autocorrect an error. </w:t>
      </w:r>
      <w:r w:rsidR="00991BF3" w:rsidRPr="002D23A8">
        <w:rPr>
          <w:sz w:val="24"/>
          <w:szCs w:val="24"/>
        </w:rPr>
        <w:t>While one would expect all these things to affect the results slightly, the analyst cannot assume that certain features are purely due to the technology, as this would lead to the analyst’s assumptions influencing the results to a greater extent. It would be another study entirely to ascertain the extent to which computer use affects the language and hence the interlingual identifiers discovered in this study.</w:t>
      </w:r>
    </w:p>
    <w:p w:rsidR="00946A30" w:rsidRPr="002D23A8" w:rsidRDefault="00946A30" w:rsidP="002D23A8">
      <w:pPr>
        <w:spacing w:line="480" w:lineRule="auto"/>
        <w:jc w:val="both"/>
        <w:rPr>
          <w:sz w:val="24"/>
          <w:szCs w:val="24"/>
        </w:rPr>
      </w:pPr>
    </w:p>
    <w:p w:rsidR="00946A30" w:rsidRPr="002D23A8" w:rsidRDefault="00946A30" w:rsidP="002D23A8">
      <w:pPr>
        <w:spacing w:line="480" w:lineRule="auto"/>
        <w:jc w:val="both"/>
        <w:rPr>
          <w:sz w:val="24"/>
          <w:szCs w:val="24"/>
        </w:rPr>
      </w:pPr>
      <w:r w:rsidRPr="002D23A8">
        <w:rPr>
          <w:sz w:val="24"/>
          <w:szCs w:val="24"/>
        </w:rPr>
        <w:lastRenderedPageBreak/>
        <w:t xml:space="preserve">The extremist website </w:t>
      </w:r>
      <w:r w:rsidRPr="002D23A8">
        <w:rPr>
          <w:i/>
          <w:sz w:val="24"/>
          <w:szCs w:val="24"/>
        </w:rPr>
        <w:t>Stormfront</w:t>
      </w:r>
      <w:r w:rsidRPr="002D23A8">
        <w:rPr>
          <w:sz w:val="24"/>
          <w:szCs w:val="24"/>
        </w:rPr>
        <w:t xml:space="preserve"> </w:t>
      </w:r>
      <w:r w:rsidR="00660BB3" w:rsidRPr="002D23A8">
        <w:rPr>
          <w:sz w:val="24"/>
          <w:szCs w:val="24"/>
        </w:rPr>
        <w:t>(</w:t>
      </w:r>
      <w:hyperlink r:id="rId15" w:history="1">
        <w:r w:rsidR="00660BB3" w:rsidRPr="002D23A8">
          <w:rPr>
            <w:rStyle w:val="Hyperlink"/>
            <w:sz w:val="24"/>
            <w:szCs w:val="24"/>
          </w:rPr>
          <w:t>http://www.stormfront.org/forum/</w:t>
        </w:r>
      </w:hyperlink>
      <w:r w:rsidR="00660BB3" w:rsidRPr="002D23A8">
        <w:rPr>
          <w:sz w:val="24"/>
          <w:szCs w:val="24"/>
        </w:rPr>
        <w:t xml:space="preserve">) </w:t>
      </w:r>
      <w:r w:rsidRPr="002D23A8">
        <w:rPr>
          <w:sz w:val="24"/>
          <w:szCs w:val="24"/>
        </w:rPr>
        <w:t>is a white supremacist discussion forum, for users based all around the world.</w:t>
      </w:r>
      <w:r w:rsidR="00660BB3" w:rsidRPr="002D23A8">
        <w:rPr>
          <w:sz w:val="24"/>
          <w:szCs w:val="24"/>
        </w:rPr>
        <w:t xml:space="preserve"> It was founded in 2000 by former Klu Klux Klan “Grand Dragon”, Donald Black.</w:t>
      </w:r>
      <w:r w:rsidRPr="002D23A8">
        <w:rPr>
          <w:sz w:val="24"/>
          <w:szCs w:val="24"/>
        </w:rPr>
        <w:t xml:space="preserve"> The slogan for the website is “White Pride Worldwide”</w:t>
      </w:r>
      <w:r w:rsidR="00660BB3" w:rsidRPr="002D23A8">
        <w:rPr>
          <w:sz w:val="24"/>
          <w:szCs w:val="24"/>
        </w:rPr>
        <w:t xml:space="preserve"> </w:t>
      </w:r>
      <w:r w:rsidR="00660BB3" w:rsidRPr="002D23A8">
        <w:rPr>
          <w:noProof/>
          <w:sz w:val="24"/>
          <w:szCs w:val="24"/>
          <w:lang w:eastAsia="en-GB"/>
        </w:rPr>
        <w:drawing>
          <wp:inline distT="0" distB="0" distL="0" distR="0">
            <wp:extent cx="785539" cy="755373"/>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srcRect/>
                    <a:stretch>
                      <a:fillRect/>
                    </a:stretch>
                  </pic:blipFill>
                  <pic:spPr bwMode="auto">
                    <a:xfrm>
                      <a:off x="0" y="0"/>
                      <a:ext cx="789279" cy="758970"/>
                    </a:xfrm>
                    <a:prstGeom prst="rect">
                      <a:avLst/>
                    </a:prstGeom>
                    <a:noFill/>
                    <a:ln w="9525">
                      <a:noFill/>
                      <a:miter lim="800000"/>
                      <a:headEnd/>
                      <a:tailEnd/>
                    </a:ln>
                  </pic:spPr>
                </pic:pic>
              </a:graphicData>
            </a:graphic>
          </wp:inline>
        </w:drawing>
      </w:r>
      <w:r w:rsidRPr="002D23A8">
        <w:rPr>
          <w:noProof/>
          <w:sz w:val="24"/>
          <w:szCs w:val="24"/>
        </w:rPr>
        <w:t xml:space="preserve"> (STORMFRONT</w:t>
      </w:r>
      <w:r w:rsidR="00660BB3" w:rsidRPr="002D23A8">
        <w:rPr>
          <w:noProof/>
          <w:sz w:val="24"/>
          <w:szCs w:val="24"/>
        </w:rPr>
        <w:t>, 2000</w:t>
      </w:r>
      <w:r w:rsidRPr="002D23A8">
        <w:rPr>
          <w:noProof/>
          <w:sz w:val="24"/>
          <w:szCs w:val="24"/>
        </w:rPr>
        <w:t>)</w:t>
      </w:r>
      <w:r w:rsidRPr="002D23A8">
        <w:rPr>
          <w:sz w:val="24"/>
          <w:szCs w:val="24"/>
        </w:rPr>
        <w:t xml:space="preserve"> and it contains different sections for users from different parts of the world to discuss different topics. It is the focus on bringing members together from around the world that makes it such a useful site for this research, as the predominant language is English, even though members are from a variety of different linguistic backgrounds. It should be noted that the views and opinions expressed on the site are incidental and in no-way supported by this research. </w:t>
      </w:r>
      <w:r w:rsidR="006C0A09">
        <w:rPr>
          <w:sz w:val="24"/>
          <w:szCs w:val="24"/>
        </w:rPr>
        <w:t xml:space="preserve">All posts are in a public domain and therefore, they do not need to be anonymised, and you do not need to be a member to access them.  </w:t>
      </w:r>
    </w:p>
    <w:p w:rsidR="00946A30" w:rsidRPr="002D23A8" w:rsidRDefault="00946A30" w:rsidP="002D23A8">
      <w:pPr>
        <w:spacing w:line="480" w:lineRule="auto"/>
        <w:jc w:val="both"/>
        <w:rPr>
          <w:sz w:val="24"/>
          <w:szCs w:val="24"/>
        </w:rPr>
      </w:pPr>
      <w:r w:rsidRPr="002D23A8">
        <w:rPr>
          <w:sz w:val="24"/>
          <w:szCs w:val="24"/>
        </w:rPr>
        <w:t xml:space="preserve">By focusing on members of Stormfront and their posts, it ensured a degree of commonality. There was a recurring theme of white supremacy throughout the posts (though this was not the only focus of the posts), focusing on the one website also means that there is only one set of forum conventions to influence the works. </w:t>
      </w:r>
    </w:p>
    <w:p w:rsidR="00946A30" w:rsidRDefault="00946A30" w:rsidP="00F4332F">
      <w:pPr>
        <w:pStyle w:val="Heading2"/>
      </w:pPr>
      <w:bookmarkStart w:id="46" w:name="_Toc241694226"/>
      <w:bookmarkStart w:id="47" w:name="_Toc241864842"/>
      <w:r>
        <w:t>5.2 Methodology</w:t>
      </w:r>
      <w:bookmarkEnd w:id="46"/>
      <w:bookmarkEnd w:id="47"/>
    </w:p>
    <w:p w:rsidR="00946A30" w:rsidRPr="002D23A8" w:rsidRDefault="00946A30" w:rsidP="002D23A8">
      <w:pPr>
        <w:spacing w:line="480" w:lineRule="auto"/>
        <w:jc w:val="both"/>
        <w:rPr>
          <w:sz w:val="24"/>
          <w:szCs w:val="24"/>
        </w:rPr>
      </w:pPr>
      <w:r w:rsidRPr="002D23A8">
        <w:rPr>
          <w:sz w:val="24"/>
          <w:szCs w:val="24"/>
        </w:rPr>
        <w:t xml:space="preserve">The aim was to build two corpora of internet texts, one of native German speakers writing in English and one of native English speakers writing in English. The methodology for the analysis of the internet corpus was designed to be as similar as possible to the methodology for the student corpus analyses. This is to ensure that there are as few variables as possible to affect the results of the analyses. For this reason the same set of markers was used when analysing the internet corpus. Like the student corpus, all the analyses were done by me, </w:t>
      </w:r>
      <w:r w:rsidRPr="002D23A8">
        <w:rPr>
          <w:sz w:val="24"/>
          <w:szCs w:val="24"/>
        </w:rPr>
        <w:lastRenderedPageBreak/>
        <w:t xml:space="preserve">and to under the same conditions (e.g by hand, with the same coding system). It was decided that ten L1 German members and ten L1 English members would provide sufficient inter-author variation across this new genre to identify inter-author trends, and that approximately 1,000 words of text would demonstrate a range of intra-author variation, and enable slips to be differentiated from recurring features. </w:t>
      </w:r>
    </w:p>
    <w:p w:rsidR="00946A30" w:rsidRPr="00DD1258" w:rsidRDefault="00946A30" w:rsidP="002D23A8">
      <w:pPr>
        <w:spacing w:line="480" w:lineRule="auto"/>
        <w:jc w:val="both"/>
        <w:rPr>
          <w:sz w:val="24"/>
          <w:szCs w:val="24"/>
        </w:rPr>
      </w:pPr>
      <w:r w:rsidRPr="002D23A8">
        <w:rPr>
          <w:sz w:val="24"/>
          <w:szCs w:val="24"/>
        </w:rPr>
        <w:t>The limitation of choosing data from a public forum, where no contact is made with the initial author, is that there is no way to validate what the author’s native tongue is, or whether they are operating under an on-line persona and pretending to be from a different linguistic background. During the collection of the texts I noticed many members of the forum were keen to emphasis their Germanic roots, sometimes stating that they were German, when other information they supplied appeared to contradict this statement and indicate they did not fit into the definition of ‘German’ for this research (i.e. someone who’s mother-tongue is German). One cannot take geographical information into consideration, as there are many native German speakers who live in English speaking countries. It was decided that if an author states that they are German, and do not explicitly contradict this (for example by claiming to be of several different nationalities) then they must be treated as a German author. For this reason a search was performed for all posts in which a member of Stormfront wrote the phrase “I am German”, a more extensive search for all the posts from chosen members was then conducted and 900 - 1,000 wor</w:t>
      </w:r>
      <w:r w:rsidR="00DD1258">
        <w:rPr>
          <w:sz w:val="24"/>
          <w:szCs w:val="24"/>
        </w:rPr>
        <w:t xml:space="preserve">ds of text collected per member (the link to the post in which they stated the phrase </w:t>
      </w:r>
      <w:r w:rsidR="00DD1258">
        <w:rPr>
          <w:i/>
          <w:sz w:val="24"/>
          <w:szCs w:val="24"/>
        </w:rPr>
        <w:t>I am German</w:t>
      </w:r>
      <w:r w:rsidR="00DD1258">
        <w:rPr>
          <w:sz w:val="24"/>
          <w:szCs w:val="24"/>
        </w:rPr>
        <w:t xml:space="preserve"> is included directly under the name of each member in the corpus).</w:t>
      </w:r>
      <w:r w:rsidRPr="002D23A8">
        <w:rPr>
          <w:sz w:val="24"/>
          <w:szCs w:val="24"/>
        </w:rPr>
        <w:t xml:space="preserve"> The same method was used for building the native English speakers corpus. As the site is an American one, with an American founder and prevalence of American members (many of the members selected </w:t>
      </w:r>
      <w:r w:rsidRPr="002D23A8">
        <w:rPr>
          <w:sz w:val="24"/>
          <w:szCs w:val="24"/>
        </w:rPr>
        <w:lastRenderedPageBreak/>
        <w:t xml:space="preserve">for the German corpus indicated living in America) it was decided that the corresponding search would be conducted with the phrase “I am American”. </w:t>
      </w:r>
      <w:r w:rsidR="00DD1258">
        <w:rPr>
          <w:sz w:val="24"/>
          <w:szCs w:val="24"/>
        </w:rPr>
        <w:t xml:space="preserve">Texts were actually collected and analysed for eleven American authors, but the frequencies of the second author </w:t>
      </w:r>
      <w:r w:rsidR="00DD1258" w:rsidRPr="00DD1258">
        <w:rPr>
          <w:sz w:val="24"/>
          <w:szCs w:val="24"/>
        </w:rPr>
        <w:t>usinfantryMOS11C</w:t>
      </w:r>
      <w:r w:rsidR="00DD1258">
        <w:rPr>
          <w:sz w:val="24"/>
          <w:szCs w:val="24"/>
        </w:rPr>
        <w:t>, were not included in the statistical analysis as not enough texts could be gathered to reach</w:t>
      </w:r>
      <w:r w:rsidR="00772DDA">
        <w:rPr>
          <w:sz w:val="24"/>
          <w:szCs w:val="24"/>
        </w:rPr>
        <w:t xml:space="preserve"> the approximate 1000 words required. </w:t>
      </w:r>
      <w:r w:rsidR="00CE2C8E">
        <w:rPr>
          <w:sz w:val="24"/>
          <w:szCs w:val="24"/>
        </w:rPr>
        <w:t>So although he texts are apparent in the appendix, they were not part of any of the further analyses.</w:t>
      </w:r>
    </w:p>
    <w:p w:rsidR="00946A30" w:rsidRPr="002D23A8" w:rsidRDefault="00946A30" w:rsidP="002D23A8">
      <w:pPr>
        <w:spacing w:line="480" w:lineRule="auto"/>
        <w:jc w:val="both"/>
        <w:rPr>
          <w:sz w:val="24"/>
          <w:szCs w:val="24"/>
        </w:rPr>
      </w:pPr>
      <w:r w:rsidRPr="002D23A8">
        <w:rPr>
          <w:sz w:val="24"/>
          <w:szCs w:val="24"/>
        </w:rPr>
        <w:t>Many members extensively quote other members, these quotes were removed and replaced with “[Quote]”, as the linguistic background of those quoted was unknown and would hence, have a detrimental impact on any findings. There were also several authors who had an automatic ‘signature’ that appeared at the end of each post. The following is Norsewulf’s ‘signature’:</w:t>
      </w:r>
    </w:p>
    <w:p w:rsidR="00946A30" w:rsidRPr="00B83942" w:rsidRDefault="00946A30" w:rsidP="00946A30">
      <w:pPr>
        <w:ind w:left="1134"/>
        <w:rPr>
          <w:lang w:eastAsia="en-GB"/>
        </w:rPr>
      </w:pPr>
      <w:r w:rsidRPr="00B83942">
        <w:rPr>
          <w:lang w:eastAsia="en-GB"/>
        </w:rPr>
        <w:t>__________________</w:t>
      </w:r>
      <w:r w:rsidRPr="00B83942">
        <w:rPr>
          <w:lang w:eastAsia="en-GB"/>
        </w:rPr>
        <w:br/>
      </w:r>
      <w:r w:rsidRPr="00B83942">
        <w:rPr>
          <w:sz w:val="20"/>
          <w:szCs w:val="20"/>
          <w:lang w:eastAsia="en-GB"/>
        </w:rPr>
        <w:t xml:space="preserve">Adolf Hitler: April 20, 1889 – April 30, 1945. </w:t>
      </w:r>
      <w:r w:rsidRPr="00B83942">
        <w:rPr>
          <w:lang w:eastAsia="en-GB"/>
        </w:rPr>
        <w:br/>
      </w:r>
      <w:r w:rsidRPr="00B83942">
        <w:rPr>
          <w:lang w:eastAsia="en-GB"/>
        </w:rPr>
        <w:br/>
        <w:t>David Lane: November 2, 1938 – May 28, 2007.</w:t>
      </w:r>
      <w:r w:rsidRPr="00B83942">
        <w:rPr>
          <w:lang w:eastAsia="en-GB"/>
        </w:rPr>
        <w:br/>
      </w:r>
      <w:r w:rsidRPr="00B83942">
        <w:rPr>
          <w:lang w:eastAsia="en-GB"/>
        </w:rPr>
        <w:br/>
        <w:t xml:space="preserve">Heil Odin! The Allfather. </w:t>
      </w:r>
    </w:p>
    <w:p w:rsidR="00946A30" w:rsidRPr="002D23A8" w:rsidRDefault="00946A30" w:rsidP="002D23A8">
      <w:pPr>
        <w:spacing w:line="480" w:lineRule="auto"/>
        <w:jc w:val="both"/>
        <w:rPr>
          <w:sz w:val="24"/>
          <w:szCs w:val="24"/>
        </w:rPr>
      </w:pPr>
      <w:r w:rsidRPr="002D23A8">
        <w:rPr>
          <w:sz w:val="24"/>
          <w:szCs w:val="24"/>
        </w:rPr>
        <w:t xml:space="preserve">As the posts were frequently shorter than the ‘signatures’, which it can be presumed were automatically generated (as each author’s signature is identical across all of their posts), it would unduly influence the findings if every occurrence was included in the total word count of the corpus. Therefore, the signature was included as part of the corpus for the first post collected from each author, but in all the recurring instances is was replace with “[repeated signature]”. </w:t>
      </w:r>
    </w:p>
    <w:p w:rsidR="00946A30" w:rsidRPr="002D23A8" w:rsidRDefault="00946A30" w:rsidP="002D23A8">
      <w:pPr>
        <w:spacing w:line="480" w:lineRule="auto"/>
        <w:jc w:val="both"/>
        <w:rPr>
          <w:sz w:val="24"/>
          <w:szCs w:val="24"/>
        </w:rPr>
      </w:pPr>
      <w:r w:rsidRPr="002D23A8">
        <w:rPr>
          <w:sz w:val="24"/>
          <w:szCs w:val="24"/>
        </w:rPr>
        <w:t xml:space="preserve"> Although it became apparent that there were new markers appearing in the internet corpus, that had not been noted in the student corpus, I avoided adding any new categories </w:t>
      </w:r>
      <w:r w:rsidRPr="002D23A8">
        <w:rPr>
          <w:sz w:val="24"/>
          <w:szCs w:val="24"/>
        </w:rPr>
        <w:lastRenderedPageBreak/>
        <w:t xml:space="preserve">to the list I was looking for, as this would have altered the results unless I re-analysed the student corpus. It was decided that it would be best to fit the new markers into the already decided groups, then investigate later if the markers take different forms in the two different genres. </w:t>
      </w:r>
    </w:p>
    <w:p w:rsidR="00946A30" w:rsidRPr="002D23A8" w:rsidRDefault="00946A30" w:rsidP="002D23A8">
      <w:pPr>
        <w:spacing w:line="480" w:lineRule="auto"/>
        <w:rPr>
          <w:sz w:val="24"/>
          <w:szCs w:val="24"/>
        </w:rPr>
      </w:pPr>
      <w:r w:rsidRPr="002D23A8">
        <w:rPr>
          <w:sz w:val="24"/>
          <w:szCs w:val="24"/>
        </w:rPr>
        <w:t xml:space="preserve">The texts were analysed and annotated following exactly the same method used for the student texts, this is to minimise the number of variables that will impact of the results and findings. The analysed texts can be seen in Appendix </w:t>
      </w:r>
      <w:r w:rsidR="00EA55C3">
        <w:rPr>
          <w:sz w:val="24"/>
          <w:szCs w:val="24"/>
        </w:rPr>
        <w:t>J and Appendix K</w:t>
      </w:r>
      <w:r w:rsidRPr="002D23A8">
        <w:rPr>
          <w:sz w:val="24"/>
          <w:szCs w:val="24"/>
        </w:rPr>
        <w:t xml:space="preserve">. The results were then tabulated (the table can be seen in Appendix </w:t>
      </w:r>
      <w:r w:rsidR="00EA55C3">
        <w:rPr>
          <w:sz w:val="24"/>
          <w:szCs w:val="24"/>
        </w:rPr>
        <w:t>L</w:t>
      </w:r>
      <w:r w:rsidRPr="002D23A8">
        <w:rPr>
          <w:sz w:val="24"/>
          <w:szCs w:val="24"/>
        </w:rPr>
        <w:t xml:space="preserve">), the results then converted to an acceptable format for SPSS and inputted into SPSS. The multinomial logistic regression function was then used, the results of which can be seen in Appendix </w:t>
      </w:r>
      <w:r w:rsidR="00EA55C3">
        <w:rPr>
          <w:sz w:val="24"/>
          <w:szCs w:val="24"/>
        </w:rPr>
        <w:t>M and Appendix N</w:t>
      </w:r>
      <w:r w:rsidRPr="002D23A8">
        <w:rPr>
          <w:sz w:val="24"/>
          <w:szCs w:val="24"/>
        </w:rPr>
        <w:t xml:space="preserve"> and are discussed below. </w:t>
      </w:r>
    </w:p>
    <w:p w:rsidR="00946A30" w:rsidRDefault="00946A30" w:rsidP="00F4332F">
      <w:pPr>
        <w:pStyle w:val="Heading2"/>
      </w:pPr>
      <w:bookmarkStart w:id="48" w:name="_Toc241694227"/>
      <w:bookmarkStart w:id="49" w:name="_Toc241864843"/>
      <w:r>
        <w:t>5.3 Analysis and Discussion</w:t>
      </w:r>
      <w:bookmarkEnd w:id="48"/>
      <w:bookmarkEnd w:id="49"/>
    </w:p>
    <w:p w:rsidR="00946A30" w:rsidRPr="002D23A8" w:rsidRDefault="00946A30" w:rsidP="002D23A8">
      <w:pPr>
        <w:spacing w:line="480" w:lineRule="auto"/>
        <w:jc w:val="both"/>
        <w:rPr>
          <w:sz w:val="24"/>
          <w:szCs w:val="24"/>
        </w:rPr>
      </w:pPr>
      <w:r w:rsidRPr="002D23A8">
        <w:rPr>
          <w:sz w:val="24"/>
          <w:szCs w:val="24"/>
        </w:rPr>
        <w:t xml:space="preserve">As one would expect the same warnings appeared when performing the logistic regression on the internet texts as the student texts. This is not surprising, as there was no alteration to the variables used for the text analysis. However, like with the student analysis, the next stage was to reduce the number of variables to the most reliable ones according to the Wald </w:t>
      </w:r>
      <w:r w:rsidR="00873AA7" w:rsidRPr="002D23A8">
        <w:rPr>
          <w:sz w:val="24"/>
          <w:szCs w:val="24"/>
        </w:rPr>
        <w:t>c</w:t>
      </w:r>
      <w:r w:rsidRPr="002D23A8">
        <w:rPr>
          <w:sz w:val="24"/>
          <w:szCs w:val="24"/>
        </w:rPr>
        <w:t>hi-squared statistic (the table with the variables ranked according t</w:t>
      </w:r>
      <w:r w:rsidR="00CE5B83" w:rsidRPr="002D23A8">
        <w:rPr>
          <w:sz w:val="24"/>
          <w:szCs w:val="24"/>
        </w:rPr>
        <w:t>o</w:t>
      </w:r>
      <w:r w:rsidRPr="002D23A8">
        <w:rPr>
          <w:sz w:val="24"/>
          <w:szCs w:val="24"/>
        </w:rPr>
        <w:t xml:space="preserve"> their Wald chi-squared statistic can be seen in Appendix </w:t>
      </w:r>
      <w:r w:rsidR="00EA55C3">
        <w:rPr>
          <w:sz w:val="24"/>
          <w:szCs w:val="24"/>
        </w:rPr>
        <w:t>O</w:t>
      </w:r>
      <w:r w:rsidRPr="002D23A8">
        <w:rPr>
          <w:sz w:val="24"/>
          <w:szCs w:val="24"/>
        </w:rPr>
        <w:t>). As with the student texts there was not a significant difference between which markers were the most predictive indicators of group membership. The ten most significant variables were: pn, w.art, v.con, ten, w.vp, w.vb, vp, w.prep, pl.er, w. The classification table from the logistic regression with all the variables was as follows (1 stands for L1 German speaker, 2 for L1 English speaker):</w:t>
      </w:r>
    </w:p>
    <w:p w:rsidR="00946A30" w:rsidRDefault="00946A30" w:rsidP="00946A30">
      <w:pPr>
        <w:widowControl w:val="0"/>
        <w:tabs>
          <w:tab w:val="center" w:pos="2678"/>
        </w:tabs>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ab/>
        <w:t>Classification</w:t>
      </w:r>
    </w:p>
    <w:p w:rsidR="00946A30" w:rsidRDefault="00946A30" w:rsidP="00946A30">
      <w:pPr>
        <w:widowControl w:val="0"/>
        <w:tabs>
          <w:tab w:val="center" w:pos="2678"/>
        </w:tabs>
        <w:autoSpaceDE w:val="0"/>
        <w:autoSpaceDN w:val="0"/>
        <w:adjustRightInd w:val="0"/>
        <w:spacing w:after="0" w:line="240" w:lineRule="auto"/>
        <w:rPr>
          <w:rFonts w:ascii="Arial" w:hAnsi="Arial" w:cs="Arial"/>
          <w:b/>
          <w:bCs/>
          <w:color w:val="000000"/>
          <w:sz w:val="18"/>
          <w:szCs w:val="18"/>
        </w:rPr>
      </w:pPr>
    </w:p>
    <w:tbl>
      <w:tblPr>
        <w:tblW w:w="0" w:type="auto"/>
        <w:tblInd w:w="93" w:type="dxa"/>
        <w:tblLayout w:type="fixed"/>
        <w:tblCellMar>
          <w:left w:w="93" w:type="dxa"/>
          <w:right w:w="93" w:type="dxa"/>
        </w:tblCellMar>
        <w:tblLook w:val="0000" w:firstRow="0" w:lastRow="0" w:firstColumn="0" w:lastColumn="0" w:noHBand="0" w:noVBand="0"/>
      </w:tblPr>
      <w:tblGrid>
        <w:gridCol w:w="1828"/>
        <w:gridCol w:w="1080"/>
        <w:gridCol w:w="1080"/>
        <w:gridCol w:w="1080"/>
      </w:tblGrid>
      <w:tr w:rsidR="00946A30" w:rsidTr="00600009">
        <w:trPr>
          <w:trHeight w:val="388"/>
        </w:trPr>
        <w:tc>
          <w:tcPr>
            <w:tcW w:w="1828" w:type="dxa"/>
            <w:vMerge w:val="restart"/>
            <w:tcBorders>
              <w:top w:val="single" w:sz="12" w:space="0" w:color="000000"/>
              <w:left w:val="single" w:sz="12" w:space="0" w:color="000000"/>
              <w:bottom w:val="single" w:sz="12" w:space="0" w:color="000000"/>
              <w:right w:val="single" w:sz="12" w:space="0" w:color="000000"/>
            </w:tcBorders>
            <w:shd w:val="clear" w:color="000000" w:fill="FFFFFF"/>
            <w:vAlign w:val="bottom"/>
          </w:tcPr>
          <w:p w:rsidR="00946A30" w:rsidRDefault="00946A30" w:rsidP="0060000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lastRenderedPageBreak/>
              <w:t>Observed</w:t>
            </w:r>
          </w:p>
        </w:tc>
        <w:tc>
          <w:tcPr>
            <w:tcW w:w="3240" w:type="dxa"/>
            <w:gridSpan w:val="3"/>
            <w:tcBorders>
              <w:top w:val="single" w:sz="12" w:space="0" w:color="000000"/>
              <w:left w:val="single" w:sz="12" w:space="0" w:color="000000"/>
              <w:bottom w:val="single" w:sz="2" w:space="0" w:color="000000"/>
              <w:right w:val="single" w:sz="12" w:space="0" w:color="000000"/>
            </w:tcBorders>
            <w:shd w:val="clear" w:color="000000" w:fill="FFFFFF"/>
            <w:vAlign w:val="bottom"/>
          </w:tcPr>
          <w:p w:rsidR="00946A30" w:rsidRDefault="00946A30" w:rsidP="00600009">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Predicted</w:t>
            </w:r>
          </w:p>
        </w:tc>
      </w:tr>
      <w:tr w:rsidR="00946A30" w:rsidTr="00600009">
        <w:trPr>
          <w:trHeight w:val="388"/>
        </w:trPr>
        <w:tc>
          <w:tcPr>
            <w:tcW w:w="1828" w:type="dxa"/>
            <w:vMerge/>
            <w:tcBorders>
              <w:top w:val="nil"/>
              <w:left w:val="single" w:sz="12" w:space="0" w:color="000000"/>
              <w:bottom w:val="single" w:sz="12" w:space="0" w:color="000000"/>
              <w:right w:val="single" w:sz="12" w:space="0" w:color="000000"/>
            </w:tcBorders>
            <w:shd w:val="clear" w:color="000000" w:fill="FFFFFF"/>
            <w:vAlign w:val="bottom"/>
          </w:tcPr>
          <w:p w:rsidR="00946A30" w:rsidRDefault="00946A30" w:rsidP="0060000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c>
          <w:tcPr>
            <w:tcW w:w="1080" w:type="dxa"/>
            <w:tcBorders>
              <w:top w:val="single" w:sz="2" w:space="0" w:color="000000"/>
              <w:left w:val="single" w:sz="12" w:space="0" w:color="000000"/>
              <w:bottom w:val="single" w:sz="12" w:space="0" w:color="000000"/>
              <w:right w:val="single" w:sz="2" w:space="0" w:color="000000"/>
            </w:tcBorders>
            <w:shd w:val="clear" w:color="000000" w:fill="FFFFFF"/>
            <w:vAlign w:val="bottom"/>
          </w:tcPr>
          <w:p w:rsidR="00946A30" w:rsidRDefault="00946A30" w:rsidP="00600009">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w:t>
            </w:r>
          </w:p>
        </w:tc>
        <w:tc>
          <w:tcPr>
            <w:tcW w:w="1080"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946A30" w:rsidRDefault="00946A30" w:rsidP="00600009">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w:t>
            </w:r>
          </w:p>
        </w:tc>
        <w:tc>
          <w:tcPr>
            <w:tcW w:w="1080" w:type="dxa"/>
            <w:tcBorders>
              <w:top w:val="single" w:sz="2" w:space="0" w:color="000000"/>
              <w:left w:val="single" w:sz="2" w:space="0" w:color="000000"/>
              <w:bottom w:val="single" w:sz="12" w:space="0" w:color="000000"/>
              <w:right w:val="single" w:sz="12" w:space="0" w:color="000000"/>
            </w:tcBorders>
            <w:shd w:val="clear" w:color="000000" w:fill="FFFFFF"/>
            <w:vAlign w:val="bottom"/>
          </w:tcPr>
          <w:p w:rsidR="00946A30" w:rsidRDefault="00946A30" w:rsidP="00600009">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Percent Correct</w:t>
            </w:r>
          </w:p>
        </w:tc>
      </w:tr>
      <w:tr w:rsidR="00946A30" w:rsidTr="00600009">
        <w:trPr>
          <w:trHeight w:val="273"/>
        </w:trPr>
        <w:tc>
          <w:tcPr>
            <w:tcW w:w="1828" w:type="dxa"/>
            <w:tcBorders>
              <w:top w:val="single" w:sz="12" w:space="0" w:color="000000"/>
              <w:left w:val="single" w:sz="12" w:space="0" w:color="000000"/>
              <w:bottom w:val="nil"/>
              <w:right w:val="single" w:sz="12" w:space="0" w:color="000000"/>
            </w:tcBorders>
            <w:shd w:val="clear" w:color="000000" w:fill="FFFFFF"/>
          </w:tcPr>
          <w:p w:rsidR="00946A30" w:rsidRDefault="00946A30" w:rsidP="0060000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w:t>
            </w:r>
          </w:p>
        </w:tc>
        <w:tc>
          <w:tcPr>
            <w:tcW w:w="1080" w:type="dxa"/>
            <w:tcBorders>
              <w:top w:val="single" w:sz="12" w:space="0" w:color="000000"/>
              <w:left w:val="single" w:sz="12" w:space="0" w:color="000000"/>
              <w:bottom w:val="nil"/>
              <w:right w:val="single" w:sz="2" w:space="0" w:color="000000"/>
            </w:tcBorders>
            <w:shd w:val="clear" w:color="000000" w:fill="FFFFFF"/>
            <w:vAlign w:val="center"/>
          </w:tcPr>
          <w:p w:rsidR="00946A30" w:rsidRDefault="00946A30" w:rsidP="0060000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946A30" w:rsidRDefault="00946A30" w:rsidP="0060000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w:t>
            </w:r>
          </w:p>
        </w:tc>
        <w:tc>
          <w:tcPr>
            <w:tcW w:w="1080" w:type="dxa"/>
            <w:tcBorders>
              <w:top w:val="single" w:sz="12" w:space="0" w:color="000000"/>
              <w:left w:val="single" w:sz="2" w:space="0" w:color="000000"/>
              <w:bottom w:val="nil"/>
              <w:right w:val="single" w:sz="12" w:space="0" w:color="000000"/>
            </w:tcBorders>
            <w:shd w:val="clear" w:color="000000" w:fill="FFFFFF"/>
            <w:vAlign w:val="center"/>
          </w:tcPr>
          <w:p w:rsidR="00946A30" w:rsidRDefault="00946A30" w:rsidP="0060000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946A30" w:rsidTr="00600009">
        <w:trPr>
          <w:trHeight w:val="273"/>
        </w:trPr>
        <w:tc>
          <w:tcPr>
            <w:tcW w:w="1828" w:type="dxa"/>
            <w:tcBorders>
              <w:top w:val="nil"/>
              <w:left w:val="single" w:sz="12" w:space="0" w:color="000000"/>
              <w:bottom w:val="nil"/>
              <w:right w:val="single" w:sz="12" w:space="0" w:color="000000"/>
            </w:tcBorders>
            <w:shd w:val="clear" w:color="000000" w:fill="FFFFFF"/>
          </w:tcPr>
          <w:p w:rsidR="00946A30" w:rsidRDefault="00946A30" w:rsidP="0060000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2</w:t>
            </w:r>
          </w:p>
        </w:tc>
        <w:tc>
          <w:tcPr>
            <w:tcW w:w="1080" w:type="dxa"/>
            <w:tcBorders>
              <w:top w:val="nil"/>
              <w:left w:val="single" w:sz="12" w:space="0" w:color="000000"/>
              <w:bottom w:val="nil"/>
              <w:right w:val="single" w:sz="2" w:space="0" w:color="000000"/>
            </w:tcBorders>
            <w:shd w:val="clear" w:color="000000" w:fill="FFFFFF"/>
            <w:vAlign w:val="center"/>
          </w:tcPr>
          <w:p w:rsidR="00946A30" w:rsidRDefault="00946A30" w:rsidP="0060000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w:t>
            </w:r>
          </w:p>
        </w:tc>
        <w:tc>
          <w:tcPr>
            <w:tcW w:w="1080" w:type="dxa"/>
            <w:tcBorders>
              <w:top w:val="nil"/>
              <w:left w:val="single" w:sz="2" w:space="0" w:color="000000"/>
              <w:bottom w:val="nil"/>
              <w:right w:val="single" w:sz="2" w:space="0" w:color="000000"/>
            </w:tcBorders>
            <w:shd w:val="clear" w:color="000000" w:fill="FFFFFF"/>
            <w:vAlign w:val="center"/>
          </w:tcPr>
          <w:p w:rsidR="00946A30" w:rsidRDefault="00946A30" w:rsidP="0060000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w:t>
            </w:r>
          </w:p>
        </w:tc>
        <w:tc>
          <w:tcPr>
            <w:tcW w:w="1080" w:type="dxa"/>
            <w:tcBorders>
              <w:top w:val="nil"/>
              <w:left w:val="single" w:sz="2" w:space="0" w:color="000000"/>
              <w:bottom w:val="nil"/>
              <w:right w:val="single" w:sz="12" w:space="0" w:color="000000"/>
            </w:tcBorders>
            <w:shd w:val="clear" w:color="000000" w:fill="FFFFFF"/>
            <w:vAlign w:val="center"/>
          </w:tcPr>
          <w:p w:rsidR="00946A30" w:rsidRDefault="00946A30" w:rsidP="0060000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946A30" w:rsidTr="00600009">
        <w:trPr>
          <w:trHeight w:val="273"/>
        </w:trPr>
        <w:tc>
          <w:tcPr>
            <w:tcW w:w="1828" w:type="dxa"/>
            <w:tcBorders>
              <w:top w:val="nil"/>
              <w:left w:val="single" w:sz="12" w:space="0" w:color="000000"/>
              <w:bottom w:val="single" w:sz="12" w:space="0" w:color="000000"/>
              <w:right w:val="single" w:sz="12" w:space="0" w:color="000000"/>
            </w:tcBorders>
            <w:shd w:val="clear" w:color="000000" w:fill="FFFFFF"/>
          </w:tcPr>
          <w:p w:rsidR="00946A30" w:rsidRDefault="00946A30" w:rsidP="0060000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Overall Percentage</w:t>
            </w:r>
          </w:p>
        </w:tc>
        <w:tc>
          <w:tcPr>
            <w:tcW w:w="1080" w:type="dxa"/>
            <w:tcBorders>
              <w:top w:val="nil"/>
              <w:left w:val="single" w:sz="12" w:space="0" w:color="000000"/>
              <w:bottom w:val="single" w:sz="12" w:space="0" w:color="000000"/>
              <w:right w:val="single" w:sz="2" w:space="0" w:color="000000"/>
            </w:tcBorders>
            <w:shd w:val="clear" w:color="000000" w:fill="FFFFFF"/>
            <w:vAlign w:val="center"/>
          </w:tcPr>
          <w:p w:rsidR="00946A30" w:rsidRDefault="00946A30" w:rsidP="0060000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50.0%</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946A30" w:rsidRDefault="00946A30" w:rsidP="0060000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50.0%</w:t>
            </w:r>
          </w:p>
        </w:tc>
        <w:tc>
          <w:tcPr>
            <w:tcW w:w="1080" w:type="dxa"/>
            <w:tcBorders>
              <w:top w:val="nil"/>
              <w:left w:val="single" w:sz="2" w:space="0" w:color="000000"/>
              <w:bottom w:val="single" w:sz="12" w:space="0" w:color="000000"/>
              <w:right w:val="single" w:sz="12" w:space="0" w:color="000000"/>
            </w:tcBorders>
            <w:shd w:val="clear" w:color="000000" w:fill="FFFFFF"/>
            <w:vAlign w:val="center"/>
          </w:tcPr>
          <w:p w:rsidR="00946A30" w:rsidRDefault="00946A30" w:rsidP="0060000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bl>
    <w:p w:rsidR="00946A30" w:rsidRPr="002D23A8" w:rsidRDefault="00946A30" w:rsidP="002D23A8">
      <w:pPr>
        <w:spacing w:line="480" w:lineRule="auto"/>
        <w:jc w:val="both"/>
        <w:rPr>
          <w:sz w:val="24"/>
          <w:szCs w:val="24"/>
        </w:rPr>
      </w:pPr>
      <w:r w:rsidRPr="002D23A8">
        <w:rPr>
          <w:sz w:val="24"/>
          <w:szCs w:val="24"/>
        </w:rPr>
        <w:t>Yet again there is a hundred percent accuracy – an indicator that the variables are too closely fitted to these texts and not generalisable. As expected the accuracy of predicting group membership decreased with the reduced number of variables</w:t>
      </w:r>
      <w:r w:rsidR="00666A39" w:rsidRPr="002D23A8">
        <w:rPr>
          <w:sz w:val="24"/>
          <w:szCs w:val="24"/>
        </w:rPr>
        <w:t>, though we can see that it is still very accurate</w:t>
      </w:r>
      <w:r w:rsidRPr="002D23A8">
        <w:rPr>
          <w:sz w:val="24"/>
          <w:szCs w:val="24"/>
        </w:rPr>
        <w:t>:</w:t>
      </w:r>
    </w:p>
    <w:p w:rsidR="00946A30" w:rsidRDefault="00946A30" w:rsidP="00946A30">
      <w:pPr>
        <w:widowControl w:val="0"/>
        <w:tabs>
          <w:tab w:val="center" w:pos="2678"/>
        </w:tabs>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Classification</w:t>
      </w:r>
    </w:p>
    <w:p w:rsidR="00946A30" w:rsidRDefault="00946A30" w:rsidP="00946A30">
      <w:pPr>
        <w:widowControl w:val="0"/>
        <w:tabs>
          <w:tab w:val="center" w:pos="2678"/>
        </w:tabs>
        <w:autoSpaceDE w:val="0"/>
        <w:autoSpaceDN w:val="0"/>
        <w:adjustRightInd w:val="0"/>
        <w:spacing w:after="0" w:line="240" w:lineRule="auto"/>
        <w:rPr>
          <w:rFonts w:ascii="Arial" w:hAnsi="Arial" w:cs="Arial"/>
          <w:b/>
          <w:bCs/>
          <w:color w:val="000000"/>
          <w:sz w:val="18"/>
          <w:szCs w:val="18"/>
        </w:rPr>
      </w:pPr>
    </w:p>
    <w:tbl>
      <w:tblPr>
        <w:tblW w:w="0" w:type="auto"/>
        <w:tblInd w:w="93" w:type="dxa"/>
        <w:tblLayout w:type="fixed"/>
        <w:tblCellMar>
          <w:left w:w="93" w:type="dxa"/>
          <w:right w:w="93" w:type="dxa"/>
        </w:tblCellMar>
        <w:tblLook w:val="0000" w:firstRow="0" w:lastRow="0" w:firstColumn="0" w:lastColumn="0" w:noHBand="0" w:noVBand="0"/>
      </w:tblPr>
      <w:tblGrid>
        <w:gridCol w:w="1828"/>
        <w:gridCol w:w="1080"/>
        <w:gridCol w:w="1080"/>
        <w:gridCol w:w="1080"/>
      </w:tblGrid>
      <w:tr w:rsidR="00946A30" w:rsidTr="00600009">
        <w:trPr>
          <w:trHeight w:val="388"/>
        </w:trPr>
        <w:tc>
          <w:tcPr>
            <w:tcW w:w="1828" w:type="dxa"/>
            <w:vMerge w:val="restart"/>
            <w:tcBorders>
              <w:top w:val="single" w:sz="12" w:space="0" w:color="000000"/>
              <w:left w:val="single" w:sz="12" w:space="0" w:color="000000"/>
              <w:bottom w:val="single" w:sz="12" w:space="0" w:color="000000"/>
              <w:right w:val="single" w:sz="12" w:space="0" w:color="000000"/>
            </w:tcBorders>
            <w:shd w:val="clear" w:color="000000" w:fill="FFFFFF"/>
            <w:vAlign w:val="bottom"/>
          </w:tcPr>
          <w:p w:rsidR="00946A30" w:rsidRDefault="00946A30" w:rsidP="0060000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Observed</w:t>
            </w:r>
          </w:p>
        </w:tc>
        <w:tc>
          <w:tcPr>
            <w:tcW w:w="3240" w:type="dxa"/>
            <w:gridSpan w:val="3"/>
            <w:tcBorders>
              <w:top w:val="single" w:sz="12" w:space="0" w:color="000000"/>
              <w:left w:val="single" w:sz="12" w:space="0" w:color="000000"/>
              <w:bottom w:val="single" w:sz="2" w:space="0" w:color="000000"/>
              <w:right w:val="single" w:sz="12" w:space="0" w:color="000000"/>
            </w:tcBorders>
            <w:shd w:val="clear" w:color="000000" w:fill="FFFFFF"/>
            <w:vAlign w:val="bottom"/>
          </w:tcPr>
          <w:p w:rsidR="00946A30" w:rsidRDefault="00946A30" w:rsidP="00600009">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Predicted</w:t>
            </w:r>
          </w:p>
        </w:tc>
      </w:tr>
      <w:tr w:rsidR="00946A30" w:rsidTr="00600009">
        <w:trPr>
          <w:trHeight w:val="388"/>
        </w:trPr>
        <w:tc>
          <w:tcPr>
            <w:tcW w:w="1828" w:type="dxa"/>
            <w:vMerge/>
            <w:tcBorders>
              <w:top w:val="nil"/>
              <w:left w:val="single" w:sz="12" w:space="0" w:color="000000"/>
              <w:bottom w:val="single" w:sz="12" w:space="0" w:color="000000"/>
              <w:right w:val="single" w:sz="12" w:space="0" w:color="000000"/>
            </w:tcBorders>
            <w:shd w:val="clear" w:color="000000" w:fill="FFFFFF"/>
            <w:vAlign w:val="bottom"/>
          </w:tcPr>
          <w:p w:rsidR="00946A30" w:rsidRDefault="00946A30" w:rsidP="0060000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c>
          <w:tcPr>
            <w:tcW w:w="1080" w:type="dxa"/>
            <w:tcBorders>
              <w:top w:val="single" w:sz="2" w:space="0" w:color="000000"/>
              <w:left w:val="single" w:sz="12" w:space="0" w:color="000000"/>
              <w:bottom w:val="single" w:sz="12" w:space="0" w:color="000000"/>
              <w:right w:val="single" w:sz="2" w:space="0" w:color="000000"/>
            </w:tcBorders>
            <w:shd w:val="clear" w:color="000000" w:fill="FFFFFF"/>
            <w:vAlign w:val="bottom"/>
          </w:tcPr>
          <w:p w:rsidR="00946A30" w:rsidRDefault="00946A30" w:rsidP="00600009">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w:t>
            </w:r>
          </w:p>
        </w:tc>
        <w:tc>
          <w:tcPr>
            <w:tcW w:w="1080"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946A30" w:rsidRDefault="00946A30" w:rsidP="00600009">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w:t>
            </w:r>
          </w:p>
        </w:tc>
        <w:tc>
          <w:tcPr>
            <w:tcW w:w="1080" w:type="dxa"/>
            <w:tcBorders>
              <w:top w:val="single" w:sz="2" w:space="0" w:color="000000"/>
              <w:left w:val="single" w:sz="2" w:space="0" w:color="000000"/>
              <w:bottom w:val="single" w:sz="12" w:space="0" w:color="000000"/>
              <w:right w:val="single" w:sz="12" w:space="0" w:color="000000"/>
            </w:tcBorders>
            <w:shd w:val="clear" w:color="000000" w:fill="FFFFFF"/>
            <w:vAlign w:val="bottom"/>
          </w:tcPr>
          <w:p w:rsidR="00946A30" w:rsidRDefault="00946A30" w:rsidP="00600009">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Percent Correct</w:t>
            </w:r>
          </w:p>
        </w:tc>
      </w:tr>
      <w:tr w:rsidR="00946A30" w:rsidTr="00600009">
        <w:trPr>
          <w:trHeight w:val="273"/>
        </w:trPr>
        <w:tc>
          <w:tcPr>
            <w:tcW w:w="1828" w:type="dxa"/>
            <w:tcBorders>
              <w:top w:val="single" w:sz="12" w:space="0" w:color="000000"/>
              <w:left w:val="single" w:sz="12" w:space="0" w:color="000000"/>
              <w:bottom w:val="nil"/>
              <w:right w:val="single" w:sz="12" w:space="0" w:color="000000"/>
            </w:tcBorders>
            <w:shd w:val="clear" w:color="000000" w:fill="FFFFFF"/>
          </w:tcPr>
          <w:p w:rsidR="00946A30" w:rsidRDefault="00946A30" w:rsidP="0060000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w:t>
            </w:r>
          </w:p>
        </w:tc>
        <w:tc>
          <w:tcPr>
            <w:tcW w:w="1080" w:type="dxa"/>
            <w:tcBorders>
              <w:top w:val="single" w:sz="12" w:space="0" w:color="000000"/>
              <w:left w:val="single" w:sz="12" w:space="0" w:color="000000"/>
              <w:bottom w:val="nil"/>
              <w:right w:val="single" w:sz="2" w:space="0" w:color="000000"/>
            </w:tcBorders>
            <w:shd w:val="clear" w:color="000000" w:fill="FFFFFF"/>
            <w:vAlign w:val="center"/>
          </w:tcPr>
          <w:p w:rsidR="00946A30" w:rsidRDefault="00946A30" w:rsidP="0060000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946A30" w:rsidRDefault="00946A30" w:rsidP="0060000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w:t>
            </w:r>
          </w:p>
        </w:tc>
        <w:tc>
          <w:tcPr>
            <w:tcW w:w="1080" w:type="dxa"/>
            <w:tcBorders>
              <w:top w:val="single" w:sz="12" w:space="0" w:color="000000"/>
              <w:left w:val="single" w:sz="2" w:space="0" w:color="000000"/>
              <w:bottom w:val="nil"/>
              <w:right w:val="single" w:sz="12" w:space="0" w:color="000000"/>
            </w:tcBorders>
            <w:shd w:val="clear" w:color="000000" w:fill="FFFFFF"/>
            <w:vAlign w:val="center"/>
          </w:tcPr>
          <w:p w:rsidR="00946A30" w:rsidRDefault="00946A30" w:rsidP="0060000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70.0%</w:t>
            </w:r>
          </w:p>
        </w:tc>
      </w:tr>
      <w:tr w:rsidR="00946A30" w:rsidTr="00600009">
        <w:trPr>
          <w:trHeight w:val="273"/>
        </w:trPr>
        <w:tc>
          <w:tcPr>
            <w:tcW w:w="1828" w:type="dxa"/>
            <w:tcBorders>
              <w:top w:val="nil"/>
              <w:left w:val="single" w:sz="12" w:space="0" w:color="000000"/>
              <w:bottom w:val="nil"/>
              <w:right w:val="single" w:sz="12" w:space="0" w:color="000000"/>
            </w:tcBorders>
            <w:shd w:val="clear" w:color="000000" w:fill="FFFFFF"/>
          </w:tcPr>
          <w:p w:rsidR="00946A30" w:rsidRDefault="00946A30" w:rsidP="0060000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2</w:t>
            </w:r>
          </w:p>
        </w:tc>
        <w:tc>
          <w:tcPr>
            <w:tcW w:w="1080" w:type="dxa"/>
            <w:tcBorders>
              <w:top w:val="nil"/>
              <w:left w:val="single" w:sz="12" w:space="0" w:color="000000"/>
              <w:bottom w:val="nil"/>
              <w:right w:val="single" w:sz="2" w:space="0" w:color="000000"/>
            </w:tcBorders>
            <w:shd w:val="clear" w:color="000000" w:fill="FFFFFF"/>
            <w:vAlign w:val="center"/>
          </w:tcPr>
          <w:p w:rsidR="00946A30" w:rsidRDefault="00946A30" w:rsidP="0060000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w:t>
            </w:r>
          </w:p>
        </w:tc>
        <w:tc>
          <w:tcPr>
            <w:tcW w:w="1080" w:type="dxa"/>
            <w:tcBorders>
              <w:top w:val="nil"/>
              <w:left w:val="single" w:sz="2" w:space="0" w:color="000000"/>
              <w:bottom w:val="nil"/>
              <w:right w:val="single" w:sz="2" w:space="0" w:color="000000"/>
            </w:tcBorders>
            <w:shd w:val="clear" w:color="000000" w:fill="FFFFFF"/>
            <w:vAlign w:val="center"/>
          </w:tcPr>
          <w:p w:rsidR="00946A30" w:rsidRDefault="00946A30" w:rsidP="0060000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w:t>
            </w:r>
          </w:p>
        </w:tc>
        <w:tc>
          <w:tcPr>
            <w:tcW w:w="1080" w:type="dxa"/>
            <w:tcBorders>
              <w:top w:val="nil"/>
              <w:left w:val="single" w:sz="2" w:space="0" w:color="000000"/>
              <w:bottom w:val="nil"/>
              <w:right w:val="single" w:sz="12" w:space="0" w:color="000000"/>
            </w:tcBorders>
            <w:shd w:val="clear" w:color="000000" w:fill="FFFFFF"/>
            <w:vAlign w:val="center"/>
          </w:tcPr>
          <w:p w:rsidR="00946A30" w:rsidRDefault="00946A30" w:rsidP="0060000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946A30" w:rsidTr="00600009">
        <w:trPr>
          <w:trHeight w:val="273"/>
        </w:trPr>
        <w:tc>
          <w:tcPr>
            <w:tcW w:w="1828" w:type="dxa"/>
            <w:tcBorders>
              <w:top w:val="nil"/>
              <w:left w:val="single" w:sz="12" w:space="0" w:color="000000"/>
              <w:bottom w:val="single" w:sz="12" w:space="0" w:color="000000"/>
              <w:right w:val="single" w:sz="12" w:space="0" w:color="000000"/>
            </w:tcBorders>
            <w:shd w:val="clear" w:color="000000" w:fill="FFFFFF"/>
          </w:tcPr>
          <w:p w:rsidR="00946A30" w:rsidRDefault="00946A30" w:rsidP="0060000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Overall Percentage</w:t>
            </w:r>
          </w:p>
        </w:tc>
        <w:tc>
          <w:tcPr>
            <w:tcW w:w="1080" w:type="dxa"/>
            <w:tcBorders>
              <w:top w:val="nil"/>
              <w:left w:val="single" w:sz="12" w:space="0" w:color="000000"/>
              <w:bottom w:val="single" w:sz="12" w:space="0" w:color="000000"/>
              <w:right w:val="single" w:sz="2" w:space="0" w:color="000000"/>
            </w:tcBorders>
            <w:shd w:val="clear" w:color="000000" w:fill="FFFFFF"/>
            <w:vAlign w:val="center"/>
          </w:tcPr>
          <w:p w:rsidR="00946A30" w:rsidRDefault="00946A30" w:rsidP="0060000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35.0%</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946A30" w:rsidRDefault="00946A30" w:rsidP="0060000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65.0%</w:t>
            </w:r>
          </w:p>
        </w:tc>
        <w:tc>
          <w:tcPr>
            <w:tcW w:w="1080" w:type="dxa"/>
            <w:tcBorders>
              <w:top w:val="nil"/>
              <w:left w:val="single" w:sz="2" w:space="0" w:color="000000"/>
              <w:bottom w:val="single" w:sz="12" w:space="0" w:color="000000"/>
              <w:right w:val="single" w:sz="12" w:space="0" w:color="000000"/>
            </w:tcBorders>
            <w:shd w:val="clear" w:color="000000" w:fill="FFFFFF"/>
            <w:vAlign w:val="center"/>
          </w:tcPr>
          <w:p w:rsidR="00946A30" w:rsidRDefault="00946A30" w:rsidP="0060000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85.0%</w:t>
            </w:r>
          </w:p>
        </w:tc>
      </w:tr>
    </w:tbl>
    <w:p w:rsidR="00946A30" w:rsidRPr="002D23A8" w:rsidRDefault="00946A30" w:rsidP="002D23A8">
      <w:pPr>
        <w:spacing w:line="480" w:lineRule="auto"/>
        <w:jc w:val="both"/>
        <w:rPr>
          <w:sz w:val="24"/>
          <w:szCs w:val="24"/>
        </w:rPr>
      </w:pPr>
      <w:r w:rsidRPr="002D23A8">
        <w:rPr>
          <w:sz w:val="24"/>
          <w:szCs w:val="24"/>
        </w:rPr>
        <w:t xml:space="preserve">It is interesting to note that none of the native English speakers were mistaken for being a native German speaker, though the reverse did happen. There are two main explanations for this; the first is that the German speaker was an exceedingly competent learner of English, the second relates to the already mentioned issue of online personas, in particular related to the noted tendency of some Stormfront members to emphasise their German heritage. It does indicate that a native English speaker is exceedingly unlikely to be identified as a native German speaker, which means a false identification as an author as being an L1 German speaker is very unlikely. </w:t>
      </w:r>
    </w:p>
    <w:p w:rsidR="00946A30" w:rsidRPr="002D23A8" w:rsidRDefault="00946A30" w:rsidP="002D23A8">
      <w:pPr>
        <w:spacing w:line="480" w:lineRule="auto"/>
        <w:jc w:val="both"/>
        <w:rPr>
          <w:sz w:val="24"/>
          <w:szCs w:val="24"/>
        </w:rPr>
      </w:pPr>
      <w:r w:rsidRPr="002D23A8">
        <w:rPr>
          <w:sz w:val="24"/>
          <w:szCs w:val="24"/>
        </w:rPr>
        <w:t xml:space="preserve">The variables focused on during the student analysis were slightly different to the ones highlighted during the internet analysis as being significant. The difference is the significance of the markers can most likely be attributed to the difference in genre. </w:t>
      </w:r>
      <w:r w:rsidRPr="002D23A8">
        <w:rPr>
          <w:sz w:val="24"/>
          <w:szCs w:val="24"/>
        </w:rPr>
        <w:lastRenderedPageBreak/>
        <w:t xml:space="preserve">However, it is interesting that two of the markers overlap: (ten) the use of the wrong tense, and (vp) the lack of a verb part. </w:t>
      </w:r>
    </w:p>
    <w:p w:rsidR="00CE5B83" w:rsidRPr="002D23A8" w:rsidRDefault="00CE5B83" w:rsidP="002D23A8">
      <w:pPr>
        <w:spacing w:line="480" w:lineRule="auto"/>
        <w:jc w:val="both"/>
        <w:rPr>
          <w:sz w:val="24"/>
          <w:szCs w:val="24"/>
        </w:rPr>
      </w:pPr>
      <w:r w:rsidRPr="002D23A8">
        <w:rPr>
          <w:sz w:val="24"/>
          <w:szCs w:val="24"/>
        </w:rPr>
        <w:t xml:space="preserve">There were an interesting number of L1 English authors that used the word </w:t>
      </w:r>
      <w:r w:rsidRPr="002D23A8">
        <w:rPr>
          <w:i/>
          <w:sz w:val="24"/>
          <w:szCs w:val="24"/>
        </w:rPr>
        <w:t>then</w:t>
      </w:r>
      <w:r w:rsidRPr="002D23A8">
        <w:rPr>
          <w:sz w:val="24"/>
          <w:szCs w:val="24"/>
        </w:rPr>
        <w:t xml:space="preserve"> instead of the word </w:t>
      </w:r>
      <w:r w:rsidRPr="002D23A8">
        <w:rPr>
          <w:i/>
          <w:sz w:val="24"/>
          <w:szCs w:val="24"/>
        </w:rPr>
        <w:t>than</w:t>
      </w:r>
      <w:r w:rsidRPr="002D23A8">
        <w:rPr>
          <w:sz w:val="24"/>
          <w:szCs w:val="24"/>
        </w:rPr>
        <w:t>. This may possibly relate to American pronunciation of these words. Although this does not affect these results, it is an interesting observation, especially when taken into consideration with the earlier observation of the influence of Germanic pronunciation on spelling in the student texts.</w:t>
      </w:r>
    </w:p>
    <w:p w:rsidR="00946A30" w:rsidRDefault="00946A30" w:rsidP="00F4332F">
      <w:pPr>
        <w:pStyle w:val="Heading2"/>
      </w:pPr>
      <w:bookmarkStart w:id="50" w:name="_Toc241694228"/>
      <w:bookmarkStart w:id="51" w:name="_Toc241864844"/>
      <w:r>
        <w:t>5.4 Conclusions</w:t>
      </w:r>
      <w:bookmarkEnd w:id="50"/>
      <w:bookmarkEnd w:id="51"/>
    </w:p>
    <w:p w:rsidR="00946A30" w:rsidRPr="002D23A8" w:rsidRDefault="00946A30" w:rsidP="002D23A8">
      <w:pPr>
        <w:spacing w:line="480" w:lineRule="auto"/>
        <w:jc w:val="both"/>
        <w:rPr>
          <w:sz w:val="24"/>
          <w:szCs w:val="24"/>
        </w:rPr>
      </w:pPr>
      <w:r w:rsidRPr="002D23A8">
        <w:rPr>
          <w:sz w:val="24"/>
          <w:szCs w:val="24"/>
        </w:rPr>
        <w:t xml:space="preserve">This section of analysis does indicate that it is possible to determine whether an </w:t>
      </w:r>
      <w:r w:rsidR="00EA55C3" w:rsidRPr="002D23A8">
        <w:rPr>
          <w:sz w:val="24"/>
          <w:szCs w:val="24"/>
        </w:rPr>
        <w:t>anonymous</w:t>
      </w:r>
      <w:r w:rsidRPr="002D23A8">
        <w:rPr>
          <w:sz w:val="24"/>
          <w:szCs w:val="24"/>
        </w:rPr>
        <w:t xml:space="preserve"> author of a English text is a native German of a native English speaker. The results indicate that while you are less likely to attain a false result that an author is a native English speaker, it is exceedingly unlikely that the result will indicate authorship by a native German speaker, when in fact the author is a native English speaker. </w:t>
      </w:r>
    </w:p>
    <w:p w:rsidR="00946A30" w:rsidRPr="002D23A8" w:rsidRDefault="00946A30" w:rsidP="002D23A8">
      <w:pPr>
        <w:spacing w:line="480" w:lineRule="auto"/>
        <w:jc w:val="both"/>
        <w:rPr>
          <w:sz w:val="24"/>
          <w:szCs w:val="24"/>
        </w:rPr>
      </w:pPr>
      <w:r w:rsidRPr="002D23A8">
        <w:rPr>
          <w:sz w:val="24"/>
          <w:szCs w:val="24"/>
        </w:rPr>
        <w:t xml:space="preserve">It would be interesting to investigate how the markers overlap across a wider range of genres. It could be coincidence that the use of the wrong tense and the lack of a verb part are significant markers in deciding whether authorship is by a native German or English speaker in both student texts and internet texts, though it could be that these markers are important determiners across a wider range of genres. It would also be a valuable study to expand this study across different types of internet forums, to see if different forums and their conventions impact upon which markers are the most significant and on the reliability of the test. </w:t>
      </w:r>
    </w:p>
    <w:p w:rsidR="00946A30" w:rsidRPr="002D23A8" w:rsidRDefault="00946A30" w:rsidP="002D23A8">
      <w:pPr>
        <w:spacing w:line="480" w:lineRule="auto"/>
        <w:jc w:val="both"/>
        <w:rPr>
          <w:sz w:val="24"/>
          <w:szCs w:val="24"/>
        </w:rPr>
      </w:pPr>
      <w:r w:rsidRPr="002D23A8">
        <w:rPr>
          <w:sz w:val="24"/>
          <w:szCs w:val="24"/>
        </w:rPr>
        <w:lastRenderedPageBreak/>
        <w:t xml:space="preserve">As the results of this test indicate that it is possible to predict whether an author is a native German speaker or not, the next logical step would be to test the reliability of such analysis through a blind test. This next section of analysis will be detailed in the next chapter. </w:t>
      </w:r>
    </w:p>
    <w:p w:rsidR="00666A39" w:rsidRDefault="00666A39">
      <w:pPr>
        <w:spacing w:after="0" w:line="240" w:lineRule="auto"/>
      </w:pPr>
      <w:r>
        <w:br w:type="page"/>
      </w:r>
    </w:p>
    <w:p w:rsidR="00666A39" w:rsidRDefault="00666A39" w:rsidP="00F4332F">
      <w:pPr>
        <w:pStyle w:val="Heading1"/>
      </w:pPr>
      <w:bookmarkStart w:id="52" w:name="_Toc241864845"/>
      <w:r>
        <w:lastRenderedPageBreak/>
        <w:t>Chapter 6 – Evaluation of Methods.</w:t>
      </w:r>
      <w:bookmarkEnd w:id="52"/>
    </w:p>
    <w:p w:rsidR="00666A39" w:rsidRDefault="00666A39" w:rsidP="00F4332F">
      <w:pPr>
        <w:pStyle w:val="Heading2"/>
      </w:pPr>
      <w:bookmarkStart w:id="53" w:name="_Toc241864846"/>
      <w:r>
        <w:t>6.1 Introduction and Method.</w:t>
      </w:r>
      <w:bookmarkEnd w:id="53"/>
    </w:p>
    <w:p w:rsidR="00666A39" w:rsidRPr="002D23A8" w:rsidRDefault="00666A39" w:rsidP="002D23A8">
      <w:pPr>
        <w:spacing w:line="480" w:lineRule="auto"/>
        <w:jc w:val="both"/>
        <w:rPr>
          <w:sz w:val="24"/>
          <w:szCs w:val="24"/>
        </w:rPr>
      </w:pPr>
      <w:r w:rsidRPr="002D23A8">
        <w:rPr>
          <w:sz w:val="24"/>
          <w:szCs w:val="24"/>
        </w:rPr>
        <w:t xml:space="preserve">The simplest way of evaluating these markers, is to test their accuracy through a blind test. In order to do this is was necessary to elicit the help of a colleague who, using the same search method I had employed, found five native German speakers writing in English and five native English speakers. They cross checked these against the members I had already used in my corpora, ensuring that none of them overlapped. They anonymised the texts and mixed the authors so that there was no discernable order relating to the native language. Due to a mixture of time constraints and the fact that authorship analysis rarely has the luxury of long texts, it was decided that there should be approximately 200 words per author, this can be made up of either one, or multiple posts. This would be a more realistic representation of a ‘real-life’ analysis in which such analysis may be necessary. It would also indicate whether the analysis is still reliable with a reduced volume of text. </w:t>
      </w:r>
    </w:p>
    <w:p w:rsidR="00666A39" w:rsidRPr="002D23A8" w:rsidRDefault="00666A39" w:rsidP="002D23A8">
      <w:pPr>
        <w:spacing w:line="480" w:lineRule="auto"/>
        <w:jc w:val="both"/>
        <w:rPr>
          <w:sz w:val="24"/>
          <w:szCs w:val="24"/>
        </w:rPr>
      </w:pPr>
      <w:r w:rsidRPr="002D23A8">
        <w:rPr>
          <w:sz w:val="24"/>
          <w:szCs w:val="24"/>
        </w:rPr>
        <w:t xml:space="preserve">As with the previous analyses, the initial stage of the blind test is a close-reading of the texts. In some of the cases intuition that has been honed through previous analyses, indicated whether an author was a native German speaker or not. I then made a note of this (the full results are tabulated below). </w:t>
      </w:r>
    </w:p>
    <w:p w:rsidR="00666A39" w:rsidRPr="002D23A8" w:rsidRDefault="00666A39" w:rsidP="002D23A8">
      <w:pPr>
        <w:spacing w:line="480" w:lineRule="auto"/>
        <w:jc w:val="both"/>
        <w:rPr>
          <w:sz w:val="24"/>
          <w:szCs w:val="24"/>
        </w:rPr>
      </w:pPr>
      <w:r w:rsidRPr="002D23A8">
        <w:rPr>
          <w:sz w:val="24"/>
          <w:szCs w:val="24"/>
        </w:rPr>
        <w:t xml:space="preserve">In the previous chapter I identified which were the key markers for determining which group (native German speaker or native English speaker) an author belonged to. Therefore, the next stage was to focus purely on these markers and how often they occur within the texts. </w:t>
      </w:r>
    </w:p>
    <w:p w:rsidR="00666A39" w:rsidRDefault="00666A39" w:rsidP="00CE5B83">
      <w:pPr>
        <w:pStyle w:val="Heading2"/>
      </w:pPr>
      <w:bookmarkStart w:id="54" w:name="_Toc241864847"/>
      <w:r w:rsidRPr="00CE5B83">
        <w:lastRenderedPageBreak/>
        <w:t>6.2</w:t>
      </w:r>
      <w:r>
        <w:t xml:space="preserve"> </w:t>
      </w:r>
      <w:r w:rsidRPr="00CE5B83">
        <w:t>Analysis and Discussion</w:t>
      </w:r>
      <w:bookmarkEnd w:id="54"/>
    </w:p>
    <w:p w:rsidR="00666A39" w:rsidRPr="002D23A8" w:rsidRDefault="00666A39" w:rsidP="002D23A8">
      <w:pPr>
        <w:spacing w:line="480" w:lineRule="auto"/>
        <w:jc w:val="both"/>
        <w:rPr>
          <w:sz w:val="24"/>
          <w:szCs w:val="24"/>
        </w:rPr>
      </w:pPr>
      <w:r w:rsidRPr="002D23A8">
        <w:rPr>
          <w:sz w:val="24"/>
          <w:szCs w:val="24"/>
        </w:rPr>
        <w:t xml:space="preserve">During the analysis it became apparent that when one reduces the markers in this manner and then analyses the texts it affects the results. For example if a word was missing in the student or internet corpora, then it could be classified as a missing word, but only if it didn’t fit into one of the subsections of missing words (eg. –prep, -pn, -vp) which were made markers in their own rights, so that we could ascertain whether one frequently occurring type of word had more indicating power than another. </w:t>
      </w:r>
    </w:p>
    <w:p w:rsidR="00666A39" w:rsidRPr="002D23A8" w:rsidRDefault="00666A39" w:rsidP="002D23A8">
      <w:pPr>
        <w:spacing w:line="480" w:lineRule="auto"/>
        <w:jc w:val="both"/>
        <w:rPr>
          <w:sz w:val="24"/>
          <w:szCs w:val="24"/>
        </w:rPr>
      </w:pPr>
      <w:r w:rsidRPr="002D23A8">
        <w:rPr>
          <w:sz w:val="24"/>
          <w:szCs w:val="24"/>
        </w:rPr>
        <w:t>The following table shows the results of this analysis.</w:t>
      </w:r>
    </w:p>
    <w:tbl>
      <w:tblPr>
        <w:tblStyle w:val="LightGrid-Accent4"/>
        <w:tblW w:w="0" w:type="auto"/>
        <w:tblInd w:w="250" w:type="dxa"/>
        <w:tblLook w:val="04A0" w:firstRow="1" w:lastRow="0" w:firstColumn="1" w:lastColumn="0" w:noHBand="0" w:noVBand="1"/>
      </w:tblPr>
      <w:tblGrid>
        <w:gridCol w:w="1134"/>
        <w:gridCol w:w="2977"/>
        <w:gridCol w:w="2126"/>
        <w:gridCol w:w="2268"/>
      </w:tblGrid>
      <w:tr w:rsidR="00666A39" w:rsidTr="002D23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rsidR="00666A39" w:rsidRDefault="00666A39" w:rsidP="00F4332F">
            <w:r>
              <w:t>Author</w:t>
            </w:r>
          </w:p>
        </w:tc>
        <w:tc>
          <w:tcPr>
            <w:tcW w:w="2977" w:type="dxa"/>
          </w:tcPr>
          <w:p w:rsidR="00666A39" w:rsidRDefault="00666A39" w:rsidP="00F4332F">
            <w:pPr>
              <w:cnfStyle w:val="100000000000" w:firstRow="1" w:lastRow="0" w:firstColumn="0" w:lastColumn="0" w:oddVBand="0" w:evenVBand="0" w:oddHBand="0" w:evenHBand="0" w:firstRowFirstColumn="0" w:firstRowLastColumn="0" w:lastRowFirstColumn="0" w:lastRowLastColumn="0"/>
            </w:pPr>
            <w:r>
              <w:t>Analyst’s Intuition</w:t>
            </w:r>
          </w:p>
        </w:tc>
        <w:tc>
          <w:tcPr>
            <w:tcW w:w="2126" w:type="dxa"/>
          </w:tcPr>
          <w:p w:rsidR="00666A39" w:rsidRDefault="00666A39" w:rsidP="00F4332F">
            <w:pPr>
              <w:cnfStyle w:val="100000000000" w:firstRow="1" w:lastRow="0" w:firstColumn="0" w:lastColumn="0" w:oddVBand="0" w:evenVBand="0" w:oddHBand="0" w:evenHBand="0" w:firstRowFirstColumn="0" w:firstRowLastColumn="0" w:lastRowFirstColumn="0" w:lastRowLastColumn="0"/>
            </w:pPr>
            <w:r>
              <w:t xml:space="preserve">Markers </w:t>
            </w:r>
          </w:p>
        </w:tc>
        <w:tc>
          <w:tcPr>
            <w:tcW w:w="2268" w:type="dxa"/>
          </w:tcPr>
          <w:p w:rsidR="00666A39" w:rsidRDefault="00666A39" w:rsidP="00F4332F">
            <w:pPr>
              <w:cnfStyle w:val="100000000000" w:firstRow="1" w:lastRow="0" w:firstColumn="0" w:lastColumn="0" w:oddVBand="0" w:evenVBand="0" w:oddHBand="0" w:evenHBand="0" w:firstRowFirstColumn="0" w:firstRowLastColumn="0" w:lastRowFirstColumn="0" w:lastRowLastColumn="0"/>
            </w:pPr>
            <w:r>
              <w:t>Author States</w:t>
            </w:r>
          </w:p>
        </w:tc>
      </w:tr>
      <w:tr w:rsidR="00666A39" w:rsidTr="002D23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rsidR="00666A39" w:rsidRDefault="00666A39" w:rsidP="00F4332F">
            <w:r>
              <w:t>1</w:t>
            </w:r>
          </w:p>
        </w:tc>
        <w:tc>
          <w:tcPr>
            <w:tcW w:w="2977" w:type="dxa"/>
          </w:tcPr>
          <w:p w:rsidR="00666A39" w:rsidRDefault="00666A39" w:rsidP="00F4332F">
            <w:pPr>
              <w:cnfStyle w:val="000000100000" w:firstRow="0" w:lastRow="0" w:firstColumn="0" w:lastColumn="0" w:oddVBand="0" w:evenVBand="0" w:oddHBand="1" w:evenHBand="0" w:firstRowFirstColumn="0" w:firstRowLastColumn="0" w:lastRowFirstColumn="0" w:lastRowLastColumn="0"/>
            </w:pPr>
            <w:r>
              <w:t>L1 English</w:t>
            </w:r>
          </w:p>
        </w:tc>
        <w:tc>
          <w:tcPr>
            <w:tcW w:w="2126" w:type="dxa"/>
          </w:tcPr>
          <w:p w:rsidR="00666A39" w:rsidRDefault="00666A39" w:rsidP="00F4332F">
            <w:pPr>
              <w:cnfStyle w:val="000000100000" w:firstRow="0" w:lastRow="0" w:firstColumn="0" w:lastColumn="0" w:oddVBand="0" w:evenVBand="0" w:oddHBand="1" w:evenHBand="0" w:firstRowFirstColumn="0" w:firstRowLastColumn="0" w:lastRowFirstColumn="0" w:lastRowLastColumn="0"/>
            </w:pPr>
            <w:r>
              <w:t>4</w:t>
            </w:r>
          </w:p>
        </w:tc>
        <w:tc>
          <w:tcPr>
            <w:tcW w:w="2268" w:type="dxa"/>
          </w:tcPr>
          <w:p w:rsidR="00666A39" w:rsidRDefault="00666A39" w:rsidP="00F4332F">
            <w:pPr>
              <w:cnfStyle w:val="000000100000" w:firstRow="0" w:lastRow="0" w:firstColumn="0" w:lastColumn="0" w:oddVBand="0" w:evenVBand="0" w:oddHBand="1" w:evenHBand="0" w:firstRowFirstColumn="0" w:firstRowLastColumn="0" w:lastRowFirstColumn="0" w:lastRowLastColumn="0"/>
            </w:pPr>
            <w:r>
              <w:t>American</w:t>
            </w:r>
          </w:p>
        </w:tc>
      </w:tr>
      <w:tr w:rsidR="00666A39" w:rsidTr="002D23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rsidR="00666A39" w:rsidRDefault="00666A39" w:rsidP="00F4332F">
            <w:r>
              <w:t>2</w:t>
            </w:r>
          </w:p>
        </w:tc>
        <w:tc>
          <w:tcPr>
            <w:tcW w:w="2977" w:type="dxa"/>
          </w:tcPr>
          <w:p w:rsidR="00666A39" w:rsidRDefault="00666A39" w:rsidP="00F4332F">
            <w:pPr>
              <w:cnfStyle w:val="000000010000" w:firstRow="0" w:lastRow="0" w:firstColumn="0" w:lastColumn="0" w:oddVBand="0" w:evenVBand="0" w:oddHBand="0" w:evenHBand="1" w:firstRowFirstColumn="0" w:firstRowLastColumn="0" w:lastRowFirstColumn="0" w:lastRowLastColumn="0"/>
            </w:pPr>
            <w:r>
              <w:t>L1 German</w:t>
            </w:r>
          </w:p>
        </w:tc>
        <w:tc>
          <w:tcPr>
            <w:tcW w:w="2126" w:type="dxa"/>
          </w:tcPr>
          <w:p w:rsidR="00666A39" w:rsidRDefault="00666A39" w:rsidP="00F4332F">
            <w:pPr>
              <w:cnfStyle w:val="000000010000" w:firstRow="0" w:lastRow="0" w:firstColumn="0" w:lastColumn="0" w:oddVBand="0" w:evenVBand="0" w:oddHBand="0" w:evenHBand="1" w:firstRowFirstColumn="0" w:firstRowLastColumn="0" w:lastRowFirstColumn="0" w:lastRowLastColumn="0"/>
            </w:pPr>
            <w:r>
              <w:t>2</w:t>
            </w:r>
          </w:p>
        </w:tc>
        <w:tc>
          <w:tcPr>
            <w:tcW w:w="2268" w:type="dxa"/>
          </w:tcPr>
          <w:p w:rsidR="00666A39" w:rsidRDefault="00666A39" w:rsidP="00F4332F">
            <w:pPr>
              <w:cnfStyle w:val="000000010000" w:firstRow="0" w:lastRow="0" w:firstColumn="0" w:lastColumn="0" w:oddVBand="0" w:evenVBand="0" w:oddHBand="0" w:evenHBand="1" w:firstRowFirstColumn="0" w:firstRowLastColumn="0" w:lastRowFirstColumn="0" w:lastRowLastColumn="0"/>
            </w:pPr>
            <w:r>
              <w:t>American</w:t>
            </w:r>
          </w:p>
        </w:tc>
      </w:tr>
      <w:tr w:rsidR="00666A39" w:rsidTr="002D23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rsidR="00666A39" w:rsidRDefault="00666A39" w:rsidP="00F4332F">
            <w:r>
              <w:t>3</w:t>
            </w:r>
          </w:p>
        </w:tc>
        <w:tc>
          <w:tcPr>
            <w:tcW w:w="2977" w:type="dxa"/>
          </w:tcPr>
          <w:p w:rsidR="00666A39" w:rsidRDefault="00666A39" w:rsidP="00F4332F">
            <w:pPr>
              <w:cnfStyle w:val="000000100000" w:firstRow="0" w:lastRow="0" w:firstColumn="0" w:lastColumn="0" w:oddVBand="0" w:evenVBand="0" w:oddHBand="1" w:evenHBand="0" w:firstRowFirstColumn="0" w:firstRowLastColumn="0" w:lastRowFirstColumn="0" w:lastRowLastColumn="0"/>
            </w:pPr>
            <w:r>
              <w:t>L1 German</w:t>
            </w:r>
          </w:p>
        </w:tc>
        <w:tc>
          <w:tcPr>
            <w:tcW w:w="2126" w:type="dxa"/>
          </w:tcPr>
          <w:p w:rsidR="00666A39" w:rsidRDefault="00666A39" w:rsidP="00F4332F">
            <w:pPr>
              <w:cnfStyle w:val="000000100000" w:firstRow="0" w:lastRow="0" w:firstColumn="0" w:lastColumn="0" w:oddVBand="0" w:evenVBand="0" w:oddHBand="1" w:evenHBand="0" w:firstRowFirstColumn="0" w:firstRowLastColumn="0" w:lastRowFirstColumn="0" w:lastRowLastColumn="0"/>
            </w:pPr>
            <w:r>
              <w:t>8</w:t>
            </w:r>
          </w:p>
        </w:tc>
        <w:tc>
          <w:tcPr>
            <w:tcW w:w="2268" w:type="dxa"/>
          </w:tcPr>
          <w:p w:rsidR="00666A39" w:rsidRDefault="00666A39" w:rsidP="00F4332F">
            <w:pPr>
              <w:cnfStyle w:val="000000100000" w:firstRow="0" w:lastRow="0" w:firstColumn="0" w:lastColumn="0" w:oddVBand="0" w:evenVBand="0" w:oddHBand="1" w:evenHBand="0" w:firstRowFirstColumn="0" w:firstRowLastColumn="0" w:lastRowFirstColumn="0" w:lastRowLastColumn="0"/>
            </w:pPr>
            <w:r>
              <w:t>German</w:t>
            </w:r>
          </w:p>
        </w:tc>
      </w:tr>
      <w:tr w:rsidR="00666A39" w:rsidTr="002D23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rsidR="00666A39" w:rsidRDefault="00666A39" w:rsidP="00F4332F">
            <w:r>
              <w:t>4</w:t>
            </w:r>
          </w:p>
        </w:tc>
        <w:tc>
          <w:tcPr>
            <w:tcW w:w="2977" w:type="dxa"/>
          </w:tcPr>
          <w:p w:rsidR="00666A39" w:rsidRDefault="00666A39" w:rsidP="00F4332F">
            <w:pPr>
              <w:cnfStyle w:val="000000010000" w:firstRow="0" w:lastRow="0" w:firstColumn="0" w:lastColumn="0" w:oddVBand="0" w:evenVBand="0" w:oddHBand="0" w:evenHBand="1" w:firstRowFirstColumn="0" w:firstRowLastColumn="0" w:lastRowFirstColumn="0" w:lastRowLastColumn="0"/>
            </w:pPr>
            <w:r>
              <w:t>L1 English</w:t>
            </w:r>
          </w:p>
        </w:tc>
        <w:tc>
          <w:tcPr>
            <w:tcW w:w="2126" w:type="dxa"/>
          </w:tcPr>
          <w:p w:rsidR="00666A39" w:rsidRDefault="00666A39" w:rsidP="00F4332F">
            <w:pPr>
              <w:cnfStyle w:val="000000010000" w:firstRow="0" w:lastRow="0" w:firstColumn="0" w:lastColumn="0" w:oddVBand="0" w:evenVBand="0" w:oddHBand="0" w:evenHBand="1" w:firstRowFirstColumn="0" w:firstRowLastColumn="0" w:lastRowFirstColumn="0" w:lastRowLastColumn="0"/>
            </w:pPr>
            <w:r>
              <w:t>1</w:t>
            </w:r>
          </w:p>
        </w:tc>
        <w:tc>
          <w:tcPr>
            <w:tcW w:w="2268" w:type="dxa"/>
          </w:tcPr>
          <w:p w:rsidR="00666A39" w:rsidRDefault="00666A39" w:rsidP="00F4332F">
            <w:pPr>
              <w:cnfStyle w:val="000000010000" w:firstRow="0" w:lastRow="0" w:firstColumn="0" w:lastColumn="0" w:oddVBand="0" w:evenVBand="0" w:oddHBand="0" w:evenHBand="1" w:firstRowFirstColumn="0" w:firstRowLastColumn="0" w:lastRowFirstColumn="0" w:lastRowLastColumn="0"/>
            </w:pPr>
            <w:r>
              <w:t>American</w:t>
            </w:r>
          </w:p>
        </w:tc>
      </w:tr>
      <w:tr w:rsidR="00666A39" w:rsidTr="002D23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rsidR="00666A39" w:rsidRDefault="00666A39" w:rsidP="00F4332F">
            <w:r>
              <w:t>5</w:t>
            </w:r>
          </w:p>
        </w:tc>
        <w:tc>
          <w:tcPr>
            <w:tcW w:w="2977" w:type="dxa"/>
          </w:tcPr>
          <w:p w:rsidR="00666A39" w:rsidRDefault="00666A39" w:rsidP="00F4332F">
            <w:pPr>
              <w:cnfStyle w:val="000000100000" w:firstRow="0" w:lastRow="0" w:firstColumn="0" w:lastColumn="0" w:oddVBand="0" w:evenVBand="0" w:oddHBand="1" w:evenHBand="0" w:firstRowFirstColumn="0" w:firstRowLastColumn="0" w:lastRowFirstColumn="0" w:lastRowLastColumn="0"/>
            </w:pPr>
            <w:r>
              <w:t>L1 English</w:t>
            </w:r>
          </w:p>
        </w:tc>
        <w:tc>
          <w:tcPr>
            <w:tcW w:w="2126" w:type="dxa"/>
          </w:tcPr>
          <w:p w:rsidR="00666A39" w:rsidRDefault="00666A39" w:rsidP="00F4332F">
            <w:pPr>
              <w:cnfStyle w:val="000000100000" w:firstRow="0" w:lastRow="0" w:firstColumn="0" w:lastColumn="0" w:oddVBand="0" w:evenVBand="0" w:oddHBand="1" w:evenHBand="0" w:firstRowFirstColumn="0" w:firstRowLastColumn="0" w:lastRowFirstColumn="0" w:lastRowLastColumn="0"/>
            </w:pPr>
            <w:r>
              <w:t>2</w:t>
            </w:r>
          </w:p>
        </w:tc>
        <w:tc>
          <w:tcPr>
            <w:tcW w:w="2268" w:type="dxa"/>
          </w:tcPr>
          <w:p w:rsidR="00666A39" w:rsidRDefault="00666A39" w:rsidP="00F4332F">
            <w:pPr>
              <w:cnfStyle w:val="000000100000" w:firstRow="0" w:lastRow="0" w:firstColumn="0" w:lastColumn="0" w:oddVBand="0" w:evenVBand="0" w:oddHBand="1" w:evenHBand="0" w:firstRowFirstColumn="0" w:firstRowLastColumn="0" w:lastRowFirstColumn="0" w:lastRowLastColumn="0"/>
            </w:pPr>
            <w:r>
              <w:t>German</w:t>
            </w:r>
          </w:p>
        </w:tc>
      </w:tr>
      <w:tr w:rsidR="00666A39" w:rsidTr="002D23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rsidR="00666A39" w:rsidRDefault="00666A39" w:rsidP="00F4332F">
            <w:r>
              <w:t>6</w:t>
            </w:r>
          </w:p>
        </w:tc>
        <w:tc>
          <w:tcPr>
            <w:tcW w:w="2977" w:type="dxa"/>
          </w:tcPr>
          <w:p w:rsidR="00666A39" w:rsidRDefault="00666A39" w:rsidP="00F4332F">
            <w:pPr>
              <w:cnfStyle w:val="000000010000" w:firstRow="0" w:lastRow="0" w:firstColumn="0" w:lastColumn="0" w:oddVBand="0" w:evenVBand="0" w:oddHBand="0" w:evenHBand="1" w:firstRowFirstColumn="0" w:firstRowLastColumn="0" w:lastRowFirstColumn="0" w:lastRowLastColumn="0"/>
            </w:pPr>
            <w:r>
              <w:t>L1 English</w:t>
            </w:r>
          </w:p>
        </w:tc>
        <w:tc>
          <w:tcPr>
            <w:tcW w:w="2126" w:type="dxa"/>
          </w:tcPr>
          <w:p w:rsidR="00666A39" w:rsidRDefault="00666A39" w:rsidP="00F4332F">
            <w:pPr>
              <w:cnfStyle w:val="000000010000" w:firstRow="0" w:lastRow="0" w:firstColumn="0" w:lastColumn="0" w:oddVBand="0" w:evenVBand="0" w:oddHBand="0" w:evenHBand="1" w:firstRowFirstColumn="0" w:firstRowLastColumn="0" w:lastRowFirstColumn="0" w:lastRowLastColumn="0"/>
            </w:pPr>
            <w:r>
              <w:t>0</w:t>
            </w:r>
          </w:p>
        </w:tc>
        <w:tc>
          <w:tcPr>
            <w:tcW w:w="2268" w:type="dxa"/>
          </w:tcPr>
          <w:p w:rsidR="00666A39" w:rsidRDefault="00666A39" w:rsidP="00F4332F">
            <w:pPr>
              <w:cnfStyle w:val="000000010000" w:firstRow="0" w:lastRow="0" w:firstColumn="0" w:lastColumn="0" w:oddVBand="0" w:evenVBand="0" w:oddHBand="0" w:evenHBand="1" w:firstRowFirstColumn="0" w:firstRowLastColumn="0" w:lastRowFirstColumn="0" w:lastRowLastColumn="0"/>
            </w:pPr>
            <w:r>
              <w:t>American</w:t>
            </w:r>
          </w:p>
        </w:tc>
      </w:tr>
      <w:tr w:rsidR="00666A39" w:rsidTr="002D23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rsidR="00666A39" w:rsidRDefault="00666A39" w:rsidP="00F4332F">
            <w:r>
              <w:t>7</w:t>
            </w:r>
          </w:p>
        </w:tc>
        <w:tc>
          <w:tcPr>
            <w:tcW w:w="2977" w:type="dxa"/>
          </w:tcPr>
          <w:p w:rsidR="00666A39" w:rsidRDefault="00666A39" w:rsidP="00F4332F">
            <w:pPr>
              <w:cnfStyle w:val="000000100000" w:firstRow="0" w:lastRow="0" w:firstColumn="0" w:lastColumn="0" w:oddVBand="0" w:evenVBand="0" w:oddHBand="1" w:evenHBand="0" w:firstRowFirstColumn="0" w:firstRowLastColumn="0" w:lastRowFirstColumn="0" w:lastRowLastColumn="0"/>
            </w:pPr>
            <w:r>
              <w:t>L1 German</w:t>
            </w:r>
          </w:p>
        </w:tc>
        <w:tc>
          <w:tcPr>
            <w:tcW w:w="2126" w:type="dxa"/>
          </w:tcPr>
          <w:p w:rsidR="00666A39" w:rsidRDefault="00666A39" w:rsidP="00F4332F">
            <w:pPr>
              <w:cnfStyle w:val="000000100000" w:firstRow="0" w:lastRow="0" w:firstColumn="0" w:lastColumn="0" w:oddVBand="0" w:evenVBand="0" w:oddHBand="1" w:evenHBand="0" w:firstRowFirstColumn="0" w:firstRowLastColumn="0" w:lastRowFirstColumn="0" w:lastRowLastColumn="0"/>
            </w:pPr>
            <w:r>
              <w:t>1</w:t>
            </w:r>
          </w:p>
        </w:tc>
        <w:tc>
          <w:tcPr>
            <w:tcW w:w="2268" w:type="dxa"/>
          </w:tcPr>
          <w:p w:rsidR="00666A39" w:rsidRDefault="00666A39" w:rsidP="00F4332F">
            <w:pPr>
              <w:cnfStyle w:val="000000100000" w:firstRow="0" w:lastRow="0" w:firstColumn="0" w:lastColumn="0" w:oddVBand="0" w:evenVBand="0" w:oddHBand="1" w:evenHBand="0" w:firstRowFirstColumn="0" w:firstRowLastColumn="0" w:lastRowFirstColumn="0" w:lastRowLastColumn="0"/>
            </w:pPr>
            <w:r>
              <w:t>German</w:t>
            </w:r>
          </w:p>
        </w:tc>
      </w:tr>
      <w:tr w:rsidR="00666A39" w:rsidTr="002D23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rsidR="00666A39" w:rsidRDefault="00666A39" w:rsidP="00F4332F">
            <w:r>
              <w:t>8</w:t>
            </w:r>
          </w:p>
        </w:tc>
        <w:tc>
          <w:tcPr>
            <w:tcW w:w="2977" w:type="dxa"/>
          </w:tcPr>
          <w:p w:rsidR="00666A39" w:rsidRDefault="00666A39" w:rsidP="00F4332F">
            <w:pPr>
              <w:cnfStyle w:val="000000010000" w:firstRow="0" w:lastRow="0" w:firstColumn="0" w:lastColumn="0" w:oddVBand="0" w:evenVBand="0" w:oddHBand="0" w:evenHBand="1" w:firstRowFirstColumn="0" w:firstRowLastColumn="0" w:lastRowFirstColumn="0" w:lastRowLastColumn="0"/>
            </w:pPr>
            <w:r>
              <w:t>L1 German</w:t>
            </w:r>
          </w:p>
        </w:tc>
        <w:tc>
          <w:tcPr>
            <w:tcW w:w="2126" w:type="dxa"/>
          </w:tcPr>
          <w:p w:rsidR="00666A39" w:rsidRDefault="00666A39" w:rsidP="00F4332F">
            <w:pPr>
              <w:cnfStyle w:val="000000010000" w:firstRow="0" w:lastRow="0" w:firstColumn="0" w:lastColumn="0" w:oddVBand="0" w:evenVBand="0" w:oddHBand="0" w:evenHBand="1" w:firstRowFirstColumn="0" w:firstRowLastColumn="0" w:lastRowFirstColumn="0" w:lastRowLastColumn="0"/>
            </w:pPr>
            <w:r>
              <w:t>0</w:t>
            </w:r>
          </w:p>
        </w:tc>
        <w:tc>
          <w:tcPr>
            <w:tcW w:w="2268" w:type="dxa"/>
          </w:tcPr>
          <w:p w:rsidR="00666A39" w:rsidRDefault="00666A39" w:rsidP="00F4332F">
            <w:pPr>
              <w:cnfStyle w:val="000000010000" w:firstRow="0" w:lastRow="0" w:firstColumn="0" w:lastColumn="0" w:oddVBand="0" w:evenVBand="0" w:oddHBand="0" w:evenHBand="1" w:firstRowFirstColumn="0" w:firstRowLastColumn="0" w:lastRowFirstColumn="0" w:lastRowLastColumn="0"/>
            </w:pPr>
            <w:r>
              <w:t>German</w:t>
            </w:r>
          </w:p>
        </w:tc>
      </w:tr>
      <w:tr w:rsidR="00666A39" w:rsidTr="002D23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rsidR="00666A39" w:rsidRDefault="00666A39" w:rsidP="00F4332F">
            <w:r>
              <w:t>9</w:t>
            </w:r>
          </w:p>
        </w:tc>
        <w:tc>
          <w:tcPr>
            <w:tcW w:w="2977" w:type="dxa"/>
          </w:tcPr>
          <w:p w:rsidR="00666A39" w:rsidRDefault="00666A39" w:rsidP="00F4332F">
            <w:pPr>
              <w:cnfStyle w:val="000000100000" w:firstRow="0" w:lastRow="0" w:firstColumn="0" w:lastColumn="0" w:oddVBand="0" w:evenVBand="0" w:oddHBand="1" w:evenHBand="0" w:firstRowFirstColumn="0" w:firstRowLastColumn="0" w:lastRowFirstColumn="0" w:lastRowLastColumn="0"/>
            </w:pPr>
            <w:r>
              <w:t>L1 German</w:t>
            </w:r>
          </w:p>
        </w:tc>
        <w:tc>
          <w:tcPr>
            <w:tcW w:w="2126" w:type="dxa"/>
          </w:tcPr>
          <w:p w:rsidR="00666A39" w:rsidRDefault="00666A39" w:rsidP="00F4332F">
            <w:pPr>
              <w:cnfStyle w:val="000000100000" w:firstRow="0" w:lastRow="0" w:firstColumn="0" w:lastColumn="0" w:oddVBand="0" w:evenVBand="0" w:oddHBand="1" w:evenHBand="0" w:firstRowFirstColumn="0" w:firstRowLastColumn="0" w:lastRowFirstColumn="0" w:lastRowLastColumn="0"/>
            </w:pPr>
            <w:r>
              <w:t>3</w:t>
            </w:r>
          </w:p>
        </w:tc>
        <w:tc>
          <w:tcPr>
            <w:tcW w:w="2268" w:type="dxa"/>
          </w:tcPr>
          <w:p w:rsidR="00666A39" w:rsidRDefault="00666A39" w:rsidP="00F4332F">
            <w:pPr>
              <w:cnfStyle w:val="000000100000" w:firstRow="0" w:lastRow="0" w:firstColumn="0" w:lastColumn="0" w:oddVBand="0" w:evenVBand="0" w:oddHBand="1" w:evenHBand="0" w:firstRowFirstColumn="0" w:firstRowLastColumn="0" w:lastRowFirstColumn="0" w:lastRowLastColumn="0"/>
            </w:pPr>
            <w:r>
              <w:t>German</w:t>
            </w:r>
          </w:p>
        </w:tc>
      </w:tr>
      <w:tr w:rsidR="00666A39" w:rsidTr="002D23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rsidR="00666A39" w:rsidRDefault="00666A39" w:rsidP="00F4332F">
            <w:r>
              <w:t>10</w:t>
            </w:r>
          </w:p>
        </w:tc>
        <w:tc>
          <w:tcPr>
            <w:tcW w:w="2977" w:type="dxa"/>
          </w:tcPr>
          <w:p w:rsidR="00666A39" w:rsidRDefault="00666A39" w:rsidP="00F4332F">
            <w:pPr>
              <w:cnfStyle w:val="000000010000" w:firstRow="0" w:lastRow="0" w:firstColumn="0" w:lastColumn="0" w:oddVBand="0" w:evenVBand="0" w:oddHBand="0" w:evenHBand="1" w:firstRowFirstColumn="0" w:firstRowLastColumn="0" w:lastRowFirstColumn="0" w:lastRowLastColumn="0"/>
            </w:pPr>
            <w:r>
              <w:t>L1 English</w:t>
            </w:r>
          </w:p>
        </w:tc>
        <w:tc>
          <w:tcPr>
            <w:tcW w:w="2126" w:type="dxa"/>
          </w:tcPr>
          <w:p w:rsidR="00666A39" w:rsidRDefault="00666A39" w:rsidP="00F4332F">
            <w:pPr>
              <w:cnfStyle w:val="000000010000" w:firstRow="0" w:lastRow="0" w:firstColumn="0" w:lastColumn="0" w:oddVBand="0" w:evenVBand="0" w:oddHBand="0" w:evenHBand="1" w:firstRowFirstColumn="0" w:firstRowLastColumn="0" w:lastRowFirstColumn="0" w:lastRowLastColumn="0"/>
            </w:pPr>
            <w:r>
              <w:t>0</w:t>
            </w:r>
          </w:p>
        </w:tc>
        <w:tc>
          <w:tcPr>
            <w:tcW w:w="2268" w:type="dxa"/>
          </w:tcPr>
          <w:p w:rsidR="00666A39" w:rsidRDefault="00666A39" w:rsidP="00F4332F">
            <w:pPr>
              <w:cnfStyle w:val="000000010000" w:firstRow="0" w:lastRow="0" w:firstColumn="0" w:lastColumn="0" w:oddVBand="0" w:evenVBand="0" w:oddHBand="0" w:evenHBand="1" w:firstRowFirstColumn="0" w:firstRowLastColumn="0" w:lastRowFirstColumn="0" w:lastRowLastColumn="0"/>
            </w:pPr>
            <w:r>
              <w:t>American</w:t>
            </w:r>
          </w:p>
        </w:tc>
      </w:tr>
      <w:tr w:rsidR="00666A39" w:rsidTr="002D23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rsidR="00666A39" w:rsidRDefault="00666A39" w:rsidP="00F4332F"/>
        </w:tc>
        <w:tc>
          <w:tcPr>
            <w:tcW w:w="2977" w:type="dxa"/>
          </w:tcPr>
          <w:p w:rsidR="00666A39" w:rsidRDefault="00666A39" w:rsidP="00F4332F">
            <w:pPr>
              <w:cnfStyle w:val="000000100000" w:firstRow="0" w:lastRow="0" w:firstColumn="0" w:lastColumn="0" w:oddVBand="0" w:evenVBand="0" w:oddHBand="1" w:evenHBand="0" w:firstRowFirstColumn="0" w:firstRowLastColumn="0" w:lastRowFirstColumn="0" w:lastRowLastColumn="0"/>
            </w:pPr>
            <w:r>
              <w:t>8/10 = 80%</w:t>
            </w:r>
          </w:p>
        </w:tc>
        <w:tc>
          <w:tcPr>
            <w:tcW w:w="2126" w:type="dxa"/>
          </w:tcPr>
          <w:p w:rsidR="00666A39" w:rsidRDefault="00666A39" w:rsidP="00F4332F">
            <w:pPr>
              <w:cnfStyle w:val="000000100000" w:firstRow="0" w:lastRow="0" w:firstColumn="0" w:lastColumn="0" w:oddVBand="0" w:evenVBand="0" w:oddHBand="1" w:evenHBand="0" w:firstRowFirstColumn="0" w:firstRowLastColumn="0" w:lastRowFirstColumn="0" w:lastRowLastColumn="0"/>
            </w:pPr>
          </w:p>
        </w:tc>
        <w:tc>
          <w:tcPr>
            <w:tcW w:w="2268" w:type="dxa"/>
          </w:tcPr>
          <w:p w:rsidR="00666A39" w:rsidRDefault="00666A39" w:rsidP="00F4332F">
            <w:pPr>
              <w:cnfStyle w:val="000000100000" w:firstRow="0" w:lastRow="0" w:firstColumn="0" w:lastColumn="0" w:oddVBand="0" w:evenVBand="0" w:oddHBand="1" w:evenHBand="0" w:firstRowFirstColumn="0" w:firstRowLastColumn="0" w:lastRowFirstColumn="0" w:lastRowLastColumn="0"/>
            </w:pPr>
          </w:p>
        </w:tc>
      </w:tr>
    </w:tbl>
    <w:p w:rsidR="00666A39" w:rsidRPr="002D23A8" w:rsidRDefault="00666A39" w:rsidP="002D23A8">
      <w:pPr>
        <w:spacing w:line="480" w:lineRule="auto"/>
        <w:jc w:val="both"/>
        <w:rPr>
          <w:sz w:val="24"/>
          <w:szCs w:val="24"/>
        </w:rPr>
      </w:pPr>
      <w:r w:rsidRPr="002D23A8">
        <w:rPr>
          <w:sz w:val="24"/>
          <w:szCs w:val="24"/>
        </w:rPr>
        <w:t xml:space="preserve">The answers under the heading “analyst’s intuition” relate to what I thought the native tongue of the author was after my initial read through of the texts, each text was considered on its own merits and not by process of elimination. While the previous analyses will have served to improve my intuitions, there was no structured analysis undertaken to reach these answers. The number under “markers” relates to how many of the significant </w:t>
      </w:r>
      <w:r w:rsidRPr="002D23A8">
        <w:rPr>
          <w:sz w:val="24"/>
          <w:szCs w:val="24"/>
        </w:rPr>
        <w:lastRenderedPageBreak/>
        <w:t xml:space="preserve">markers were present in the texts of each author. The nationality under author states relates to whether the stated “I am American” or “I am German” (when used to indicate their L1 as discussed in the previous Chapter). A higher number of markers indicates a higher likelihood that the author is a native German speaker. </w:t>
      </w:r>
    </w:p>
    <w:p w:rsidR="00666A39" w:rsidRPr="002D23A8" w:rsidRDefault="00666A39" w:rsidP="002D23A8">
      <w:pPr>
        <w:spacing w:line="480" w:lineRule="auto"/>
        <w:jc w:val="both"/>
        <w:rPr>
          <w:sz w:val="24"/>
          <w:szCs w:val="24"/>
        </w:rPr>
      </w:pPr>
      <w:r w:rsidRPr="002D23A8">
        <w:rPr>
          <w:sz w:val="24"/>
          <w:szCs w:val="24"/>
        </w:rPr>
        <w:t xml:space="preserve">While it is apparent that the analyst’s intuition is relatively affective at predicting whether or not an anonymous author is a native German speaker, there is no evidence to show whether or not this is more effective than a lay person’s intuition. </w:t>
      </w:r>
    </w:p>
    <w:p w:rsidR="00666A39" w:rsidRPr="002D23A8" w:rsidRDefault="00666A39" w:rsidP="002D23A8">
      <w:pPr>
        <w:spacing w:line="480" w:lineRule="auto"/>
        <w:jc w:val="both"/>
        <w:rPr>
          <w:sz w:val="24"/>
          <w:szCs w:val="24"/>
        </w:rPr>
      </w:pPr>
      <w:r w:rsidRPr="002D23A8">
        <w:rPr>
          <w:sz w:val="24"/>
          <w:szCs w:val="24"/>
        </w:rPr>
        <w:t xml:space="preserve">We noted in the previous chapter that although a L1 German speaker may sometimes be falsely identified as an L1 German speaker, the reverse did not occur at during the logistic regression analysis. However, in this analysis we can see that the markers do indicate that some authors may be native German speakers when in fact they are not. For example author 1 displays the second highest number of markers, four within the approximately 200 words, however they proclaim themselves to be American and not a native German speaker. The initial read through also indicated that the author was a native English speaker. There are also occurrences of both L1 English and L1 Germans authors, not displaying any of the discriminating markers at all within their texts. If we look at the total number of markers for the L1 German authors we can see that this is considerably higher than the total number of markers for the L1 English authors, thirteen markers to seven. However, when we take into consideration that 8 of the markers for the L1 German texts were supplied by one author alone, then the difference between the groups does not seem so significant. </w:t>
      </w:r>
    </w:p>
    <w:p w:rsidR="00666A39" w:rsidRDefault="00666A39" w:rsidP="00F4332F">
      <w:pPr>
        <w:pStyle w:val="Heading2"/>
      </w:pPr>
      <w:bookmarkStart w:id="55" w:name="_Toc241864848"/>
      <w:r>
        <w:t>6.3 Conclusions</w:t>
      </w:r>
      <w:bookmarkEnd w:id="55"/>
    </w:p>
    <w:p w:rsidR="00666A39" w:rsidRPr="002D23A8" w:rsidRDefault="00666A39" w:rsidP="002D23A8">
      <w:pPr>
        <w:spacing w:line="480" w:lineRule="auto"/>
        <w:jc w:val="both"/>
        <w:rPr>
          <w:sz w:val="24"/>
          <w:szCs w:val="24"/>
        </w:rPr>
      </w:pPr>
      <w:r w:rsidRPr="002D23A8">
        <w:rPr>
          <w:sz w:val="24"/>
          <w:szCs w:val="24"/>
        </w:rPr>
        <w:t xml:space="preserve">The results of this analysis indicated that searching for the most significant markers in smaller anonymous texts was not a reliable method for ascertaining whether or not the </w:t>
      </w:r>
      <w:r w:rsidRPr="002D23A8">
        <w:rPr>
          <w:sz w:val="24"/>
          <w:szCs w:val="24"/>
        </w:rPr>
        <w:lastRenderedPageBreak/>
        <w:t xml:space="preserve">author was an L1 German or L1 English speaker. In contrast to this it does indicate that an analyst’s intuition alone is a good indicator. It would be very interesting to expand this research by comparing the intuitions of linguists with backgrounds in this field, to the intuitions of lay-people. </w:t>
      </w:r>
    </w:p>
    <w:p w:rsidR="00666A39" w:rsidRPr="002D23A8" w:rsidRDefault="00666A39" w:rsidP="002D23A8">
      <w:pPr>
        <w:spacing w:line="480" w:lineRule="auto"/>
        <w:jc w:val="both"/>
        <w:rPr>
          <w:sz w:val="24"/>
          <w:szCs w:val="24"/>
        </w:rPr>
      </w:pPr>
      <w:r w:rsidRPr="002D23A8">
        <w:rPr>
          <w:sz w:val="24"/>
          <w:szCs w:val="24"/>
        </w:rPr>
        <w:t xml:space="preserve">The texts were deliberately chosen to be short texts, to represent the length more likely to require analysis in a real-life scenario. However, there was no clear distinction between the frequency of the selected markers for the two groups of authors. I would venture to attribute this lack of distinction to the brevity of the texts, as this is the only significant difference between this analysis and the analysis of the previous chapter. This research could be furthered by performing the analysis on anonymous texts of different lengths, to ascertain how the number of words correspond to the accuracy of the anonymous testing result. It would also be an interesting continuation to do a more formal statistical analysis using the same method as used in the previous two chapters for the student and internet corpora (logistic regression based testing using SPSS). </w:t>
      </w:r>
    </w:p>
    <w:p w:rsidR="00666A39" w:rsidRPr="002D23A8" w:rsidRDefault="00666A39" w:rsidP="002D23A8">
      <w:pPr>
        <w:spacing w:line="480" w:lineRule="auto"/>
        <w:jc w:val="both"/>
        <w:rPr>
          <w:sz w:val="24"/>
          <w:szCs w:val="24"/>
        </w:rPr>
      </w:pPr>
      <w:r w:rsidRPr="002D23A8">
        <w:rPr>
          <w:sz w:val="24"/>
          <w:szCs w:val="24"/>
        </w:rPr>
        <w:t xml:space="preserve">A further limitation was the number of authors. Due to time constraints it was decided to only focus on five L1 German speakers and five L1 English speakers. There is a possibility that with a greater number of authors a slight trend in the frequency of the selected markers may become visible. </w:t>
      </w:r>
    </w:p>
    <w:p w:rsidR="00666A39" w:rsidRDefault="00666A39" w:rsidP="00666A39"/>
    <w:p w:rsidR="00666A39" w:rsidRPr="00DB52E8" w:rsidRDefault="00666A39" w:rsidP="00666A39"/>
    <w:p w:rsidR="00666A39" w:rsidRDefault="00666A39" w:rsidP="00946A30"/>
    <w:p w:rsidR="00666A39" w:rsidRDefault="00666A39">
      <w:pPr>
        <w:spacing w:after="0" w:line="240" w:lineRule="auto"/>
        <w:rPr>
          <w:rFonts w:ascii="Cambria" w:eastAsia="Times New Roman" w:hAnsi="Cambria"/>
          <w:color w:val="17365D"/>
          <w:spacing w:val="5"/>
          <w:kern w:val="28"/>
          <w:sz w:val="52"/>
          <w:szCs w:val="52"/>
        </w:rPr>
      </w:pPr>
      <w:r>
        <w:br w:type="page"/>
      </w:r>
    </w:p>
    <w:p w:rsidR="00130035" w:rsidRDefault="00130035" w:rsidP="00130035">
      <w:pPr>
        <w:pStyle w:val="Title"/>
      </w:pPr>
      <w:bookmarkStart w:id="56" w:name="_Toc241694229"/>
      <w:r>
        <w:lastRenderedPageBreak/>
        <w:t>Chapter 7 – Conclusions</w:t>
      </w:r>
    </w:p>
    <w:p w:rsidR="00130035" w:rsidRDefault="00130035" w:rsidP="00130035">
      <w:pPr>
        <w:pStyle w:val="Heading2"/>
      </w:pPr>
      <w:bookmarkStart w:id="57" w:name="_Toc241864849"/>
      <w:r>
        <w:t>7.1 Summary of Findings</w:t>
      </w:r>
      <w:bookmarkEnd w:id="57"/>
    </w:p>
    <w:p w:rsidR="00130035" w:rsidRPr="00273268" w:rsidRDefault="00130035" w:rsidP="006927FD">
      <w:pPr>
        <w:spacing w:line="480" w:lineRule="auto"/>
        <w:jc w:val="both"/>
        <w:rPr>
          <w:sz w:val="24"/>
          <w:szCs w:val="24"/>
        </w:rPr>
      </w:pPr>
      <w:r w:rsidRPr="00273268">
        <w:rPr>
          <w:sz w:val="24"/>
          <w:szCs w:val="24"/>
        </w:rPr>
        <w:t xml:space="preserve">This research was intended to discover whether it was possible to use interlingual identifiers to determine whether an anonymous author of a text written in English was a native German speaker or a native English speaker. The frequency chart shows that there are numerous markers which recur consistently across different L1 German speakers writing in English. This leads us to conclude that there indeed markers that can predict an author’s native language (NL). The analysis of the student texts shows that these markers vary according to the level of the learner’s English ability and that in this context it is possible to ascertain which level a student is. It is uncertain how this will transfer (to other genres, groups of authors, or texts with different topic areas), especially as the levels of the student are rather arbitrary and were primarily related to the school year of the author. </w:t>
      </w:r>
    </w:p>
    <w:p w:rsidR="00130035" w:rsidRPr="00273268" w:rsidRDefault="00130035" w:rsidP="006927FD">
      <w:pPr>
        <w:spacing w:line="480" w:lineRule="auto"/>
        <w:jc w:val="both"/>
        <w:rPr>
          <w:sz w:val="24"/>
          <w:szCs w:val="24"/>
        </w:rPr>
      </w:pPr>
      <w:r w:rsidRPr="00273268">
        <w:rPr>
          <w:sz w:val="24"/>
          <w:szCs w:val="24"/>
        </w:rPr>
        <w:t xml:space="preserve">The results from the internet analysis were a primary indicator that the original hypothesis was to some extent true. There was a clear distinction in the markers between the group of L1 German and L1 English speakers. However, the blind test indicated that the markers were not good identifiers when transferred to the texts selected for the blind test. As the only significant change in the texts, from the previous analysis, was the size of the texts for each author, this indicates that the indicators are not reliable for texts with such a low word count. This does not mean that it is not possible to determine if an author is a native German or English speakers, as the two previous analyses (student and the full internet analyses) show that the interlingual markers are very reliable for determining between groups. The warning generated by SPSS that there were too many variables, even after the variables were reduced, and they may be too specific to the texts would appear not to be </w:t>
      </w:r>
      <w:r w:rsidRPr="00273268">
        <w:rPr>
          <w:sz w:val="24"/>
          <w:szCs w:val="24"/>
        </w:rPr>
        <w:lastRenderedPageBreak/>
        <w:t xml:space="preserve">detrimental to the model, as the markers still hold a powerful predicting power across genres. However, this can only be a tentative observation as the markers are only analysed in two genres; student exam texts, and </w:t>
      </w:r>
      <w:r w:rsidRPr="00273268">
        <w:rPr>
          <w:i/>
          <w:sz w:val="24"/>
          <w:szCs w:val="24"/>
        </w:rPr>
        <w:t>Stormfront</w:t>
      </w:r>
      <w:r w:rsidRPr="00273268">
        <w:rPr>
          <w:sz w:val="24"/>
          <w:szCs w:val="24"/>
        </w:rPr>
        <w:t xml:space="preserve"> posts. </w:t>
      </w:r>
    </w:p>
    <w:p w:rsidR="00130035" w:rsidRDefault="00130035" w:rsidP="00130035">
      <w:pPr>
        <w:pStyle w:val="Heading2"/>
      </w:pPr>
      <w:bookmarkStart w:id="58" w:name="_Toc241864850"/>
      <w:r>
        <w:t>7.2 Limitations and Indications</w:t>
      </w:r>
      <w:bookmarkEnd w:id="58"/>
    </w:p>
    <w:p w:rsidR="00130035" w:rsidRDefault="00130035" w:rsidP="006927FD">
      <w:pPr>
        <w:spacing w:line="480" w:lineRule="auto"/>
        <w:jc w:val="both"/>
        <w:rPr>
          <w:sz w:val="24"/>
          <w:szCs w:val="24"/>
        </w:rPr>
      </w:pPr>
      <w:r w:rsidRPr="00273268">
        <w:rPr>
          <w:sz w:val="24"/>
          <w:szCs w:val="24"/>
        </w:rPr>
        <w:t>One limitation of the initial student analyses is that it is impossible to accurately separate learners into groups of level ability, as language ability is a sliding scale and dependant on many different factors. Although the grouping is appropriate in this scenario, it would be very difficult to transfer this to real life contexts.</w:t>
      </w:r>
      <w:r>
        <w:rPr>
          <w:sz w:val="24"/>
          <w:szCs w:val="24"/>
        </w:rPr>
        <w:t xml:space="preserve"> I quoted Selinker in the Literature Review as having written:</w:t>
      </w:r>
      <w:r w:rsidRPr="00273268">
        <w:rPr>
          <w:sz w:val="24"/>
          <w:szCs w:val="24"/>
        </w:rPr>
        <w:t xml:space="preserve"> </w:t>
      </w:r>
      <w:r w:rsidRPr="00E2562A">
        <w:rPr>
          <w:i/>
          <w:sz w:val="24"/>
          <w:szCs w:val="24"/>
        </w:rPr>
        <w:t>“</w:t>
      </w:r>
      <w:r w:rsidRPr="00E2562A">
        <w:rPr>
          <w:sz w:val="24"/>
          <w:szCs w:val="24"/>
        </w:rPr>
        <w:t xml:space="preserve">This set of utterances for </w:t>
      </w:r>
      <w:r w:rsidRPr="00E2562A">
        <w:rPr>
          <w:i/>
          <w:sz w:val="24"/>
          <w:szCs w:val="24"/>
        </w:rPr>
        <w:t>most</w:t>
      </w:r>
      <w:r w:rsidRPr="00E2562A">
        <w:rPr>
          <w:sz w:val="24"/>
          <w:szCs w:val="24"/>
        </w:rPr>
        <w:t xml:space="preserve"> learners of a second language is not identical to the hypothesized corresponding set of utterances which would have been produced by a native speaker of the TL had he attempted to express the same meaning as the learner.” </w:t>
      </w:r>
      <w:sdt>
        <w:sdtPr>
          <w:rPr>
            <w:sz w:val="24"/>
            <w:szCs w:val="24"/>
          </w:rPr>
          <w:id w:val="34797710"/>
          <w:citation/>
        </w:sdtPr>
        <w:sdtEndPr/>
        <w:sdtContent>
          <w:r w:rsidR="0073723E" w:rsidRPr="00E2562A">
            <w:rPr>
              <w:sz w:val="24"/>
              <w:szCs w:val="24"/>
            </w:rPr>
            <w:fldChar w:fldCharType="begin"/>
          </w:r>
          <w:r w:rsidRPr="00E2562A">
            <w:rPr>
              <w:sz w:val="24"/>
              <w:szCs w:val="24"/>
            </w:rPr>
            <w:instrText xml:space="preserve"> CITATION Sel74 \p 34-35 \l 2057  </w:instrText>
          </w:r>
          <w:r w:rsidR="0073723E" w:rsidRPr="00E2562A">
            <w:rPr>
              <w:sz w:val="24"/>
              <w:szCs w:val="24"/>
            </w:rPr>
            <w:fldChar w:fldCharType="separate"/>
          </w:r>
          <w:r w:rsidR="00413FDB" w:rsidRPr="00413FDB">
            <w:rPr>
              <w:noProof/>
              <w:sz w:val="24"/>
              <w:szCs w:val="24"/>
            </w:rPr>
            <w:t>(Selinker L. , 1974, pp. 34-35)</w:t>
          </w:r>
          <w:r w:rsidR="0073723E" w:rsidRPr="00E2562A">
            <w:rPr>
              <w:sz w:val="24"/>
              <w:szCs w:val="24"/>
            </w:rPr>
            <w:fldChar w:fldCharType="end"/>
          </w:r>
        </w:sdtContent>
      </w:sdt>
      <w:r>
        <w:rPr>
          <w:sz w:val="24"/>
          <w:szCs w:val="24"/>
        </w:rPr>
        <w:t xml:space="preserve"> It is interesting that he italicised the word ‘most’. We can see in the results from the SPSS reduced variable analysis of the internet corpora, that some of the non-native English speakers were demonstrating a sequence of markers that are close to the occurrences of markers for the group of native English speakers. One could conclude that these three L1 German authors would be the type of learners that Selinker had in mind when he italicised the word </w:t>
      </w:r>
      <w:r>
        <w:rPr>
          <w:i/>
          <w:sz w:val="24"/>
          <w:szCs w:val="24"/>
        </w:rPr>
        <w:t>most</w:t>
      </w:r>
      <w:r>
        <w:rPr>
          <w:sz w:val="24"/>
          <w:szCs w:val="24"/>
        </w:rPr>
        <w:t xml:space="preserve">. </w:t>
      </w:r>
    </w:p>
    <w:p w:rsidR="00130035" w:rsidRPr="00273268" w:rsidRDefault="00130035" w:rsidP="006927FD">
      <w:pPr>
        <w:spacing w:line="480" w:lineRule="auto"/>
        <w:jc w:val="both"/>
        <w:rPr>
          <w:sz w:val="24"/>
          <w:szCs w:val="24"/>
        </w:rPr>
      </w:pPr>
      <w:r>
        <w:rPr>
          <w:sz w:val="24"/>
          <w:szCs w:val="24"/>
        </w:rPr>
        <w:t xml:space="preserve">It was also impossible within the realms of this project to acquire detailed linguistic backgrounds for all the authors analysed. This is highlighted by the student author, beg05, who demonstrated spelling errors that appeared to be consistent with French spelling conventions. There were also German students who used American spelling conventions. In the same way that it is impossible to group learners into accurate groups, it is becoming completely difficult to separate people into groups, that have been influenced by just one </w:t>
      </w:r>
      <w:r>
        <w:rPr>
          <w:sz w:val="24"/>
          <w:szCs w:val="24"/>
        </w:rPr>
        <w:lastRenderedPageBreak/>
        <w:t xml:space="preserve">language. With increasing globalisation, society is becoming more and more ‘multi-kulti’ or influenced by different languages and cultures. </w:t>
      </w:r>
    </w:p>
    <w:p w:rsidR="00130035" w:rsidRPr="00273268" w:rsidRDefault="00130035" w:rsidP="006927FD">
      <w:pPr>
        <w:spacing w:line="480" w:lineRule="auto"/>
        <w:jc w:val="both"/>
        <w:rPr>
          <w:sz w:val="24"/>
          <w:szCs w:val="24"/>
        </w:rPr>
      </w:pPr>
      <w:r w:rsidRPr="00273268">
        <w:rPr>
          <w:sz w:val="24"/>
          <w:szCs w:val="24"/>
        </w:rPr>
        <w:t xml:space="preserve">At the moment this process is not widely applicable due to the lack of trained analysts, if this were to be become a widely used analysis, then it would be necessary to conduct analyst training and testing in order to increase inter-rater consistency and reliability. It may also be necessary to investigate the possibility of a more computerised analysis, through the creation of a specially designed program, though it would be impossible and irresponsible to turn this model into a fully computerised process. </w:t>
      </w:r>
    </w:p>
    <w:p w:rsidR="00130035" w:rsidRPr="00273268" w:rsidRDefault="00130035" w:rsidP="006927FD">
      <w:pPr>
        <w:spacing w:line="480" w:lineRule="auto"/>
        <w:jc w:val="both"/>
        <w:rPr>
          <w:sz w:val="24"/>
          <w:szCs w:val="24"/>
        </w:rPr>
      </w:pPr>
      <w:r w:rsidRPr="00273268">
        <w:rPr>
          <w:sz w:val="24"/>
          <w:szCs w:val="24"/>
        </w:rPr>
        <w:t xml:space="preserve">While the internet texts were chosen to represent ‘real-life’ or naturally occurring texts, they were all taken from one website. This had a benefit that it reduced many of the variables (such as site conventions, or the input of the site moderators) that may affect the results and disguise or falsely indicate trends however; it also means that the results are less generalisable. It is unknown if we would get the same positive results when looking at different </w:t>
      </w:r>
      <w:r w:rsidRPr="00273268">
        <w:rPr>
          <w:i/>
          <w:sz w:val="24"/>
          <w:szCs w:val="24"/>
        </w:rPr>
        <w:t>chatgroups</w:t>
      </w:r>
      <w:r w:rsidRPr="00273268">
        <w:rPr>
          <w:sz w:val="24"/>
          <w:szCs w:val="24"/>
        </w:rPr>
        <w:t xml:space="preserve"> or a different genre of internet text. </w:t>
      </w:r>
    </w:p>
    <w:p w:rsidR="00130035" w:rsidRPr="00273268" w:rsidRDefault="00130035" w:rsidP="006927FD">
      <w:pPr>
        <w:spacing w:line="480" w:lineRule="auto"/>
        <w:jc w:val="both"/>
        <w:rPr>
          <w:sz w:val="24"/>
          <w:szCs w:val="24"/>
        </w:rPr>
      </w:pPr>
      <w:r w:rsidRPr="00273268">
        <w:rPr>
          <w:sz w:val="24"/>
          <w:szCs w:val="24"/>
        </w:rPr>
        <w:t xml:space="preserve">The results of the blind test showed that the markers were not immediately transferrable to such a short volume of words. However, this does not mean that it is not possible to perform authorship analysis to determine the L1 of an anonymous author. It does indicate the need for further investigation into the reliability of the test in relation to the length of text. It also demonstrated the importance of intuition in such analyses. This supports Corder’s positive comments on the native intuitions of the linguist (or teacher) (1973). </w:t>
      </w:r>
    </w:p>
    <w:p w:rsidR="00130035" w:rsidRDefault="00130035" w:rsidP="00130035">
      <w:pPr>
        <w:pStyle w:val="Heading2"/>
      </w:pPr>
      <w:bookmarkStart w:id="59" w:name="_Toc241864851"/>
      <w:r>
        <w:t>7.3 Implications</w:t>
      </w:r>
      <w:bookmarkEnd w:id="59"/>
    </w:p>
    <w:p w:rsidR="00130035" w:rsidRPr="006927FD" w:rsidRDefault="00130035" w:rsidP="006927FD">
      <w:pPr>
        <w:spacing w:line="480" w:lineRule="auto"/>
        <w:jc w:val="both"/>
        <w:rPr>
          <w:sz w:val="24"/>
          <w:szCs w:val="24"/>
        </w:rPr>
      </w:pPr>
      <w:r w:rsidRPr="006927FD">
        <w:rPr>
          <w:sz w:val="24"/>
          <w:szCs w:val="24"/>
        </w:rPr>
        <w:t xml:space="preserve">This research indicates some positive findings, yet also demonstrates a need for further analysis and research within this field. One area that demonstrated a need for more analysis </w:t>
      </w:r>
      <w:r w:rsidRPr="006927FD">
        <w:rPr>
          <w:sz w:val="24"/>
          <w:szCs w:val="24"/>
        </w:rPr>
        <w:lastRenderedPageBreak/>
        <w:t xml:space="preserve">was the motivations of spelling errors (and related markers). Some impact of German pronunciation on spelling could be seen in the student essays, further research in this area could lead to a classification of the spelling errors, which could in turn be investigated as an indicator of an author’s native language. </w:t>
      </w:r>
    </w:p>
    <w:p w:rsidR="00130035" w:rsidRPr="006927FD" w:rsidRDefault="00130035" w:rsidP="006927FD">
      <w:pPr>
        <w:spacing w:line="480" w:lineRule="auto"/>
        <w:jc w:val="both"/>
        <w:rPr>
          <w:sz w:val="24"/>
          <w:szCs w:val="24"/>
        </w:rPr>
      </w:pPr>
      <w:r w:rsidRPr="006927FD">
        <w:rPr>
          <w:sz w:val="24"/>
          <w:szCs w:val="24"/>
        </w:rPr>
        <w:t xml:space="preserve">Before this research can be turned into a fully functioning model for wider authorship analysis it needs to be investigated further, looking at more genres, a wider range of sources, with a wider range of authors from different places, ages and social backgrounds. It would also be beneficial to widen the research to include different </w:t>
      </w:r>
      <w:r w:rsidR="00B71207" w:rsidRPr="006927FD">
        <w:rPr>
          <w:sz w:val="24"/>
          <w:szCs w:val="24"/>
        </w:rPr>
        <w:t>analysts</w:t>
      </w:r>
      <w:r w:rsidRPr="006927FD">
        <w:rPr>
          <w:sz w:val="24"/>
          <w:szCs w:val="24"/>
        </w:rPr>
        <w:t xml:space="preserve"> using the same method, so that the significance of inter-analyst variation can be measured. It would also be imperative that the impact of text length is further investigated, as this has a clear and significant impact on the reliability of the analyses. It would also be a valuable study to conduct similar analyses focusing on identification of author’s with a different L1. This research shows that there are clear trends, and further research is defiantly warranted in these areas, as a working model to identify an anonymous author’s L1, is within our reach.</w:t>
      </w:r>
    </w:p>
    <w:p w:rsidR="00130035" w:rsidRPr="00813926" w:rsidRDefault="00130035" w:rsidP="00130035">
      <w:pPr>
        <w:rPr>
          <w:i/>
        </w:rPr>
      </w:pPr>
    </w:p>
    <w:p w:rsidR="00F656B2" w:rsidRDefault="00F656B2" w:rsidP="00F4332F">
      <w:pPr>
        <w:pStyle w:val="Heading1"/>
      </w:pPr>
      <w:r>
        <w:br w:type="page"/>
      </w:r>
    </w:p>
    <w:sdt>
      <w:sdtPr>
        <w:rPr>
          <w:rFonts w:ascii="Calibri" w:eastAsia="Calibri" w:hAnsi="Calibri"/>
          <w:color w:val="auto"/>
          <w:spacing w:val="0"/>
          <w:kern w:val="0"/>
          <w:sz w:val="22"/>
          <w:szCs w:val="22"/>
        </w:rPr>
        <w:id w:val="869223"/>
        <w:docPartObj>
          <w:docPartGallery w:val="Bibliographies"/>
          <w:docPartUnique/>
        </w:docPartObj>
      </w:sdtPr>
      <w:sdtEndPr/>
      <w:sdtContent>
        <w:bookmarkStart w:id="60" w:name="_Toc241864852" w:displacedByCustomXml="prev"/>
        <w:p w:rsidR="00F656B2" w:rsidRDefault="00F656B2" w:rsidP="00F4332F">
          <w:pPr>
            <w:pStyle w:val="Heading1"/>
          </w:pPr>
          <w:r>
            <w:t>Bibliography</w:t>
          </w:r>
          <w:bookmarkEnd w:id="60"/>
        </w:p>
        <w:p w:rsidR="00413FDB" w:rsidRDefault="00413FDB" w:rsidP="00413FDB">
          <w:pPr>
            <w:pStyle w:val="Bibliography"/>
            <w:rPr>
              <w:noProof/>
            </w:rPr>
          </w:pPr>
          <w:r>
            <w:rPr>
              <w:noProof/>
            </w:rPr>
            <w:t>Source Texts:</w:t>
          </w:r>
        </w:p>
        <w:p w:rsidR="00413FDB" w:rsidRDefault="00413FDB" w:rsidP="00413FDB">
          <w:pPr>
            <w:pStyle w:val="Bibliography"/>
            <w:rPr>
              <w:noProof/>
            </w:rPr>
          </w:pPr>
          <w:r>
            <w:rPr>
              <w:noProof/>
            </w:rPr>
            <w:t xml:space="preserve">(2000-2009). </w:t>
          </w:r>
          <w:r w:rsidRPr="00413FDB">
            <w:rPr>
              <w:i/>
              <w:noProof/>
            </w:rPr>
            <w:t xml:space="preserve">Stormfront </w:t>
          </w:r>
          <w:r>
            <w:rPr>
              <w:noProof/>
            </w:rPr>
            <w:t>-</w:t>
          </w:r>
          <w:r>
            <w:rPr>
              <w:i/>
              <w:iCs/>
              <w:noProof/>
            </w:rPr>
            <w:t>Stormfront Discussion Forum</w:t>
          </w:r>
          <w:r>
            <w:rPr>
              <w:noProof/>
            </w:rPr>
            <w:t>. Retrieved June - September 2009, from Stormfront: http://www.stormfront.org/forum/</w:t>
          </w:r>
        </w:p>
        <w:p w:rsidR="00413FDB" w:rsidRDefault="00413FDB" w:rsidP="00413FDB">
          <w:pPr>
            <w:pStyle w:val="Bibliography"/>
            <w:rPr>
              <w:noProof/>
            </w:rPr>
          </w:pPr>
        </w:p>
        <w:p w:rsidR="00413FDB" w:rsidRDefault="00413FDB" w:rsidP="00413FDB">
          <w:pPr>
            <w:pStyle w:val="Bibliography"/>
            <w:rPr>
              <w:noProof/>
            </w:rPr>
          </w:pPr>
          <w:r>
            <w:rPr>
              <w:noProof/>
            </w:rPr>
            <w:t>Bibliography:</w:t>
          </w:r>
        </w:p>
        <w:p w:rsidR="00413FDB" w:rsidRDefault="00413FDB" w:rsidP="00413FDB">
          <w:pPr>
            <w:pStyle w:val="Bibliography"/>
            <w:rPr>
              <w:noProof/>
            </w:rPr>
          </w:pPr>
          <w:r>
            <w:rPr>
              <w:noProof/>
            </w:rPr>
            <w:t xml:space="preserve">Álvarez, E. G. (2004). </w:t>
          </w:r>
          <w:r>
            <w:rPr>
              <w:i/>
              <w:iCs/>
              <w:noProof/>
            </w:rPr>
            <w:t>Interlanguage Lexcial Innovation.</w:t>
          </w:r>
          <w:r>
            <w:rPr>
              <w:noProof/>
            </w:rPr>
            <w:t xml:space="preserve"> Munich: Lincom GmbH.</w:t>
          </w:r>
        </w:p>
        <w:p w:rsidR="00413FDB" w:rsidRDefault="00413FDB" w:rsidP="00413FDB">
          <w:pPr>
            <w:pStyle w:val="Bibliography"/>
            <w:rPr>
              <w:noProof/>
            </w:rPr>
          </w:pPr>
          <w:r>
            <w:rPr>
              <w:noProof/>
            </w:rPr>
            <w:t xml:space="preserve">Barron, A. (2001). </w:t>
          </w:r>
          <w:r>
            <w:rPr>
              <w:i/>
              <w:iCs/>
              <w:noProof/>
            </w:rPr>
            <w:t>Acquisition in interlanguage pragmatics: learning how to do things with words in a study abroad context.</w:t>
          </w:r>
          <w:r>
            <w:rPr>
              <w:noProof/>
            </w:rPr>
            <w:t xml:space="preserve"> Amsterdam: John Benjamins Publishing Company.</w:t>
          </w:r>
        </w:p>
        <w:p w:rsidR="00413FDB" w:rsidRDefault="00413FDB" w:rsidP="00413FDB">
          <w:pPr>
            <w:pStyle w:val="Bibliography"/>
            <w:rPr>
              <w:noProof/>
            </w:rPr>
          </w:pPr>
          <w:r>
            <w:rPr>
              <w:noProof/>
            </w:rPr>
            <w:t xml:space="preserve">Biber, D., Conrad, S., &amp; Reppen, R. (1998). </w:t>
          </w:r>
          <w:r>
            <w:rPr>
              <w:i/>
              <w:iCs/>
              <w:noProof/>
            </w:rPr>
            <w:t>Corpus Lingusitics: Investigating Language Stucture and Use.</w:t>
          </w:r>
          <w:r>
            <w:rPr>
              <w:noProof/>
            </w:rPr>
            <w:t xml:space="preserve"> Cambridge: Cambridge University Press.</w:t>
          </w:r>
        </w:p>
        <w:p w:rsidR="00413FDB" w:rsidRDefault="00413FDB" w:rsidP="00413FDB">
          <w:pPr>
            <w:pStyle w:val="Bibliography"/>
            <w:rPr>
              <w:noProof/>
            </w:rPr>
          </w:pPr>
          <w:r>
            <w:rPr>
              <w:noProof/>
            </w:rPr>
            <w:t xml:space="preserve">Brace, N., Kemp, R., &amp; Snelgar, R. (2009). </w:t>
          </w:r>
          <w:r>
            <w:rPr>
              <w:i/>
              <w:iCs/>
              <w:noProof/>
            </w:rPr>
            <w:t>SPSS for Psychologists 4th Edition.</w:t>
          </w:r>
          <w:r>
            <w:rPr>
              <w:noProof/>
            </w:rPr>
            <w:t xml:space="preserve"> Bodmin: Palgrave Macmillan.</w:t>
          </w:r>
        </w:p>
        <w:p w:rsidR="00413FDB" w:rsidRDefault="00413FDB" w:rsidP="00413FDB">
          <w:pPr>
            <w:pStyle w:val="Bibliography"/>
            <w:rPr>
              <w:noProof/>
            </w:rPr>
          </w:pPr>
          <w:r>
            <w:rPr>
              <w:noProof/>
            </w:rPr>
            <w:t xml:space="preserve">Calda-Coulthard, C. R., &amp; Coulthard, M. (eds) (. (1996). </w:t>
          </w:r>
          <w:r>
            <w:rPr>
              <w:i/>
              <w:iCs/>
              <w:noProof/>
            </w:rPr>
            <w:t>Texts and Practices. Readings in Critical Discourse Analysis.</w:t>
          </w:r>
          <w:r>
            <w:rPr>
              <w:noProof/>
            </w:rPr>
            <w:t xml:space="preserve"> London: Routledge.</w:t>
          </w:r>
        </w:p>
        <w:p w:rsidR="00413FDB" w:rsidRDefault="00413FDB" w:rsidP="00413FDB">
          <w:pPr>
            <w:pStyle w:val="Bibliography"/>
            <w:rPr>
              <w:noProof/>
            </w:rPr>
          </w:pPr>
          <w:r>
            <w:rPr>
              <w:noProof/>
            </w:rPr>
            <w:t xml:space="preserve">Chambers, J. (2003). </w:t>
          </w:r>
          <w:r>
            <w:rPr>
              <w:i/>
              <w:iCs/>
              <w:noProof/>
            </w:rPr>
            <w:t>Sociolinguistic Theory. 2nd Edition.</w:t>
          </w:r>
          <w:r>
            <w:rPr>
              <w:noProof/>
            </w:rPr>
            <w:t xml:space="preserve"> Oxford: Blackwell Publishing.</w:t>
          </w:r>
        </w:p>
        <w:p w:rsidR="00413FDB" w:rsidRDefault="00413FDB" w:rsidP="00413FDB">
          <w:pPr>
            <w:pStyle w:val="Bibliography"/>
            <w:rPr>
              <w:noProof/>
            </w:rPr>
          </w:pPr>
          <w:r>
            <w:rPr>
              <w:noProof/>
            </w:rPr>
            <w:t xml:space="preserve">Chambers, T. S.-E. (2002). </w:t>
          </w:r>
          <w:r>
            <w:rPr>
              <w:i/>
              <w:iCs/>
              <w:noProof/>
            </w:rPr>
            <w:t>The Handbook of Language Variation and Change.</w:t>
          </w:r>
          <w:r>
            <w:rPr>
              <w:noProof/>
            </w:rPr>
            <w:t xml:space="preserve"> Oxford: Blackwell Publishers Ltd.</w:t>
          </w:r>
        </w:p>
        <w:p w:rsidR="00413FDB" w:rsidRDefault="00413FDB" w:rsidP="00413FDB">
          <w:pPr>
            <w:pStyle w:val="Bibliography"/>
            <w:rPr>
              <w:noProof/>
            </w:rPr>
          </w:pPr>
          <w:r>
            <w:rPr>
              <w:noProof/>
            </w:rPr>
            <w:t xml:space="preserve">Chaski, C. (2001). Empirical Evaluations of Language-based Author Identification Techniques. </w:t>
          </w:r>
          <w:r>
            <w:rPr>
              <w:i/>
              <w:iCs/>
              <w:noProof/>
            </w:rPr>
            <w:t>Forensic Linguistics: The International Journal of Speech Language and the Law 8(1)</w:t>
          </w:r>
          <w:r>
            <w:rPr>
              <w:noProof/>
            </w:rPr>
            <w:t xml:space="preserve"> , 1-65.</w:t>
          </w:r>
        </w:p>
        <w:p w:rsidR="00413FDB" w:rsidRDefault="00413FDB" w:rsidP="00413FDB">
          <w:pPr>
            <w:pStyle w:val="Bibliography"/>
            <w:rPr>
              <w:noProof/>
            </w:rPr>
          </w:pPr>
          <w:r>
            <w:rPr>
              <w:noProof/>
            </w:rPr>
            <w:t xml:space="preserve">Conley, J., &amp; O'Barr, W. (2005). </w:t>
          </w:r>
          <w:r>
            <w:rPr>
              <w:i/>
              <w:iCs/>
              <w:noProof/>
            </w:rPr>
            <w:t>Just Words: Law, Language, and Power (2nd ed.).</w:t>
          </w:r>
          <w:r>
            <w:rPr>
              <w:noProof/>
            </w:rPr>
            <w:t xml:space="preserve"> Chicago/London: University of Chicago Press.</w:t>
          </w:r>
        </w:p>
        <w:p w:rsidR="00413FDB" w:rsidRDefault="00413FDB" w:rsidP="00413FDB">
          <w:pPr>
            <w:pStyle w:val="Bibliography"/>
            <w:rPr>
              <w:noProof/>
            </w:rPr>
          </w:pPr>
          <w:r>
            <w:rPr>
              <w:noProof/>
            </w:rPr>
            <w:t xml:space="preserve">Corder, P. (1973). The Elicitation of Interlanguage. In J. Svartvik (ed.), </w:t>
          </w:r>
          <w:r>
            <w:rPr>
              <w:i/>
              <w:iCs/>
              <w:noProof/>
            </w:rPr>
            <w:t>Errate: Papers in Error Analysis</w:t>
          </w:r>
          <w:r>
            <w:rPr>
              <w:noProof/>
            </w:rPr>
            <w:t xml:space="preserve"> (pp. 35-54). Stocholm: Rotbeckman.</w:t>
          </w:r>
        </w:p>
        <w:p w:rsidR="00413FDB" w:rsidRDefault="00413FDB" w:rsidP="00413FDB">
          <w:pPr>
            <w:pStyle w:val="Bibliography"/>
            <w:rPr>
              <w:noProof/>
            </w:rPr>
          </w:pPr>
          <w:r>
            <w:rPr>
              <w:noProof/>
            </w:rPr>
            <w:t xml:space="preserve">Cotterill, J. (2007). </w:t>
          </w:r>
          <w:r>
            <w:rPr>
              <w:i/>
              <w:iCs/>
              <w:noProof/>
            </w:rPr>
            <w:t>Language in the Legal Process.</w:t>
          </w:r>
          <w:r>
            <w:rPr>
              <w:noProof/>
            </w:rPr>
            <w:t xml:space="preserve"> Eastbourne: Palgrave Macmillan.</w:t>
          </w:r>
        </w:p>
        <w:p w:rsidR="00413FDB" w:rsidRDefault="00413FDB" w:rsidP="00413FDB">
          <w:pPr>
            <w:pStyle w:val="Bibliography"/>
            <w:rPr>
              <w:noProof/>
            </w:rPr>
          </w:pPr>
          <w:r>
            <w:rPr>
              <w:noProof/>
            </w:rPr>
            <w:t xml:space="preserve">Coulthard, M. (2000). Whose Text is it? On the Linguistic Investigation of Authorship. In S. Sarangi, &amp; M. Coulthard, </w:t>
          </w:r>
          <w:r>
            <w:rPr>
              <w:i/>
              <w:iCs/>
              <w:noProof/>
            </w:rPr>
            <w:t>Discourse and Social Life</w:t>
          </w:r>
          <w:r>
            <w:rPr>
              <w:noProof/>
            </w:rPr>
            <w:t xml:space="preserve"> (pp. 271-87). London: Pearson.</w:t>
          </w:r>
        </w:p>
        <w:p w:rsidR="00413FDB" w:rsidRDefault="00413FDB" w:rsidP="00413FDB">
          <w:pPr>
            <w:pStyle w:val="Bibliography"/>
            <w:rPr>
              <w:noProof/>
            </w:rPr>
          </w:pPr>
          <w:r>
            <w:rPr>
              <w:noProof/>
            </w:rPr>
            <w:t xml:space="preserve">Crystal, D. (2006). </w:t>
          </w:r>
          <w:r>
            <w:rPr>
              <w:i/>
              <w:iCs/>
              <w:noProof/>
            </w:rPr>
            <w:t>Language and the Internet (2nd ed.).</w:t>
          </w:r>
          <w:r>
            <w:rPr>
              <w:noProof/>
            </w:rPr>
            <w:t xml:space="preserve"> Cambridge: Cambridge University Press.</w:t>
          </w:r>
        </w:p>
        <w:p w:rsidR="00413FDB" w:rsidRDefault="00413FDB" w:rsidP="00413FDB">
          <w:pPr>
            <w:pStyle w:val="Bibliography"/>
            <w:rPr>
              <w:noProof/>
            </w:rPr>
          </w:pPr>
          <w:r>
            <w:rPr>
              <w:noProof/>
            </w:rPr>
            <w:t xml:space="preserve">Ebert, K. (1982). The Definite Articles with Inalienables in English and German. In W. Lohnes, &amp; E. (. Hopkins, </w:t>
          </w:r>
          <w:r>
            <w:rPr>
              <w:i/>
              <w:iCs/>
              <w:noProof/>
            </w:rPr>
            <w:t>The Contrastive Grammar of English and German</w:t>
          </w:r>
          <w:r>
            <w:rPr>
              <w:noProof/>
            </w:rPr>
            <w:t xml:space="preserve"> (pp. 64-75). Michigan: Karoma Publishers, Inc.</w:t>
          </w:r>
        </w:p>
        <w:p w:rsidR="00413FDB" w:rsidRDefault="00413FDB" w:rsidP="00413FDB">
          <w:pPr>
            <w:pStyle w:val="Bibliography"/>
            <w:rPr>
              <w:noProof/>
            </w:rPr>
          </w:pPr>
          <w:r>
            <w:rPr>
              <w:noProof/>
            </w:rPr>
            <w:lastRenderedPageBreak/>
            <w:t xml:space="preserve">Faerch, C., &amp; Kasper, G. (1983). </w:t>
          </w:r>
          <w:r>
            <w:rPr>
              <w:i/>
              <w:iCs/>
              <w:noProof/>
            </w:rPr>
            <w:t>Strategies in Interlanguage Communication.</w:t>
          </w:r>
          <w:r>
            <w:rPr>
              <w:noProof/>
            </w:rPr>
            <w:t xml:space="preserve"> Harlow: Longman Group Limited.</w:t>
          </w:r>
        </w:p>
        <w:p w:rsidR="00413FDB" w:rsidRDefault="00413FDB" w:rsidP="00413FDB">
          <w:pPr>
            <w:pStyle w:val="Bibliography"/>
            <w:rPr>
              <w:noProof/>
            </w:rPr>
          </w:pPr>
          <w:r>
            <w:rPr>
              <w:noProof/>
            </w:rPr>
            <w:t xml:space="preserve">Field, A. (2009). </w:t>
          </w:r>
          <w:r>
            <w:rPr>
              <w:i/>
              <w:iCs/>
              <w:noProof/>
            </w:rPr>
            <w:t>Discovering Statistics Using SPSS 3rd Edition.</w:t>
          </w:r>
          <w:r>
            <w:rPr>
              <w:noProof/>
            </w:rPr>
            <w:t xml:space="preserve"> London: SAGE Publications Ltd.</w:t>
          </w:r>
        </w:p>
        <w:p w:rsidR="00413FDB" w:rsidRDefault="00413FDB" w:rsidP="00413FDB">
          <w:pPr>
            <w:pStyle w:val="Bibliography"/>
            <w:rPr>
              <w:noProof/>
            </w:rPr>
          </w:pPr>
          <w:r>
            <w:rPr>
              <w:noProof/>
            </w:rPr>
            <w:t xml:space="preserve">Foster, D. (2001). </w:t>
          </w:r>
          <w:r>
            <w:rPr>
              <w:i/>
              <w:iCs/>
              <w:noProof/>
            </w:rPr>
            <w:t>Author Unknown: On the Trail of Anonymous, 2nd ed.</w:t>
          </w:r>
          <w:r>
            <w:rPr>
              <w:noProof/>
            </w:rPr>
            <w:t xml:space="preserve"> London: Macmillan.</w:t>
          </w:r>
        </w:p>
        <w:p w:rsidR="00413FDB" w:rsidRDefault="00413FDB" w:rsidP="00413FDB">
          <w:pPr>
            <w:pStyle w:val="Bibliography"/>
            <w:rPr>
              <w:noProof/>
            </w:rPr>
          </w:pPr>
          <w:r>
            <w:rPr>
              <w:noProof/>
            </w:rPr>
            <w:t xml:space="preserve">Gee, J. P. (1999). </w:t>
          </w:r>
          <w:r>
            <w:rPr>
              <w:i/>
              <w:iCs/>
              <w:noProof/>
            </w:rPr>
            <w:t>An Introduction to Discourse Analysis: Theory and Method.</w:t>
          </w:r>
          <w:r>
            <w:rPr>
              <w:noProof/>
            </w:rPr>
            <w:t xml:space="preserve"> Oxon: Routledge.</w:t>
          </w:r>
        </w:p>
        <w:p w:rsidR="00413FDB" w:rsidRDefault="00413FDB" w:rsidP="00413FDB">
          <w:pPr>
            <w:pStyle w:val="Bibliography"/>
            <w:rPr>
              <w:noProof/>
            </w:rPr>
          </w:pPr>
          <w:r>
            <w:rPr>
              <w:noProof/>
            </w:rPr>
            <w:t xml:space="preserve">Gibbons, J. (2003). </w:t>
          </w:r>
          <w:r>
            <w:rPr>
              <w:i/>
              <w:iCs/>
              <w:noProof/>
            </w:rPr>
            <w:t>Forensic Linguistics: An Introduction to Language in the Justice System.</w:t>
          </w:r>
          <w:r>
            <w:rPr>
              <w:noProof/>
            </w:rPr>
            <w:t xml:space="preserve"> Oxford: Blackwell Publishing.</w:t>
          </w:r>
        </w:p>
        <w:p w:rsidR="00413FDB" w:rsidRDefault="00413FDB" w:rsidP="00413FDB">
          <w:pPr>
            <w:pStyle w:val="Bibliography"/>
            <w:rPr>
              <w:noProof/>
            </w:rPr>
          </w:pPr>
          <w:r>
            <w:rPr>
              <w:noProof/>
            </w:rPr>
            <w:t xml:space="preserve">Gibbons, J. (1994). </w:t>
          </w:r>
          <w:r>
            <w:rPr>
              <w:i/>
              <w:iCs/>
              <w:noProof/>
            </w:rPr>
            <w:t>Language and the Law.</w:t>
          </w:r>
          <w:r>
            <w:rPr>
              <w:noProof/>
            </w:rPr>
            <w:t xml:space="preserve"> Harlow: Longman Group UK Limited.</w:t>
          </w:r>
        </w:p>
        <w:p w:rsidR="00413FDB" w:rsidRDefault="00413FDB" w:rsidP="00413FDB">
          <w:pPr>
            <w:pStyle w:val="Bibliography"/>
            <w:rPr>
              <w:noProof/>
            </w:rPr>
          </w:pPr>
          <w:r>
            <w:rPr>
              <w:noProof/>
            </w:rPr>
            <w:t xml:space="preserve">Grant, T. (2008). Approaching questions in forensic authorship analysis. In J. Gibbons, &amp; M. T. Turell (eds), </w:t>
          </w:r>
          <w:r>
            <w:rPr>
              <w:i/>
              <w:iCs/>
              <w:noProof/>
            </w:rPr>
            <w:t>Dimensions in Applied Linguistics</w:t>
          </w:r>
          <w:r>
            <w:rPr>
              <w:noProof/>
            </w:rPr>
            <w:t xml:space="preserve"> (pp. 215-229). Amsterdam &amp; Philadelphia: John Benjamins Publishing Company.</w:t>
          </w:r>
        </w:p>
        <w:p w:rsidR="00413FDB" w:rsidRDefault="00413FDB" w:rsidP="00413FDB">
          <w:pPr>
            <w:pStyle w:val="Bibliography"/>
            <w:rPr>
              <w:noProof/>
            </w:rPr>
          </w:pPr>
          <w:r>
            <w:rPr>
              <w:noProof/>
            </w:rPr>
            <w:t xml:space="preserve">Grant, T. (2003). Review of McMenamin, G. 'Forensic Linguistics: Advances in Forensic Stylistics. </w:t>
          </w:r>
          <w:r>
            <w:rPr>
              <w:i/>
              <w:iCs/>
              <w:noProof/>
            </w:rPr>
            <w:t>Forensic Lingustics 10.1</w:t>
          </w:r>
          <w:r>
            <w:rPr>
              <w:noProof/>
            </w:rPr>
            <w:t xml:space="preserve"> , 154-156.</w:t>
          </w:r>
        </w:p>
        <w:p w:rsidR="00413FDB" w:rsidRDefault="00413FDB" w:rsidP="00413FDB">
          <w:pPr>
            <w:pStyle w:val="Bibliography"/>
            <w:rPr>
              <w:noProof/>
            </w:rPr>
          </w:pPr>
          <w:r>
            <w:rPr>
              <w:noProof/>
            </w:rPr>
            <w:t xml:space="preserve">Heine, B., &amp; Kuteva, T. (2005). </w:t>
          </w:r>
          <w:r>
            <w:rPr>
              <w:i/>
              <w:iCs/>
              <w:noProof/>
            </w:rPr>
            <w:t>Language Contact and Grammatical Change.</w:t>
          </w:r>
          <w:r>
            <w:rPr>
              <w:noProof/>
            </w:rPr>
            <w:t xml:space="preserve"> Cambridge: Cambridge University Press.</w:t>
          </w:r>
        </w:p>
        <w:p w:rsidR="00413FDB" w:rsidRDefault="00413FDB" w:rsidP="00413FDB">
          <w:pPr>
            <w:pStyle w:val="Bibliography"/>
            <w:rPr>
              <w:noProof/>
            </w:rPr>
          </w:pPr>
          <w:r>
            <w:rPr>
              <w:noProof/>
            </w:rPr>
            <w:t xml:space="preserve">Hopkins, E. (1982). Contrastive Analysis, Interlanguage, and the Learner. In W. Lohnes, &amp; E. Hopkins, </w:t>
          </w:r>
          <w:r>
            <w:rPr>
              <w:i/>
              <w:iCs/>
              <w:noProof/>
            </w:rPr>
            <w:t>The Contrastive Grammar of English and German</w:t>
          </w:r>
          <w:r>
            <w:rPr>
              <w:noProof/>
            </w:rPr>
            <w:t xml:space="preserve"> (pp. 32-48). Michigan: Karoma Publishers Inc.</w:t>
          </w:r>
        </w:p>
        <w:p w:rsidR="00413FDB" w:rsidRDefault="00413FDB" w:rsidP="00413FDB">
          <w:pPr>
            <w:pStyle w:val="Bibliography"/>
            <w:rPr>
              <w:noProof/>
            </w:rPr>
          </w:pPr>
          <w:r>
            <w:rPr>
              <w:noProof/>
            </w:rPr>
            <w:t xml:space="preserve">Kasper, G., &amp; Blum-Kulka, S. (1993). </w:t>
          </w:r>
          <w:r>
            <w:rPr>
              <w:i/>
              <w:iCs/>
              <w:noProof/>
            </w:rPr>
            <w:t>Interlanguage Pragmatics.</w:t>
          </w:r>
          <w:r>
            <w:rPr>
              <w:noProof/>
            </w:rPr>
            <w:t xml:space="preserve"> Oxford: Oxford University Press US .</w:t>
          </w:r>
        </w:p>
        <w:p w:rsidR="00413FDB" w:rsidRDefault="00413FDB" w:rsidP="00413FDB">
          <w:pPr>
            <w:pStyle w:val="Bibliography"/>
            <w:rPr>
              <w:noProof/>
            </w:rPr>
          </w:pPr>
          <w:r>
            <w:rPr>
              <w:noProof/>
            </w:rPr>
            <w:t xml:space="preserve">König, E. (1982). Scalar Particles in German and Thier English Equivalents. In W. Lohnes, &amp; E. Hopkins, </w:t>
          </w:r>
          <w:r>
            <w:rPr>
              <w:i/>
              <w:iCs/>
              <w:noProof/>
            </w:rPr>
            <w:t>The Contrastive Grammar of English and German</w:t>
          </w:r>
          <w:r>
            <w:rPr>
              <w:noProof/>
            </w:rPr>
            <w:t xml:space="preserve"> (pp. 76-101). Michigan: Karoma Publishers, Inc.</w:t>
          </w:r>
        </w:p>
        <w:p w:rsidR="00413FDB" w:rsidRDefault="00413FDB" w:rsidP="00413FDB">
          <w:pPr>
            <w:pStyle w:val="Bibliography"/>
            <w:rPr>
              <w:noProof/>
            </w:rPr>
          </w:pPr>
          <w:r>
            <w:rPr>
              <w:noProof/>
            </w:rPr>
            <w:t xml:space="preserve">König, E., &amp; van der Auwera, J. (ed.s) (1994). </w:t>
          </w:r>
          <w:r>
            <w:rPr>
              <w:i/>
              <w:iCs/>
              <w:noProof/>
            </w:rPr>
            <w:t>The Germanic Languages.</w:t>
          </w:r>
          <w:r>
            <w:rPr>
              <w:noProof/>
            </w:rPr>
            <w:t xml:space="preserve"> London: Routledge.</w:t>
          </w:r>
        </w:p>
        <w:p w:rsidR="00413FDB" w:rsidRDefault="00413FDB" w:rsidP="00413FDB">
          <w:pPr>
            <w:pStyle w:val="Bibliography"/>
            <w:rPr>
              <w:noProof/>
            </w:rPr>
          </w:pPr>
          <w:r>
            <w:rPr>
              <w:noProof/>
            </w:rPr>
            <w:t xml:space="preserve">Labov, W. (1984). Field Methods of the Projecct in Lingusitic Change and Variation. In J. Baugh, &amp; J. (. Sherzer, </w:t>
          </w:r>
          <w:r>
            <w:rPr>
              <w:i/>
              <w:iCs/>
              <w:noProof/>
            </w:rPr>
            <w:t>Language in Use</w:t>
          </w:r>
          <w:r>
            <w:rPr>
              <w:noProof/>
            </w:rPr>
            <w:t xml:space="preserve"> (pp. 28-53). Engelwood-cliffs: Prentice-Hall.</w:t>
          </w:r>
        </w:p>
        <w:p w:rsidR="00413FDB" w:rsidRDefault="00413FDB" w:rsidP="00413FDB">
          <w:pPr>
            <w:pStyle w:val="Bibliography"/>
            <w:rPr>
              <w:noProof/>
            </w:rPr>
          </w:pPr>
          <w:r>
            <w:rPr>
              <w:noProof/>
            </w:rPr>
            <w:t xml:space="preserve">Labov, W. (2001). </w:t>
          </w:r>
          <w:r>
            <w:rPr>
              <w:i/>
              <w:iCs/>
              <w:noProof/>
            </w:rPr>
            <w:t>Principles of Lingusitic Change: Social Factors. Volume 2. .</w:t>
          </w:r>
          <w:r>
            <w:rPr>
              <w:noProof/>
            </w:rPr>
            <w:t xml:space="preserve"> Oxford: Blackwell Publishers Ltd.</w:t>
          </w:r>
        </w:p>
        <w:p w:rsidR="00413FDB" w:rsidRDefault="00413FDB" w:rsidP="00413FDB">
          <w:pPr>
            <w:pStyle w:val="Bibliography"/>
            <w:rPr>
              <w:noProof/>
            </w:rPr>
          </w:pPr>
          <w:r>
            <w:rPr>
              <w:noProof/>
            </w:rPr>
            <w:t xml:space="preserve">Labov, W. (1972). </w:t>
          </w:r>
          <w:r>
            <w:rPr>
              <w:i/>
              <w:iCs/>
              <w:noProof/>
            </w:rPr>
            <w:t>Sociolinguistic Patterns.</w:t>
          </w:r>
          <w:r>
            <w:rPr>
              <w:noProof/>
            </w:rPr>
            <w:t xml:space="preserve"> Pennsylvania : University Pennsylvania Press, Inc.</w:t>
          </w:r>
        </w:p>
        <w:p w:rsidR="00413FDB" w:rsidRDefault="00413FDB" w:rsidP="00413FDB">
          <w:pPr>
            <w:pStyle w:val="Bibliography"/>
            <w:rPr>
              <w:noProof/>
            </w:rPr>
          </w:pPr>
          <w:r>
            <w:rPr>
              <w:noProof/>
            </w:rPr>
            <w:t xml:space="preserve">Lado, R. (1957). </w:t>
          </w:r>
          <w:r>
            <w:rPr>
              <w:i/>
              <w:iCs/>
              <w:noProof/>
            </w:rPr>
            <w:t>Linguistics Across Cultures.</w:t>
          </w:r>
          <w:r>
            <w:rPr>
              <w:noProof/>
            </w:rPr>
            <w:t xml:space="preserve"> Ann Arbor: University of Michigan Press.</w:t>
          </w:r>
        </w:p>
        <w:p w:rsidR="00413FDB" w:rsidRDefault="00413FDB" w:rsidP="00413FDB">
          <w:pPr>
            <w:pStyle w:val="Bibliography"/>
            <w:rPr>
              <w:noProof/>
            </w:rPr>
          </w:pPr>
          <w:r>
            <w:rPr>
              <w:noProof/>
            </w:rPr>
            <w:t xml:space="preserve">Lee McKay, S., &amp; Hornberger, N. (1996). </w:t>
          </w:r>
          <w:r>
            <w:rPr>
              <w:i/>
              <w:iCs/>
              <w:noProof/>
            </w:rPr>
            <w:t>Sociolingusitics and Language Teaching.</w:t>
          </w:r>
          <w:r>
            <w:rPr>
              <w:noProof/>
            </w:rPr>
            <w:t xml:space="preserve"> Cambridge: Cambridge University Press.</w:t>
          </w:r>
        </w:p>
        <w:p w:rsidR="00413FDB" w:rsidRDefault="00413FDB" w:rsidP="00413FDB">
          <w:pPr>
            <w:pStyle w:val="Bibliography"/>
            <w:rPr>
              <w:noProof/>
            </w:rPr>
          </w:pPr>
          <w:r>
            <w:rPr>
              <w:noProof/>
            </w:rPr>
            <w:t xml:space="preserve">Lucy, D. (2005). </w:t>
          </w:r>
          <w:r>
            <w:rPr>
              <w:i/>
              <w:iCs/>
              <w:noProof/>
            </w:rPr>
            <w:t>Introduction to Statistics for Forensic Scientists.</w:t>
          </w:r>
          <w:r>
            <w:rPr>
              <w:noProof/>
            </w:rPr>
            <w:t xml:space="preserve"> Chichester: Wiley.</w:t>
          </w:r>
        </w:p>
        <w:p w:rsidR="00413FDB" w:rsidRDefault="00413FDB" w:rsidP="00413FDB">
          <w:pPr>
            <w:pStyle w:val="Bibliography"/>
            <w:rPr>
              <w:noProof/>
            </w:rPr>
          </w:pPr>
          <w:r>
            <w:rPr>
              <w:noProof/>
            </w:rPr>
            <w:t xml:space="preserve">Macaro, E. (2002). </w:t>
          </w:r>
          <w:r>
            <w:rPr>
              <w:i/>
              <w:iCs/>
              <w:noProof/>
            </w:rPr>
            <w:t>Learning Strategies in Foreign and Second Language Classrooms: The Role of Learner Strategies.</w:t>
          </w:r>
          <w:r>
            <w:rPr>
              <w:noProof/>
            </w:rPr>
            <w:t xml:space="preserve"> London: Continuum International Publishing.</w:t>
          </w:r>
        </w:p>
        <w:p w:rsidR="00413FDB" w:rsidRDefault="00413FDB" w:rsidP="00413FDB">
          <w:pPr>
            <w:pStyle w:val="Bibliography"/>
            <w:rPr>
              <w:noProof/>
            </w:rPr>
          </w:pPr>
          <w:r>
            <w:rPr>
              <w:noProof/>
            </w:rPr>
            <w:lastRenderedPageBreak/>
            <w:t xml:space="preserve">Mackay, S. L., &amp; Hornberger, N. (. (1996). </w:t>
          </w:r>
          <w:r>
            <w:rPr>
              <w:i/>
              <w:iCs/>
              <w:noProof/>
            </w:rPr>
            <w:t>Sociolinguistics and Language Teaching.</w:t>
          </w:r>
          <w:r>
            <w:rPr>
              <w:noProof/>
            </w:rPr>
            <w:t xml:space="preserve"> Cambridge: Cambridge University Press.</w:t>
          </w:r>
        </w:p>
        <w:p w:rsidR="00413FDB" w:rsidRDefault="00413FDB" w:rsidP="00413FDB">
          <w:pPr>
            <w:pStyle w:val="Bibliography"/>
            <w:rPr>
              <w:noProof/>
            </w:rPr>
          </w:pPr>
          <w:r>
            <w:rPr>
              <w:noProof/>
            </w:rPr>
            <w:t xml:space="preserve">McArthur, T. (2003). </w:t>
          </w:r>
          <w:r>
            <w:rPr>
              <w:i/>
              <w:iCs/>
              <w:noProof/>
            </w:rPr>
            <w:t>Oxford Guide to World English.</w:t>
          </w:r>
          <w:r>
            <w:rPr>
              <w:noProof/>
            </w:rPr>
            <w:t xml:space="preserve"> Oxford: Oxford University Press.</w:t>
          </w:r>
        </w:p>
        <w:p w:rsidR="00413FDB" w:rsidRDefault="00413FDB" w:rsidP="00413FDB">
          <w:pPr>
            <w:pStyle w:val="Bibliography"/>
            <w:rPr>
              <w:noProof/>
            </w:rPr>
          </w:pPr>
          <w:r>
            <w:rPr>
              <w:noProof/>
            </w:rPr>
            <w:t xml:space="preserve">McMenamin (Ed.), G. (2002). </w:t>
          </w:r>
          <w:r>
            <w:rPr>
              <w:i/>
              <w:iCs/>
              <w:noProof/>
            </w:rPr>
            <w:t>Forensic Linguistics: Advances in Forensic Stylistics.</w:t>
          </w:r>
          <w:r>
            <w:rPr>
              <w:noProof/>
            </w:rPr>
            <w:t xml:space="preserve"> Boca Raton, Florida: CRC Press.</w:t>
          </w:r>
        </w:p>
        <w:p w:rsidR="00413FDB" w:rsidRDefault="00413FDB" w:rsidP="00413FDB">
          <w:pPr>
            <w:pStyle w:val="Bibliography"/>
            <w:rPr>
              <w:noProof/>
            </w:rPr>
          </w:pPr>
          <w:r>
            <w:rPr>
              <w:noProof/>
            </w:rPr>
            <w:t xml:space="preserve">McMenamin, G. (2001). Style markers in Authorship Studies. </w:t>
          </w:r>
          <w:r>
            <w:rPr>
              <w:i/>
              <w:iCs/>
              <w:noProof/>
            </w:rPr>
            <w:t>Forensic Lingusitics 8(2)</w:t>
          </w:r>
          <w:r>
            <w:rPr>
              <w:noProof/>
            </w:rPr>
            <w:t xml:space="preserve"> , 93-97.</w:t>
          </w:r>
        </w:p>
        <w:p w:rsidR="00413FDB" w:rsidRDefault="00413FDB" w:rsidP="00413FDB">
          <w:pPr>
            <w:pStyle w:val="Bibliography"/>
            <w:rPr>
              <w:noProof/>
            </w:rPr>
          </w:pPr>
          <w:r>
            <w:rPr>
              <w:noProof/>
            </w:rPr>
            <w:t xml:space="preserve">Nemser, W. (1974 [article first published 1967]). Approximative Systems of Foreign Language Learners. In J. (. Richards, </w:t>
          </w:r>
          <w:r>
            <w:rPr>
              <w:i/>
              <w:iCs/>
              <w:noProof/>
            </w:rPr>
            <w:t>Error Analysis. Perspectives on Second Language Acquisition</w:t>
          </w:r>
          <w:r>
            <w:rPr>
              <w:noProof/>
            </w:rPr>
            <w:t xml:space="preserve"> (pp. 55-63). London: Longman Group Limited.</w:t>
          </w:r>
        </w:p>
        <w:p w:rsidR="00413FDB" w:rsidRDefault="00413FDB" w:rsidP="00413FDB">
          <w:pPr>
            <w:pStyle w:val="Bibliography"/>
            <w:rPr>
              <w:noProof/>
            </w:rPr>
          </w:pPr>
          <w:r>
            <w:rPr>
              <w:noProof/>
            </w:rPr>
            <w:t xml:space="preserve">News, B. (2009, September 27). </w:t>
          </w:r>
          <w:r>
            <w:rPr>
              <w:i/>
              <w:iCs/>
              <w:noProof/>
            </w:rPr>
            <w:t>'I do not roll over,' says Brown .</w:t>
          </w:r>
          <w:r>
            <w:rPr>
              <w:noProof/>
            </w:rPr>
            <w:t xml:space="preserve"> Retrieved September 27, 2009, from BBC News: http://news.bbc.co.uk/1/hi/uk_politics/8277131.stm</w:t>
          </w:r>
        </w:p>
        <w:p w:rsidR="00413FDB" w:rsidRDefault="00413FDB" w:rsidP="00413FDB">
          <w:pPr>
            <w:pStyle w:val="Bibliography"/>
            <w:rPr>
              <w:noProof/>
            </w:rPr>
          </w:pPr>
          <w:r>
            <w:rPr>
              <w:noProof/>
            </w:rPr>
            <w:t xml:space="preserve">Olsson, J. (2004). </w:t>
          </w:r>
          <w:r>
            <w:rPr>
              <w:i/>
              <w:iCs/>
              <w:noProof/>
            </w:rPr>
            <w:t>Forensic Linguistics: An Introduction to Language, Crime and the Law.</w:t>
          </w:r>
          <w:r>
            <w:rPr>
              <w:noProof/>
            </w:rPr>
            <w:t xml:space="preserve"> London &amp; New York: Continuum.</w:t>
          </w:r>
        </w:p>
        <w:p w:rsidR="00413FDB" w:rsidRDefault="00413FDB" w:rsidP="00413FDB">
          <w:pPr>
            <w:pStyle w:val="Bibliography"/>
            <w:rPr>
              <w:noProof/>
            </w:rPr>
          </w:pPr>
          <w:r>
            <w:rPr>
              <w:noProof/>
            </w:rPr>
            <w:t xml:space="preserve">Pinker, S. (1994). </w:t>
          </w:r>
          <w:r>
            <w:rPr>
              <w:i/>
              <w:iCs/>
              <w:noProof/>
            </w:rPr>
            <w:t>The Language Instinct.</w:t>
          </w:r>
          <w:r>
            <w:rPr>
              <w:noProof/>
            </w:rPr>
            <w:t xml:space="preserve"> Oxford, Massachusetts: Harvard University Press.</w:t>
          </w:r>
        </w:p>
        <w:p w:rsidR="00413FDB" w:rsidRDefault="00413FDB" w:rsidP="00413FDB">
          <w:pPr>
            <w:pStyle w:val="Bibliography"/>
            <w:rPr>
              <w:noProof/>
            </w:rPr>
          </w:pPr>
          <w:r>
            <w:rPr>
              <w:noProof/>
            </w:rPr>
            <w:t xml:space="preserve">Pinna, A. (2007). Exploiting LSP Corpora int eh Study of Foreign Languages. In D. Gálová, </w:t>
          </w:r>
          <w:r>
            <w:rPr>
              <w:i/>
              <w:iCs/>
              <w:noProof/>
            </w:rPr>
            <w:t>Languages for Specific Purposes: Seaching for Common Purposes</w:t>
          </w:r>
          <w:r>
            <w:rPr>
              <w:noProof/>
            </w:rPr>
            <w:t xml:space="preserve"> (pp. 146 - 162). Newcastle: Cambridge Scholars Publishing.</w:t>
          </w:r>
        </w:p>
        <w:p w:rsidR="00413FDB" w:rsidRDefault="00413FDB" w:rsidP="00413FDB">
          <w:pPr>
            <w:pStyle w:val="Bibliography"/>
            <w:rPr>
              <w:noProof/>
            </w:rPr>
          </w:pPr>
          <w:r>
            <w:rPr>
              <w:noProof/>
            </w:rPr>
            <w:t xml:space="preserve">Richards, J. (25). A Non-contrastive Approach to Error Analysis. </w:t>
          </w:r>
          <w:r>
            <w:rPr>
              <w:i/>
              <w:iCs/>
              <w:noProof/>
            </w:rPr>
            <w:t>English Language Teaching 25</w:t>
          </w:r>
          <w:r>
            <w:rPr>
              <w:noProof/>
            </w:rPr>
            <w:t xml:space="preserve"> , 204-219.</w:t>
          </w:r>
        </w:p>
        <w:p w:rsidR="00413FDB" w:rsidRDefault="00413FDB" w:rsidP="00413FDB">
          <w:pPr>
            <w:pStyle w:val="Bibliography"/>
            <w:rPr>
              <w:noProof/>
            </w:rPr>
          </w:pPr>
          <w:r>
            <w:rPr>
              <w:noProof/>
            </w:rPr>
            <w:t xml:space="preserve">Richards, K. (2003). </w:t>
          </w:r>
          <w:r>
            <w:rPr>
              <w:i/>
              <w:iCs/>
              <w:noProof/>
            </w:rPr>
            <w:t>Qualitative Inquiry in TESOL.</w:t>
          </w:r>
          <w:r>
            <w:rPr>
              <w:noProof/>
            </w:rPr>
            <w:t xml:space="preserve"> Basingstoke: Palgrave Macmillan.</w:t>
          </w:r>
        </w:p>
        <w:p w:rsidR="00413FDB" w:rsidRDefault="00413FDB" w:rsidP="00413FDB">
          <w:pPr>
            <w:pStyle w:val="Bibliography"/>
            <w:rPr>
              <w:noProof/>
            </w:rPr>
          </w:pPr>
          <w:r>
            <w:rPr>
              <w:noProof/>
            </w:rPr>
            <w:t xml:space="preserve">Sankoff, G. (2002). Lingusitic Outcomes of Language Contact. In T. S.-E. Chambers, </w:t>
          </w:r>
          <w:r>
            <w:rPr>
              <w:i/>
              <w:iCs/>
              <w:noProof/>
            </w:rPr>
            <w:t>The Handbook of Language Variation and Change</w:t>
          </w:r>
          <w:r>
            <w:rPr>
              <w:noProof/>
            </w:rPr>
            <w:t xml:space="preserve"> (pp. 638-668). Oxford: Blackwell Publishers.</w:t>
          </w:r>
        </w:p>
        <w:p w:rsidR="00413FDB" w:rsidRDefault="00413FDB" w:rsidP="00413FDB">
          <w:pPr>
            <w:pStyle w:val="Bibliography"/>
            <w:rPr>
              <w:noProof/>
            </w:rPr>
          </w:pPr>
          <w:r>
            <w:rPr>
              <w:noProof/>
            </w:rPr>
            <w:t xml:space="preserve">Selinker, L. (1974). Interlanguage. In R. (. Jack, </w:t>
          </w:r>
          <w:r>
            <w:rPr>
              <w:i/>
              <w:iCs/>
              <w:noProof/>
            </w:rPr>
            <w:t>Error Analysis: Perspectives on Second Language Acquisition</w:t>
          </w:r>
          <w:r>
            <w:rPr>
              <w:noProof/>
            </w:rPr>
            <w:t xml:space="preserve"> (pp. 31-54). London: Longman Group Limited.</w:t>
          </w:r>
        </w:p>
        <w:p w:rsidR="00413FDB" w:rsidRDefault="00413FDB" w:rsidP="00413FDB">
          <w:pPr>
            <w:pStyle w:val="Bibliography"/>
            <w:rPr>
              <w:noProof/>
            </w:rPr>
          </w:pPr>
          <w:r>
            <w:rPr>
              <w:noProof/>
            </w:rPr>
            <w:t xml:space="preserve">Selinker, l. (1992). </w:t>
          </w:r>
          <w:r>
            <w:rPr>
              <w:i/>
              <w:iCs/>
              <w:noProof/>
            </w:rPr>
            <w:t>Rediscovering Interlangugae.</w:t>
          </w:r>
          <w:r>
            <w:rPr>
              <w:noProof/>
            </w:rPr>
            <w:t xml:space="preserve"> Harlow: Longman Group UK Limited.</w:t>
          </w:r>
        </w:p>
        <w:p w:rsidR="00413FDB" w:rsidRDefault="00413FDB" w:rsidP="00413FDB">
          <w:pPr>
            <w:pStyle w:val="Bibliography"/>
            <w:rPr>
              <w:noProof/>
            </w:rPr>
          </w:pPr>
          <w:r>
            <w:rPr>
              <w:noProof/>
            </w:rPr>
            <w:t xml:space="preserve">Solan, L., &amp; Tiersma, P. (2005). </w:t>
          </w:r>
          <w:r>
            <w:rPr>
              <w:i/>
              <w:iCs/>
              <w:noProof/>
            </w:rPr>
            <w:t>Speaking of Crime: The Langugae of Criminal Justice.</w:t>
          </w:r>
          <w:r>
            <w:rPr>
              <w:noProof/>
            </w:rPr>
            <w:t xml:space="preserve"> Chicago and London: The University of Chicago Press.</w:t>
          </w:r>
        </w:p>
        <w:p w:rsidR="00413FDB" w:rsidRDefault="00413FDB" w:rsidP="00413FDB">
          <w:pPr>
            <w:pStyle w:val="Bibliography"/>
            <w:rPr>
              <w:noProof/>
            </w:rPr>
          </w:pPr>
          <w:r>
            <w:rPr>
              <w:noProof/>
            </w:rPr>
            <w:t xml:space="preserve">Swales, J. (1990). </w:t>
          </w:r>
          <w:r>
            <w:rPr>
              <w:i/>
              <w:iCs/>
              <w:noProof/>
            </w:rPr>
            <w:t>Genre Analysis: English in Academic and Research Settings.</w:t>
          </w:r>
          <w:r>
            <w:rPr>
              <w:noProof/>
            </w:rPr>
            <w:t xml:space="preserve"> Cambridge: Cambridge University Press.</w:t>
          </w:r>
        </w:p>
        <w:p w:rsidR="00413FDB" w:rsidRDefault="00413FDB" w:rsidP="00413FDB">
          <w:pPr>
            <w:pStyle w:val="Bibliography"/>
            <w:rPr>
              <w:noProof/>
            </w:rPr>
          </w:pPr>
          <w:r>
            <w:rPr>
              <w:noProof/>
            </w:rPr>
            <w:t xml:space="preserve">Tarone, E. (1983). On the Variability of Interlanguage Systems*. </w:t>
          </w:r>
          <w:r>
            <w:rPr>
              <w:i/>
              <w:iCs/>
              <w:noProof/>
            </w:rPr>
            <w:t>Applied Linguistice 4(2)</w:t>
          </w:r>
          <w:r>
            <w:rPr>
              <w:noProof/>
            </w:rPr>
            <w:t xml:space="preserve"> , 142-164.</w:t>
          </w:r>
        </w:p>
        <w:p w:rsidR="00413FDB" w:rsidRDefault="00413FDB" w:rsidP="00413FDB">
          <w:pPr>
            <w:pStyle w:val="Bibliography"/>
            <w:rPr>
              <w:noProof/>
            </w:rPr>
          </w:pPr>
          <w:r>
            <w:rPr>
              <w:noProof/>
            </w:rPr>
            <w:t xml:space="preserve">Tarone, E. (1988). </w:t>
          </w:r>
          <w:r>
            <w:rPr>
              <w:i/>
              <w:iCs/>
              <w:noProof/>
            </w:rPr>
            <w:t>Variation in Interlanguage.</w:t>
          </w:r>
          <w:r>
            <w:rPr>
              <w:noProof/>
            </w:rPr>
            <w:t xml:space="preserve"> London: Edward Arnold.</w:t>
          </w:r>
        </w:p>
        <w:p w:rsidR="00413FDB" w:rsidRDefault="00413FDB" w:rsidP="00413FDB">
          <w:pPr>
            <w:pStyle w:val="Bibliography"/>
            <w:rPr>
              <w:noProof/>
            </w:rPr>
          </w:pPr>
          <w:r>
            <w:rPr>
              <w:noProof/>
            </w:rPr>
            <w:lastRenderedPageBreak/>
            <w:t xml:space="preserve">Tarone, E., Cohen, A., &amp; Dumas, G. (1983). A Closer look at some Interlangugae Terminology: A Framework for Communication Strategies. In C. Faerch, &amp; G. Kasper, </w:t>
          </w:r>
          <w:r>
            <w:rPr>
              <w:i/>
              <w:iCs/>
              <w:noProof/>
            </w:rPr>
            <w:t>Strategies in Interlanguage Communication</w:t>
          </w:r>
          <w:r>
            <w:rPr>
              <w:noProof/>
            </w:rPr>
            <w:t xml:space="preserve"> (pp. 4-14). Harlow, Essex: Longman Group Limited.</w:t>
          </w:r>
        </w:p>
        <w:p w:rsidR="00413FDB" w:rsidRDefault="00413FDB" w:rsidP="00413FDB">
          <w:pPr>
            <w:pStyle w:val="Bibliography"/>
            <w:rPr>
              <w:noProof/>
            </w:rPr>
          </w:pPr>
          <w:r>
            <w:rPr>
              <w:noProof/>
            </w:rPr>
            <w:t xml:space="preserve">Thompson, G. (2004). </w:t>
          </w:r>
          <w:r>
            <w:rPr>
              <w:i/>
              <w:iCs/>
              <w:noProof/>
            </w:rPr>
            <w:t>Introducing Functional Grammar (2nd ed.).</w:t>
          </w:r>
          <w:r>
            <w:rPr>
              <w:noProof/>
            </w:rPr>
            <w:t xml:space="preserve"> London: Arnold, Hodder Headline Group.</w:t>
          </w:r>
        </w:p>
        <w:p w:rsidR="00413FDB" w:rsidRDefault="00413FDB" w:rsidP="00413FDB">
          <w:pPr>
            <w:pStyle w:val="Bibliography"/>
            <w:rPr>
              <w:noProof/>
            </w:rPr>
          </w:pPr>
          <w:r>
            <w:rPr>
              <w:noProof/>
            </w:rPr>
            <w:t xml:space="preserve">Weisburd, D., &amp; Britt, C. (2007). </w:t>
          </w:r>
          <w:r>
            <w:rPr>
              <w:i/>
              <w:iCs/>
              <w:noProof/>
            </w:rPr>
            <w:t>Statistics in Criminal Justice (3rd ed.).</w:t>
          </w:r>
          <w:r>
            <w:rPr>
              <w:noProof/>
            </w:rPr>
            <w:t xml:space="preserve"> New York: Springer Science+Business Media, LLC.</w:t>
          </w:r>
        </w:p>
        <w:p w:rsidR="00413FDB" w:rsidRDefault="00413FDB" w:rsidP="00413FDB">
          <w:pPr>
            <w:pStyle w:val="Bibliography"/>
            <w:rPr>
              <w:noProof/>
            </w:rPr>
          </w:pPr>
          <w:r>
            <w:rPr>
              <w:noProof/>
            </w:rPr>
            <w:t xml:space="preserve">Willis, D. (2003). </w:t>
          </w:r>
          <w:r>
            <w:rPr>
              <w:i/>
              <w:iCs/>
              <w:noProof/>
            </w:rPr>
            <w:t>Rules, Patterns and Words. Grammar and Lexis in English Language Teaching.</w:t>
          </w:r>
          <w:r>
            <w:rPr>
              <w:noProof/>
            </w:rPr>
            <w:t xml:space="preserve"> Cambridge: Cambridge University Press.</w:t>
          </w:r>
        </w:p>
        <w:p w:rsidR="00413FDB" w:rsidRDefault="00413FDB" w:rsidP="00413FDB">
          <w:pPr>
            <w:pStyle w:val="Bibliography"/>
            <w:rPr>
              <w:noProof/>
            </w:rPr>
          </w:pPr>
          <w:r>
            <w:rPr>
              <w:noProof/>
            </w:rPr>
            <w:t xml:space="preserve">Winford, D. (2003). </w:t>
          </w:r>
          <w:r>
            <w:rPr>
              <w:i/>
              <w:iCs/>
              <w:noProof/>
            </w:rPr>
            <w:t>An Introduction to Contact Linguistics.</w:t>
          </w:r>
          <w:r>
            <w:rPr>
              <w:noProof/>
            </w:rPr>
            <w:t xml:space="preserve"> Oxford: Blackwell Publishing.</w:t>
          </w:r>
        </w:p>
        <w:p w:rsidR="00413FDB" w:rsidRDefault="00413FDB" w:rsidP="00413FDB">
          <w:pPr>
            <w:pStyle w:val="Bibliography"/>
            <w:rPr>
              <w:noProof/>
            </w:rPr>
          </w:pPr>
          <w:r>
            <w:rPr>
              <w:noProof/>
            </w:rPr>
            <w:t xml:space="preserve">Wodak, R., &amp; Meyer, M. (2001). </w:t>
          </w:r>
          <w:r>
            <w:rPr>
              <w:i/>
              <w:iCs/>
              <w:noProof/>
            </w:rPr>
            <w:t>Methods of Critical Discourse Analysis.</w:t>
          </w:r>
          <w:r>
            <w:rPr>
              <w:noProof/>
            </w:rPr>
            <w:t xml:space="preserve"> London: SAGE Publications.</w:t>
          </w:r>
        </w:p>
        <w:p w:rsidR="00413FDB" w:rsidRDefault="00413FDB" w:rsidP="00413FDB">
          <w:pPr>
            <w:pStyle w:val="Bibliography"/>
            <w:rPr>
              <w:noProof/>
            </w:rPr>
          </w:pPr>
          <w:r>
            <w:rPr>
              <w:noProof/>
            </w:rPr>
            <w:t xml:space="preserve">Wode, H. (1981). </w:t>
          </w:r>
          <w:r>
            <w:rPr>
              <w:i/>
              <w:iCs/>
              <w:noProof/>
            </w:rPr>
            <w:t>Learning a Second Language. I. An Integrated View of Language Acquisition.</w:t>
          </w:r>
          <w:r>
            <w:rPr>
              <w:noProof/>
            </w:rPr>
            <w:t xml:space="preserve"> Tübingen: Gunter Narr Verlag.</w:t>
          </w:r>
        </w:p>
        <w:p w:rsidR="00413FDB" w:rsidRDefault="00413FDB" w:rsidP="00413FDB">
          <w:pPr>
            <w:pStyle w:val="Bibliography"/>
            <w:rPr>
              <w:noProof/>
            </w:rPr>
          </w:pPr>
          <w:r>
            <w:rPr>
              <w:noProof/>
            </w:rPr>
            <w:t xml:space="preserve">Zipf, G. (1932). </w:t>
          </w:r>
          <w:r>
            <w:rPr>
              <w:i/>
              <w:iCs/>
              <w:noProof/>
            </w:rPr>
            <w:t>Selected Studies of the Principle of Relative Frequency in Language.</w:t>
          </w:r>
          <w:r>
            <w:rPr>
              <w:noProof/>
            </w:rPr>
            <w:t xml:space="preserve"> Cambridge, Massachusetts: Harvard University Press.</w:t>
          </w:r>
        </w:p>
        <w:p w:rsidR="00F656B2" w:rsidRDefault="00D97956" w:rsidP="00413FDB"/>
      </w:sdtContent>
    </w:sdt>
    <w:bookmarkEnd w:id="56"/>
    <w:p w:rsidR="00F4332F" w:rsidRDefault="00F4332F">
      <w:pPr>
        <w:spacing w:after="0" w:line="240" w:lineRule="auto"/>
        <w:rPr>
          <w:rFonts w:ascii="Cambria" w:eastAsia="Times New Roman" w:hAnsi="Cambria"/>
          <w:color w:val="17365D"/>
          <w:spacing w:val="5"/>
          <w:kern w:val="28"/>
          <w:sz w:val="52"/>
          <w:szCs w:val="52"/>
        </w:rPr>
      </w:pPr>
      <w:r>
        <w:br w:type="page"/>
      </w:r>
    </w:p>
    <w:p w:rsidR="00F656B2" w:rsidRDefault="00F4332F" w:rsidP="00F4332F">
      <w:pPr>
        <w:pStyle w:val="Heading1"/>
      </w:pPr>
      <w:bookmarkStart w:id="61" w:name="_Toc241864853"/>
      <w:r>
        <w:lastRenderedPageBreak/>
        <w:t>Appendices.</w:t>
      </w:r>
      <w:bookmarkEnd w:id="61"/>
    </w:p>
    <w:p w:rsidR="0081159D" w:rsidRDefault="0081159D" w:rsidP="0081159D"/>
    <w:p w:rsidR="0081159D" w:rsidRDefault="0081159D" w:rsidP="0081159D"/>
    <w:p w:rsidR="0081159D" w:rsidRPr="0081159D" w:rsidRDefault="0081159D" w:rsidP="0081159D"/>
    <w:sectPr w:rsidR="0081159D" w:rsidRPr="0081159D" w:rsidSect="00A77FFD">
      <w:footerReference w:type="defaul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956" w:rsidRDefault="00D97956" w:rsidP="00AB18B7">
      <w:pPr>
        <w:spacing w:after="0" w:line="240" w:lineRule="auto"/>
      </w:pPr>
      <w:r>
        <w:separator/>
      </w:r>
    </w:p>
  </w:endnote>
  <w:endnote w:type="continuationSeparator" w:id="0">
    <w:p w:rsidR="00D97956" w:rsidRDefault="00D97956" w:rsidP="00AB1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9224"/>
      <w:docPartObj>
        <w:docPartGallery w:val="Page Numbers (Bottom of Page)"/>
        <w:docPartUnique/>
      </w:docPartObj>
    </w:sdtPr>
    <w:sdtEndPr/>
    <w:sdtContent>
      <w:p w:rsidR="00DD1258" w:rsidRDefault="00DD1258">
        <w:pPr>
          <w:pStyle w:val="Footer"/>
          <w:jc w:val="right"/>
        </w:pPr>
        <w:r>
          <w:t xml:space="preserve">Page | </w:t>
        </w:r>
        <w:r w:rsidR="00D97956">
          <w:fldChar w:fldCharType="begin"/>
        </w:r>
        <w:r w:rsidR="00D97956">
          <w:instrText xml:space="preserve"> PAGE   \* MERGEFORMAT </w:instrText>
        </w:r>
        <w:r w:rsidR="00D97956">
          <w:fldChar w:fldCharType="separate"/>
        </w:r>
        <w:r w:rsidR="00DC0698">
          <w:rPr>
            <w:noProof/>
          </w:rPr>
          <w:t>4</w:t>
        </w:r>
        <w:r w:rsidR="00D97956">
          <w:rPr>
            <w:noProof/>
          </w:rPr>
          <w:fldChar w:fldCharType="end"/>
        </w:r>
        <w:r>
          <w:t xml:space="preserve"> </w:t>
        </w:r>
      </w:p>
    </w:sdtContent>
  </w:sdt>
  <w:p w:rsidR="00DD1258" w:rsidRDefault="00DD12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956" w:rsidRDefault="00D97956" w:rsidP="00AB18B7">
      <w:pPr>
        <w:spacing w:after="0" w:line="240" w:lineRule="auto"/>
      </w:pPr>
      <w:r>
        <w:separator/>
      </w:r>
    </w:p>
  </w:footnote>
  <w:footnote w:type="continuationSeparator" w:id="0">
    <w:p w:rsidR="00D97956" w:rsidRDefault="00D97956" w:rsidP="00AB18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703.5pt;height:382.5pt" o:bullet="t">
        <v:imagedata r:id="rId1" o:title="artEDFC"/>
      </v:shape>
    </w:pict>
  </w:numPicBullet>
  <w:numPicBullet w:numPicBulletId="1">
    <w:pict>
      <v:shape id="_x0000_i1045" type="#_x0000_t75" style="width:11.25pt;height:9.75pt" o:bullet="t">
        <v:imagedata r:id="rId2" o:title="BD21295_"/>
      </v:shape>
    </w:pict>
  </w:numPicBullet>
  <w:abstractNum w:abstractNumId="0" w15:restartNumberingAfterBreak="0">
    <w:nsid w:val="023903AD"/>
    <w:multiLevelType w:val="hybridMultilevel"/>
    <w:tmpl w:val="80D02136"/>
    <w:lvl w:ilvl="0" w:tplc="75B4E38A">
      <w:start w:val="1"/>
      <w:numFmt w:val="bullet"/>
      <w:lvlText w:val=""/>
      <w:lvlPicBulletId w:val="0"/>
      <w:lvlJc w:val="left"/>
      <w:pPr>
        <w:tabs>
          <w:tab w:val="num" w:pos="720"/>
        </w:tabs>
        <w:ind w:left="720" w:hanging="360"/>
      </w:pPr>
      <w:rPr>
        <w:rFonts w:ascii="Symbol" w:hAnsi="Symbol" w:hint="default"/>
      </w:rPr>
    </w:lvl>
    <w:lvl w:ilvl="1" w:tplc="BE0ED0CC" w:tentative="1">
      <w:start w:val="1"/>
      <w:numFmt w:val="bullet"/>
      <w:lvlText w:val=""/>
      <w:lvlPicBulletId w:val="0"/>
      <w:lvlJc w:val="left"/>
      <w:pPr>
        <w:tabs>
          <w:tab w:val="num" w:pos="1440"/>
        </w:tabs>
        <w:ind w:left="1440" w:hanging="360"/>
      </w:pPr>
      <w:rPr>
        <w:rFonts w:ascii="Symbol" w:hAnsi="Symbol" w:hint="default"/>
      </w:rPr>
    </w:lvl>
    <w:lvl w:ilvl="2" w:tplc="DBFAAB36" w:tentative="1">
      <w:start w:val="1"/>
      <w:numFmt w:val="bullet"/>
      <w:lvlText w:val=""/>
      <w:lvlPicBulletId w:val="0"/>
      <w:lvlJc w:val="left"/>
      <w:pPr>
        <w:tabs>
          <w:tab w:val="num" w:pos="2160"/>
        </w:tabs>
        <w:ind w:left="2160" w:hanging="360"/>
      </w:pPr>
      <w:rPr>
        <w:rFonts w:ascii="Symbol" w:hAnsi="Symbol" w:hint="default"/>
      </w:rPr>
    </w:lvl>
    <w:lvl w:ilvl="3" w:tplc="E7401C58" w:tentative="1">
      <w:start w:val="1"/>
      <w:numFmt w:val="bullet"/>
      <w:lvlText w:val=""/>
      <w:lvlPicBulletId w:val="0"/>
      <w:lvlJc w:val="left"/>
      <w:pPr>
        <w:tabs>
          <w:tab w:val="num" w:pos="2880"/>
        </w:tabs>
        <w:ind w:left="2880" w:hanging="360"/>
      </w:pPr>
      <w:rPr>
        <w:rFonts w:ascii="Symbol" w:hAnsi="Symbol" w:hint="default"/>
      </w:rPr>
    </w:lvl>
    <w:lvl w:ilvl="4" w:tplc="C052877E" w:tentative="1">
      <w:start w:val="1"/>
      <w:numFmt w:val="bullet"/>
      <w:lvlText w:val=""/>
      <w:lvlPicBulletId w:val="0"/>
      <w:lvlJc w:val="left"/>
      <w:pPr>
        <w:tabs>
          <w:tab w:val="num" w:pos="3600"/>
        </w:tabs>
        <w:ind w:left="3600" w:hanging="360"/>
      </w:pPr>
      <w:rPr>
        <w:rFonts w:ascii="Symbol" w:hAnsi="Symbol" w:hint="default"/>
      </w:rPr>
    </w:lvl>
    <w:lvl w:ilvl="5" w:tplc="51A8181E" w:tentative="1">
      <w:start w:val="1"/>
      <w:numFmt w:val="bullet"/>
      <w:lvlText w:val=""/>
      <w:lvlPicBulletId w:val="0"/>
      <w:lvlJc w:val="left"/>
      <w:pPr>
        <w:tabs>
          <w:tab w:val="num" w:pos="4320"/>
        </w:tabs>
        <w:ind w:left="4320" w:hanging="360"/>
      </w:pPr>
      <w:rPr>
        <w:rFonts w:ascii="Symbol" w:hAnsi="Symbol" w:hint="default"/>
      </w:rPr>
    </w:lvl>
    <w:lvl w:ilvl="6" w:tplc="B8729444" w:tentative="1">
      <w:start w:val="1"/>
      <w:numFmt w:val="bullet"/>
      <w:lvlText w:val=""/>
      <w:lvlPicBulletId w:val="0"/>
      <w:lvlJc w:val="left"/>
      <w:pPr>
        <w:tabs>
          <w:tab w:val="num" w:pos="5040"/>
        </w:tabs>
        <w:ind w:left="5040" w:hanging="360"/>
      </w:pPr>
      <w:rPr>
        <w:rFonts w:ascii="Symbol" w:hAnsi="Symbol" w:hint="default"/>
      </w:rPr>
    </w:lvl>
    <w:lvl w:ilvl="7" w:tplc="823CA41A" w:tentative="1">
      <w:start w:val="1"/>
      <w:numFmt w:val="bullet"/>
      <w:lvlText w:val=""/>
      <w:lvlPicBulletId w:val="0"/>
      <w:lvlJc w:val="left"/>
      <w:pPr>
        <w:tabs>
          <w:tab w:val="num" w:pos="5760"/>
        </w:tabs>
        <w:ind w:left="5760" w:hanging="360"/>
      </w:pPr>
      <w:rPr>
        <w:rFonts w:ascii="Symbol" w:hAnsi="Symbol" w:hint="default"/>
      </w:rPr>
    </w:lvl>
    <w:lvl w:ilvl="8" w:tplc="24EA7930" w:tentative="1">
      <w:start w:val="1"/>
      <w:numFmt w:val="bullet"/>
      <w:lvlText w:val=""/>
      <w:lvlPicBulletId w:val="0"/>
      <w:lvlJc w:val="left"/>
      <w:pPr>
        <w:tabs>
          <w:tab w:val="num" w:pos="6480"/>
        </w:tabs>
        <w:ind w:left="6480" w:hanging="360"/>
      </w:pPr>
      <w:rPr>
        <w:rFonts w:ascii="Symbol" w:hAnsi="Symbol" w:hint="default"/>
      </w:rPr>
    </w:lvl>
  </w:abstractNum>
  <w:abstractNum w:abstractNumId="1" w15:restartNumberingAfterBreak="0">
    <w:nsid w:val="04E45277"/>
    <w:multiLevelType w:val="hybridMultilevel"/>
    <w:tmpl w:val="CDEAFE7E"/>
    <w:lvl w:ilvl="0" w:tplc="E4341988">
      <w:start w:val="1"/>
      <w:numFmt w:val="bullet"/>
      <w:lvlText w:val=""/>
      <w:lvlPicBulletId w:val="0"/>
      <w:lvlJc w:val="left"/>
      <w:pPr>
        <w:tabs>
          <w:tab w:val="num" w:pos="720"/>
        </w:tabs>
        <w:ind w:left="720" w:hanging="360"/>
      </w:pPr>
      <w:rPr>
        <w:rFonts w:ascii="Symbol" w:hAnsi="Symbol" w:hint="default"/>
      </w:rPr>
    </w:lvl>
    <w:lvl w:ilvl="1" w:tplc="EA7AD1E6" w:tentative="1">
      <w:start w:val="1"/>
      <w:numFmt w:val="bullet"/>
      <w:lvlText w:val=""/>
      <w:lvlPicBulletId w:val="0"/>
      <w:lvlJc w:val="left"/>
      <w:pPr>
        <w:tabs>
          <w:tab w:val="num" w:pos="1440"/>
        </w:tabs>
        <w:ind w:left="1440" w:hanging="360"/>
      </w:pPr>
      <w:rPr>
        <w:rFonts w:ascii="Symbol" w:hAnsi="Symbol" w:hint="default"/>
      </w:rPr>
    </w:lvl>
    <w:lvl w:ilvl="2" w:tplc="1BEED02E" w:tentative="1">
      <w:start w:val="1"/>
      <w:numFmt w:val="bullet"/>
      <w:lvlText w:val=""/>
      <w:lvlPicBulletId w:val="0"/>
      <w:lvlJc w:val="left"/>
      <w:pPr>
        <w:tabs>
          <w:tab w:val="num" w:pos="2160"/>
        </w:tabs>
        <w:ind w:left="2160" w:hanging="360"/>
      </w:pPr>
      <w:rPr>
        <w:rFonts w:ascii="Symbol" w:hAnsi="Symbol" w:hint="default"/>
      </w:rPr>
    </w:lvl>
    <w:lvl w:ilvl="3" w:tplc="EAD484B0" w:tentative="1">
      <w:start w:val="1"/>
      <w:numFmt w:val="bullet"/>
      <w:lvlText w:val=""/>
      <w:lvlPicBulletId w:val="0"/>
      <w:lvlJc w:val="left"/>
      <w:pPr>
        <w:tabs>
          <w:tab w:val="num" w:pos="2880"/>
        </w:tabs>
        <w:ind w:left="2880" w:hanging="360"/>
      </w:pPr>
      <w:rPr>
        <w:rFonts w:ascii="Symbol" w:hAnsi="Symbol" w:hint="default"/>
      </w:rPr>
    </w:lvl>
    <w:lvl w:ilvl="4" w:tplc="FDAE8D94" w:tentative="1">
      <w:start w:val="1"/>
      <w:numFmt w:val="bullet"/>
      <w:lvlText w:val=""/>
      <w:lvlPicBulletId w:val="0"/>
      <w:lvlJc w:val="left"/>
      <w:pPr>
        <w:tabs>
          <w:tab w:val="num" w:pos="3600"/>
        </w:tabs>
        <w:ind w:left="3600" w:hanging="360"/>
      </w:pPr>
      <w:rPr>
        <w:rFonts w:ascii="Symbol" w:hAnsi="Symbol" w:hint="default"/>
      </w:rPr>
    </w:lvl>
    <w:lvl w:ilvl="5" w:tplc="E0269FF0" w:tentative="1">
      <w:start w:val="1"/>
      <w:numFmt w:val="bullet"/>
      <w:lvlText w:val=""/>
      <w:lvlPicBulletId w:val="0"/>
      <w:lvlJc w:val="left"/>
      <w:pPr>
        <w:tabs>
          <w:tab w:val="num" w:pos="4320"/>
        </w:tabs>
        <w:ind w:left="4320" w:hanging="360"/>
      </w:pPr>
      <w:rPr>
        <w:rFonts w:ascii="Symbol" w:hAnsi="Symbol" w:hint="default"/>
      </w:rPr>
    </w:lvl>
    <w:lvl w:ilvl="6" w:tplc="58B0AAC8" w:tentative="1">
      <w:start w:val="1"/>
      <w:numFmt w:val="bullet"/>
      <w:lvlText w:val=""/>
      <w:lvlPicBulletId w:val="0"/>
      <w:lvlJc w:val="left"/>
      <w:pPr>
        <w:tabs>
          <w:tab w:val="num" w:pos="5040"/>
        </w:tabs>
        <w:ind w:left="5040" w:hanging="360"/>
      </w:pPr>
      <w:rPr>
        <w:rFonts w:ascii="Symbol" w:hAnsi="Symbol" w:hint="default"/>
      </w:rPr>
    </w:lvl>
    <w:lvl w:ilvl="7" w:tplc="3CC4B504" w:tentative="1">
      <w:start w:val="1"/>
      <w:numFmt w:val="bullet"/>
      <w:lvlText w:val=""/>
      <w:lvlPicBulletId w:val="0"/>
      <w:lvlJc w:val="left"/>
      <w:pPr>
        <w:tabs>
          <w:tab w:val="num" w:pos="5760"/>
        </w:tabs>
        <w:ind w:left="5760" w:hanging="360"/>
      </w:pPr>
      <w:rPr>
        <w:rFonts w:ascii="Symbol" w:hAnsi="Symbol" w:hint="default"/>
      </w:rPr>
    </w:lvl>
    <w:lvl w:ilvl="8" w:tplc="CBB8DDA2"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109A262E"/>
    <w:multiLevelType w:val="hybridMultilevel"/>
    <w:tmpl w:val="F5600DA0"/>
    <w:lvl w:ilvl="0" w:tplc="299A4C52">
      <w:start w:val="1"/>
      <w:numFmt w:val="bullet"/>
      <w:lvlText w:val=""/>
      <w:lvlPicBulletId w:val="0"/>
      <w:lvlJc w:val="left"/>
      <w:pPr>
        <w:tabs>
          <w:tab w:val="num" w:pos="720"/>
        </w:tabs>
        <w:ind w:left="720" w:hanging="360"/>
      </w:pPr>
      <w:rPr>
        <w:rFonts w:ascii="Symbol" w:hAnsi="Symbol" w:hint="default"/>
      </w:rPr>
    </w:lvl>
    <w:lvl w:ilvl="1" w:tplc="55A6280C" w:tentative="1">
      <w:start w:val="1"/>
      <w:numFmt w:val="bullet"/>
      <w:lvlText w:val=""/>
      <w:lvlPicBulletId w:val="0"/>
      <w:lvlJc w:val="left"/>
      <w:pPr>
        <w:tabs>
          <w:tab w:val="num" w:pos="1440"/>
        </w:tabs>
        <w:ind w:left="1440" w:hanging="360"/>
      </w:pPr>
      <w:rPr>
        <w:rFonts w:ascii="Symbol" w:hAnsi="Symbol" w:hint="default"/>
      </w:rPr>
    </w:lvl>
    <w:lvl w:ilvl="2" w:tplc="D60AD2EA" w:tentative="1">
      <w:start w:val="1"/>
      <w:numFmt w:val="bullet"/>
      <w:lvlText w:val=""/>
      <w:lvlPicBulletId w:val="0"/>
      <w:lvlJc w:val="left"/>
      <w:pPr>
        <w:tabs>
          <w:tab w:val="num" w:pos="2160"/>
        </w:tabs>
        <w:ind w:left="2160" w:hanging="360"/>
      </w:pPr>
      <w:rPr>
        <w:rFonts w:ascii="Symbol" w:hAnsi="Symbol" w:hint="default"/>
      </w:rPr>
    </w:lvl>
    <w:lvl w:ilvl="3" w:tplc="12FCD194" w:tentative="1">
      <w:start w:val="1"/>
      <w:numFmt w:val="bullet"/>
      <w:lvlText w:val=""/>
      <w:lvlPicBulletId w:val="0"/>
      <w:lvlJc w:val="left"/>
      <w:pPr>
        <w:tabs>
          <w:tab w:val="num" w:pos="2880"/>
        </w:tabs>
        <w:ind w:left="2880" w:hanging="360"/>
      </w:pPr>
      <w:rPr>
        <w:rFonts w:ascii="Symbol" w:hAnsi="Symbol" w:hint="default"/>
      </w:rPr>
    </w:lvl>
    <w:lvl w:ilvl="4" w:tplc="96F4868E" w:tentative="1">
      <w:start w:val="1"/>
      <w:numFmt w:val="bullet"/>
      <w:lvlText w:val=""/>
      <w:lvlPicBulletId w:val="0"/>
      <w:lvlJc w:val="left"/>
      <w:pPr>
        <w:tabs>
          <w:tab w:val="num" w:pos="3600"/>
        </w:tabs>
        <w:ind w:left="3600" w:hanging="360"/>
      </w:pPr>
      <w:rPr>
        <w:rFonts w:ascii="Symbol" w:hAnsi="Symbol" w:hint="default"/>
      </w:rPr>
    </w:lvl>
    <w:lvl w:ilvl="5" w:tplc="76BEB49E" w:tentative="1">
      <w:start w:val="1"/>
      <w:numFmt w:val="bullet"/>
      <w:lvlText w:val=""/>
      <w:lvlPicBulletId w:val="0"/>
      <w:lvlJc w:val="left"/>
      <w:pPr>
        <w:tabs>
          <w:tab w:val="num" w:pos="4320"/>
        </w:tabs>
        <w:ind w:left="4320" w:hanging="360"/>
      </w:pPr>
      <w:rPr>
        <w:rFonts w:ascii="Symbol" w:hAnsi="Symbol" w:hint="default"/>
      </w:rPr>
    </w:lvl>
    <w:lvl w:ilvl="6" w:tplc="C1462450" w:tentative="1">
      <w:start w:val="1"/>
      <w:numFmt w:val="bullet"/>
      <w:lvlText w:val=""/>
      <w:lvlPicBulletId w:val="0"/>
      <w:lvlJc w:val="left"/>
      <w:pPr>
        <w:tabs>
          <w:tab w:val="num" w:pos="5040"/>
        </w:tabs>
        <w:ind w:left="5040" w:hanging="360"/>
      </w:pPr>
      <w:rPr>
        <w:rFonts w:ascii="Symbol" w:hAnsi="Symbol" w:hint="default"/>
      </w:rPr>
    </w:lvl>
    <w:lvl w:ilvl="7" w:tplc="8B5E351A" w:tentative="1">
      <w:start w:val="1"/>
      <w:numFmt w:val="bullet"/>
      <w:lvlText w:val=""/>
      <w:lvlPicBulletId w:val="0"/>
      <w:lvlJc w:val="left"/>
      <w:pPr>
        <w:tabs>
          <w:tab w:val="num" w:pos="5760"/>
        </w:tabs>
        <w:ind w:left="5760" w:hanging="360"/>
      </w:pPr>
      <w:rPr>
        <w:rFonts w:ascii="Symbol" w:hAnsi="Symbol" w:hint="default"/>
      </w:rPr>
    </w:lvl>
    <w:lvl w:ilvl="8" w:tplc="72FCC16E" w:tentative="1">
      <w:start w:val="1"/>
      <w:numFmt w:val="bullet"/>
      <w:lvlText w:val=""/>
      <w:lvlPicBulletId w:val="0"/>
      <w:lvlJc w:val="left"/>
      <w:pPr>
        <w:tabs>
          <w:tab w:val="num" w:pos="6480"/>
        </w:tabs>
        <w:ind w:left="6480" w:hanging="360"/>
      </w:pPr>
      <w:rPr>
        <w:rFonts w:ascii="Symbol" w:hAnsi="Symbol" w:hint="default"/>
      </w:rPr>
    </w:lvl>
  </w:abstractNum>
  <w:abstractNum w:abstractNumId="3" w15:restartNumberingAfterBreak="0">
    <w:nsid w:val="131D6343"/>
    <w:multiLevelType w:val="hybridMultilevel"/>
    <w:tmpl w:val="B0B24DDE"/>
    <w:lvl w:ilvl="0" w:tplc="B07650C6">
      <w:start w:val="1"/>
      <w:numFmt w:val="bullet"/>
      <w:lvlText w:val=""/>
      <w:lvlPicBulletId w:val="0"/>
      <w:lvlJc w:val="left"/>
      <w:pPr>
        <w:tabs>
          <w:tab w:val="num" w:pos="720"/>
        </w:tabs>
        <w:ind w:left="720" w:hanging="360"/>
      </w:pPr>
      <w:rPr>
        <w:rFonts w:ascii="Symbol" w:hAnsi="Symbol" w:hint="default"/>
      </w:rPr>
    </w:lvl>
    <w:lvl w:ilvl="1" w:tplc="47D04FFA" w:tentative="1">
      <w:start w:val="1"/>
      <w:numFmt w:val="bullet"/>
      <w:lvlText w:val=""/>
      <w:lvlPicBulletId w:val="0"/>
      <w:lvlJc w:val="left"/>
      <w:pPr>
        <w:tabs>
          <w:tab w:val="num" w:pos="1440"/>
        </w:tabs>
        <w:ind w:left="1440" w:hanging="360"/>
      </w:pPr>
      <w:rPr>
        <w:rFonts w:ascii="Symbol" w:hAnsi="Symbol" w:hint="default"/>
      </w:rPr>
    </w:lvl>
    <w:lvl w:ilvl="2" w:tplc="B75CEF48" w:tentative="1">
      <w:start w:val="1"/>
      <w:numFmt w:val="bullet"/>
      <w:lvlText w:val=""/>
      <w:lvlPicBulletId w:val="0"/>
      <w:lvlJc w:val="left"/>
      <w:pPr>
        <w:tabs>
          <w:tab w:val="num" w:pos="2160"/>
        </w:tabs>
        <w:ind w:left="2160" w:hanging="360"/>
      </w:pPr>
      <w:rPr>
        <w:rFonts w:ascii="Symbol" w:hAnsi="Symbol" w:hint="default"/>
      </w:rPr>
    </w:lvl>
    <w:lvl w:ilvl="3" w:tplc="2B3AC064" w:tentative="1">
      <w:start w:val="1"/>
      <w:numFmt w:val="bullet"/>
      <w:lvlText w:val=""/>
      <w:lvlPicBulletId w:val="0"/>
      <w:lvlJc w:val="left"/>
      <w:pPr>
        <w:tabs>
          <w:tab w:val="num" w:pos="2880"/>
        </w:tabs>
        <w:ind w:left="2880" w:hanging="360"/>
      </w:pPr>
      <w:rPr>
        <w:rFonts w:ascii="Symbol" w:hAnsi="Symbol" w:hint="default"/>
      </w:rPr>
    </w:lvl>
    <w:lvl w:ilvl="4" w:tplc="33582954" w:tentative="1">
      <w:start w:val="1"/>
      <w:numFmt w:val="bullet"/>
      <w:lvlText w:val=""/>
      <w:lvlPicBulletId w:val="0"/>
      <w:lvlJc w:val="left"/>
      <w:pPr>
        <w:tabs>
          <w:tab w:val="num" w:pos="3600"/>
        </w:tabs>
        <w:ind w:left="3600" w:hanging="360"/>
      </w:pPr>
      <w:rPr>
        <w:rFonts w:ascii="Symbol" w:hAnsi="Symbol" w:hint="default"/>
      </w:rPr>
    </w:lvl>
    <w:lvl w:ilvl="5" w:tplc="CB7CD16A" w:tentative="1">
      <w:start w:val="1"/>
      <w:numFmt w:val="bullet"/>
      <w:lvlText w:val=""/>
      <w:lvlPicBulletId w:val="0"/>
      <w:lvlJc w:val="left"/>
      <w:pPr>
        <w:tabs>
          <w:tab w:val="num" w:pos="4320"/>
        </w:tabs>
        <w:ind w:left="4320" w:hanging="360"/>
      </w:pPr>
      <w:rPr>
        <w:rFonts w:ascii="Symbol" w:hAnsi="Symbol" w:hint="default"/>
      </w:rPr>
    </w:lvl>
    <w:lvl w:ilvl="6" w:tplc="6E425B36" w:tentative="1">
      <w:start w:val="1"/>
      <w:numFmt w:val="bullet"/>
      <w:lvlText w:val=""/>
      <w:lvlPicBulletId w:val="0"/>
      <w:lvlJc w:val="left"/>
      <w:pPr>
        <w:tabs>
          <w:tab w:val="num" w:pos="5040"/>
        </w:tabs>
        <w:ind w:left="5040" w:hanging="360"/>
      </w:pPr>
      <w:rPr>
        <w:rFonts w:ascii="Symbol" w:hAnsi="Symbol" w:hint="default"/>
      </w:rPr>
    </w:lvl>
    <w:lvl w:ilvl="7" w:tplc="B05E7C3E" w:tentative="1">
      <w:start w:val="1"/>
      <w:numFmt w:val="bullet"/>
      <w:lvlText w:val=""/>
      <w:lvlPicBulletId w:val="0"/>
      <w:lvlJc w:val="left"/>
      <w:pPr>
        <w:tabs>
          <w:tab w:val="num" w:pos="5760"/>
        </w:tabs>
        <w:ind w:left="5760" w:hanging="360"/>
      </w:pPr>
      <w:rPr>
        <w:rFonts w:ascii="Symbol" w:hAnsi="Symbol" w:hint="default"/>
      </w:rPr>
    </w:lvl>
    <w:lvl w:ilvl="8" w:tplc="B814477E"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17D03687"/>
    <w:multiLevelType w:val="hybridMultilevel"/>
    <w:tmpl w:val="4142D43E"/>
    <w:lvl w:ilvl="0" w:tplc="E53608C6">
      <w:start w:val="1"/>
      <w:numFmt w:val="bullet"/>
      <w:lvlText w:val=""/>
      <w:lvlPicBulletId w:val="0"/>
      <w:lvlJc w:val="left"/>
      <w:pPr>
        <w:tabs>
          <w:tab w:val="num" w:pos="720"/>
        </w:tabs>
        <w:ind w:left="720" w:hanging="360"/>
      </w:pPr>
      <w:rPr>
        <w:rFonts w:ascii="Symbol" w:hAnsi="Symbol" w:hint="default"/>
      </w:rPr>
    </w:lvl>
    <w:lvl w:ilvl="1" w:tplc="D5B2B9B6" w:tentative="1">
      <w:start w:val="1"/>
      <w:numFmt w:val="bullet"/>
      <w:lvlText w:val=""/>
      <w:lvlPicBulletId w:val="0"/>
      <w:lvlJc w:val="left"/>
      <w:pPr>
        <w:tabs>
          <w:tab w:val="num" w:pos="1440"/>
        </w:tabs>
        <w:ind w:left="1440" w:hanging="360"/>
      </w:pPr>
      <w:rPr>
        <w:rFonts w:ascii="Symbol" w:hAnsi="Symbol" w:hint="default"/>
      </w:rPr>
    </w:lvl>
    <w:lvl w:ilvl="2" w:tplc="EE7A54F8" w:tentative="1">
      <w:start w:val="1"/>
      <w:numFmt w:val="bullet"/>
      <w:lvlText w:val=""/>
      <w:lvlPicBulletId w:val="0"/>
      <w:lvlJc w:val="left"/>
      <w:pPr>
        <w:tabs>
          <w:tab w:val="num" w:pos="2160"/>
        </w:tabs>
        <w:ind w:left="2160" w:hanging="360"/>
      </w:pPr>
      <w:rPr>
        <w:rFonts w:ascii="Symbol" w:hAnsi="Symbol" w:hint="default"/>
      </w:rPr>
    </w:lvl>
    <w:lvl w:ilvl="3" w:tplc="03C85364" w:tentative="1">
      <w:start w:val="1"/>
      <w:numFmt w:val="bullet"/>
      <w:lvlText w:val=""/>
      <w:lvlPicBulletId w:val="0"/>
      <w:lvlJc w:val="left"/>
      <w:pPr>
        <w:tabs>
          <w:tab w:val="num" w:pos="2880"/>
        </w:tabs>
        <w:ind w:left="2880" w:hanging="360"/>
      </w:pPr>
      <w:rPr>
        <w:rFonts w:ascii="Symbol" w:hAnsi="Symbol" w:hint="default"/>
      </w:rPr>
    </w:lvl>
    <w:lvl w:ilvl="4" w:tplc="AE5A593C" w:tentative="1">
      <w:start w:val="1"/>
      <w:numFmt w:val="bullet"/>
      <w:lvlText w:val=""/>
      <w:lvlPicBulletId w:val="0"/>
      <w:lvlJc w:val="left"/>
      <w:pPr>
        <w:tabs>
          <w:tab w:val="num" w:pos="3600"/>
        </w:tabs>
        <w:ind w:left="3600" w:hanging="360"/>
      </w:pPr>
      <w:rPr>
        <w:rFonts w:ascii="Symbol" w:hAnsi="Symbol" w:hint="default"/>
      </w:rPr>
    </w:lvl>
    <w:lvl w:ilvl="5" w:tplc="A412EDF0" w:tentative="1">
      <w:start w:val="1"/>
      <w:numFmt w:val="bullet"/>
      <w:lvlText w:val=""/>
      <w:lvlPicBulletId w:val="0"/>
      <w:lvlJc w:val="left"/>
      <w:pPr>
        <w:tabs>
          <w:tab w:val="num" w:pos="4320"/>
        </w:tabs>
        <w:ind w:left="4320" w:hanging="360"/>
      </w:pPr>
      <w:rPr>
        <w:rFonts w:ascii="Symbol" w:hAnsi="Symbol" w:hint="default"/>
      </w:rPr>
    </w:lvl>
    <w:lvl w:ilvl="6" w:tplc="C6F8A15A" w:tentative="1">
      <w:start w:val="1"/>
      <w:numFmt w:val="bullet"/>
      <w:lvlText w:val=""/>
      <w:lvlPicBulletId w:val="0"/>
      <w:lvlJc w:val="left"/>
      <w:pPr>
        <w:tabs>
          <w:tab w:val="num" w:pos="5040"/>
        </w:tabs>
        <w:ind w:left="5040" w:hanging="360"/>
      </w:pPr>
      <w:rPr>
        <w:rFonts w:ascii="Symbol" w:hAnsi="Symbol" w:hint="default"/>
      </w:rPr>
    </w:lvl>
    <w:lvl w:ilvl="7" w:tplc="8F8EE108" w:tentative="1">
      <w:start w:val="1"/>
      <w:numFmt w:val="bullet"/>
      <w:lvlText w:val=""/>
      <w:lvlPicBulletId w:val="0"/>
      <w:lvlJc w:val="left"/>
      <w:pPr>
        <w:tabs>
          <w:tab w:val="num" w:pos="5760"/>
        </w:tabs>
        <w:ind w:left="5760" w:hanging="360"/>
      </w:pPr>
      <w:rPr>
        <w:rFonts w:ascii="Symbol" w:hAnsi="Symbol" w:hint="default"/>
      </w:rPr>
    </w:lvl>
    <w:lvl w:ilvl="8" w:tplc="A7586894" w:tentative="1">
      <w:start w:val="1"/>
      <w:numFmt w:val="bullet"/>
      <w:lvlText w:val=""/>
      <w:lvlPicBulletId w:val="0"/>
      <w:lvlJc w:val="left"/>
      <w:pPr>
        <w:tabs>
          <w:tab w:val="num" w:pos="6480"/>
        </w:tabs>
        <w:ind w:left="6480" w:hanging="360"/>
      </w:pPr>
      <w:rPr>
        <w:rFonts w:ascii="Symbol" w:hAnsi="Symbol" w:hint="default"/>
      </w:rPr>
    </w:lvl>
  </w:abstractNum>
  <w:abstractNum w:abstractNumId="5" w15:restartNumberingAfterBreak="0">
    <w:nsid w:val="1865139C"/>
    <w:multiLevelType w:val="hybridMultilevel"/>
    <w:tmpl w:val="E00263B6"/>
    <w:lvl w:ilvl="0" w:tplc="C606742C">
      <w:start w:val="1"/>
      <w:numFmt w:val="bullet"/>
      <w:lvlText w:val=""/>
      <w:lvlPicBulletId w:val="0"/>
      <w:lvlJc w:val="left"/>
      <w:pPr>
        <w:tabs>
          <w:tab w:val="num" w:pos="720"/>
        </w:tabs>
        <w:ind w:left="720" w:hanging="360"/>
      </w:pPr>
      <w:rPr>
        <w:rFonts w:ascii="Symbol" w:hAnsi="Symbol" w:hint="default"/>
      </w:rPr>
    </w:lvl>
    <w:lvl w:ilvl="1" w:tplc="379E2DC2" w:tentative="1">
      <w:start w:val="1"/>
      <w:numFmt w:val="bullet"/>
      <w:lvlText w:val=""/>
      <w:lvlPicBulletId w:val="0"/>
      <w:lvlJc w:val="left"/>
      <w:pPr>
        <w:tabs>
          <w:tab w:val="num" w:pos="1440"/>
        </w:tabs>
        <w:ind w:left="1440" w:hanging="360"/>
      </w:pPr>
      <w:rPr>
        <w:rFonts w:ascii="Symbol" w:hAnsi="Symbol" w:hint="default"/>
      </w:rPr>
    </w:lvl>
    <w:lvl w:ilvl="2" w:tplc="D8EEA6D2" w:tentative="1">
      <w:start w:val="1"/>
      <w:numFmt w:val="bullet"/>
      <w:lvlText w:val=""/>
      <w:lvlPicBulletId w:val="0"/>
      <w:lvlJc w:val="left"/>
      <w:pPr>
        <w:tabs>
          <w:tab w:val="num" w:pos="2160"/>
        </w:tabs>
        <w:ind w:left="2160" w:hanging="360"/>
      </w:pPr>
      <w:rPr>
        <w:rFonts w:ascii="Symbol" w:hAnsi="Symbol" w:hint="default"/>
      </w:rPr>
    </w:lvl>
    <w:lvl w:ilvl="3" w:tplc="56929B4E" w:tentative="1">
      <w:start w:val="1"/>
      <w:numFmt w:val="bullet"/>
      <w:lvlText w:val=""/>
      <w:lvlPicBulletId w:val="0"/>
      <w:lvlJc w:val="left"/>
      <w:pPr>
        <w:tabs>
          <w:tab w:val="num" w:pos="2880"/>
        </w:tabs>
        <w:ind w:left="2880" w:hanging="360"/>
      </w:pPr>
      <w:rPr>
        <w:rFonts w:ascii="Symbol" w:hAnsi="Symbol" w:hint="default"/>
      </w:rPr>
    </w:lvl>
    <w:lvl w:ilvl="4" w:tplc="9E92D9E0" w:tentative="1">
      <w:start w:val="1"/>
      <w:numFmt w:val="bullet"/>
      <w:lvlText w:val=""/>
      <w:lvlPicBulletId w:val="0"/>
      <w:lvlJc w:val="left"/>
      <w:pPr>
        <w:tabs>
          <w:tab w:val="num" w:pos="3600"/>
        </w:tabs>
        <w:ind w:left="3600" w:hanging="360"/>
      </w:pPr>
      <w:rPr>
        <w:rFonts w:ascii="Symbol" w:hAnsi="Symbol" w:hint="default"/>
      </w:rPr>
    </w:lvl>
    <w:lvl w:ilvl="5" w:tplc="ED9E50BE" w:tentative="1">
      <w:start w:val="1"/>
      <w:numFmt w:val="bullet"/>
      <w:lvlText w:val=""/>
      <w:lvlPicBulletId w:val="0"/>
      <w:lvlJc w:val="left"/>
      <w:pPr>
        <w:tabs>
          <w:tab w:val="num" w:pos="4320"/>
        </w:tabs>
        <w:ind w:left="4320" w:hanging="360"/>
      </w:pPr>
      <w:rPr>
        <w:rFonts w:ascii="Symbol" w:hAnsi="Symbol" w:hint="default"/>
      </w:rPr>
    </w:lvl>
    <w:lvl w:ilvl="6" w:tplc="E7D46F6E" w:tentative="1">
      <w:start w:val="1"/>
      <w:numFmt w:val="bullet"/>
      <w:lvlText w:val=""/>
      <w:lvlPicBulletId w:val="0"/>
      <w:lvlJc w:val="left"/>
      <w:pPr>
        <w:tabs>
          <w:tab w:val="num" w:pos="5040"/>
        </w:tabs>
        <w:ind w:left="5040" w:hanging="360"/>
      </w:pPr>
      <w:rPr>
        <w:rFonts w:ascii="Symbol" w:hAnsi="Symbol" w:hint="default"/>
      </w:rPr>
    </w:lvl>
    <w:lvl w:ilvl="7" w:tplc="588C8A22" w:tentative="1">
      <w:start w:val="1"/>
      <w:numFmt w:val="bullet"/>
      <w:lvlText w:val=""/>
      <w:lvlPicBulletId w:val="0"/>
      <w:lvlJc w:val="left"/>
      <w:pPr>
        <w:tabs>
          <w:tab w:val="num" w:pos="5760"/>
        </w:tabs>
        <w:ind w:left="5760" w:hanging="360"/>
      </w:pPr>
      <w:rPr>
        <w:rFonts w:ascii="Symbol" w:hAnsi="Symbol" w:hint="default"/>
      </w:rPr>
    </w:lvl>
    <w:lvl w:ilvl="8" w:tplc="B8A2AFCE" w:tentative="1">
      <w:start w:val="1"/>
      <w:numFmt w:val="bullet"/>
      <w:lvlText w:val=""/>
      <w:lvlPicBulletId w:val="0"/>
      <w:lvlJc w:val="left"/>
      <w:pPr>
        <w:tabs>
          <w:tab w:val="num" w:pos="6480"/>
        </w:tabs>
        <w:ind w:left="6480" w:hanging="360"/>
      </w:pPr>
      <w:rPr>
        <w:rFonts w:ascii="Symbol" w:hAnsi="Symbol" w:hint="default"/>
      </w:rPr>
    </w:lvl>
  </w:abstractNum>
  <w:abstractNum w:abstractNumId="6" w15:restartNumberingAfterBreak="0">
    <w:nsid w:val="1B540A29"/>
    <w:multiLevelType w:val="hybridMultilevel"/>
    <w:tmpl w:val="D504BB42"/>
    <w:lvl w:ilvl="0" w:tplc="4B1E4EA0">
      <w:start w:val="1"/>
      <w:numFmt w:val="bullet"/>
      <w:lvlText w:val=""/>
      <w:lvlPicBulletId w:val="0"/>
      <w:lvlJc w:val="left"/>
      <w:pPr>
        <w:tabs>
          <w:tab w:val="num" w:pos="720"/>
        </w:tabs>
        <w:ind w:left="720" w:hanging="360"/>
      </w:pPr>
      <w:rPr>
        <w:rFonts w:ascii="Symbol" w:hAnsi="Symbol" w:hint="default"/>
      </w:rPr>
    </w:lvl>
    <w:lvl w:ilvl="1" w:tplc="E5069E92" w:tentative="1">
      <w:start w:val="1"/>
      <w:numFmt w:val="bullet"/>
      <w:lvlText w:val=""/>
      <w:lvlPicBulletId w:val="0"/>
      <w:lvlJc w:val="left"/>
      <w:pPr>
        <w:tabs>
          <w:tab w:val="num" w:pos="1440"/>
        </w:tabs>
        <w:ind w:left="1440" w:hanging="360"/>
      </w:pPr>
      <w:rPr>
        <w:rFonts w:ascii="Symbol" w:hAnsi="Symbol" w:hint="default"/>
      </w:rPr>
    </w:lvl>
    <w:lvl w:ilvl="2" w:tplc="BB0C46EA" w:tentative="1">
      <w:start w:val="1"/>
      <w:numFmt w:val="bullet"/>
      <w:lvlText w:val=""/>
      <w:lvlPicBulletId w:val="0"/>
      <w:lvlJc w:val="left"/>
      <w:pPr>
        <w:tabs>
          <w:tab w:val="num" w:pos="2160"/>
        </w:tabs>
        <w:ind w:left="2160" w:hanging="360"/>
      </w:pPr>
      <w:rPr>
        <w:rFonts w:ascii="Symbol" w:hAnsi="Symbol" w:hint="default"/>
      </w:rPr>
    </w:lvl>
    <w:lvl w:ilvl="3" w:tplc="FA6CBCF4" w:tentative="1">
      <w:start w:val="1"/>
      <w:numFmt w:val="bullet"/>
      <w:lvlText w:val=""/>
      <w:lvlPicBulletId w:val="0"/>
      <w:lvlJc w:val="left"/>
      <w:pPr>
        <w:tabs>
          <w:tab w:val="num" w:pos="2880"/>
        </w:tabs>
        <w:ind w:left="2880" w:hanging="360"/>
      </w:pPr>
      <w:rPr>
        <w:rFonts w:ascii="Symbol" w:hAnsi="Symbol" w:hint="default"/>
      </w:rPr>
    </w:lvl>
    <w:lvl w:ilvl="4" w:tplc="78829616" w:tentative="1">
      <w:start w:val="1"/>
      <w:numFmt w:val="bullet"/>
      <w:lvlText w:val=""/>
      <w:lvlPicBulletId w:val="0"/>
      <w:lvlJc w:val="left"/>
      <w:pPr>
        <w:tabs>
          <w:tab w:val="num" w:pos="3600"/>
        </w:tabs>
        <w:ind w:left="3600" w:hanging="360"/>
      </w:pPr>
      <w:rPr>
        <w:rFonts w:ascii="Symbol" w:hAnsi="Symbol" w:hint="default"/>
      </w:rPr>
    </w:lvl>
    <w:lvl w:ilvl="5" w:tplc="789ED19E" w:tentative="1">
      <w:start w:val="1"/>
      <w:numFmt w:val="bullet"/>
      <w:lvlText w:val=""/>
      <w:lvlPicBulletId w:val="0"/>
      <w:lvlJc w:val="left"/>
      <w:pPr>
        <w:tabs>
          <w:tab w:val="num" w:pos="4320"/>
        </w:tabs>
        <w:ind w:left="4320" w:hanging="360"/>
      </w:pPr>
      <w:rPr>
        <w:rFonts w:ascii="Symbol" w:hAnsi="Symbol" w:hint="default"/>
      </w:rPr>
    </w:lvl>
    <w:lvl w:ilvl="6" w:tplc="1CE6E314" w:tentative="1">
      <w:start w:val="1"/>
      <w:numFmt w:val="bullet"/>
      <w:lvlText w:val=""/>
      <w:lvlPicBulletId w:val="0"/>
      <w:lvlJc w:val="left"/>
      <w:pPr>
        <w:tabs>
          <w:tab w:val="num" w:pos="5040"/>
        </w:tabs>
        <w:ind w:left="5040" w:hanging="360"/>
      </w:pPr>
      <w:rPr>
        <w:rFonts w:ascii="Symbol" w:hAnsi="Symbol" w:hint="default"/>
      </w:rPr>
    </w:lvl>
    <w:lvl w:ilvl="7" w:tplc="F0D81C90" w:tentative="1">
      <w:start w:val="1"/>
      <w:numFmt w:val="bullet"/>
      <w:lvlText w:val=""/>
      <w:lvlPicBulletId w:val="0"/>
      <w:lvlJc w:val="left"/>
      <w:pPr>
        <w:tabs>
          <w:tab w:val="num" w:pos="5760"/>
        </w:tabs>
        <w:ind w:left="5760" w:hanging="360"/>
      </w:pPr>
      <w:rPr>
        <w:rFonts w:ascii="Symbol" w:hAnsi="Symbol" w:hint="default"/>
      </w:rPr>
    </w:lvl>
    <w:lvl w:ilvl="8" w:tplc="45CAE7F2" w:tentative="1">
      <w:start w:val="1"/>
      <w:numFmt w:val="bullet"/>
      <w:lvlText w:val=""/>
      <w:lvlPicBulletId w:val="0"/>
      <w:lvlJc w:val="left"/>
      <w:pPr>
        <w:tabs>
          <w:tab w:val="num" w:pos="6480"/>
        </w:tabs>
        <w:ind w:left="6480" w:hanging="360"/>
      </w:pPr>
      <w:rPr>
        <w:rFonts w:ascii="Symbol" w:hAnsi="Symbol" w:hint="default"/>
      </w:rPr>
    </w:lvl>
  </w:abstractNum>
  <w:abstractNum w:abstractNumId="7" w15:restartNumberingAfterBreak="0">
    <w:nsid w:val="1D882F7C"/>
    <w:multiLevelType w:val="hybridMultilevel"/>
    <w:tmpl w:val="BCE2A52A"/>
    <w:lvl w:ilvl="0" w:tplc="CFE4FF2E">
      <w:start w:val="1"/>
      <w:numFmt w:val="bullet"/>
      <w:lvlText w:val=""/>
      <w:lvlPicBulletId w:val="0"/>
      <w:lvlJc w:val="left"/>
      <w:pPr>
        <w:tabs>
          <w:tab w:val="num" w:pos="720"/>
        </w:tabs>
        <w:ind w:left="720" w:hanging="360"/>
      </w:pPr>
      <w:rPr>
        <w:rFonts w:ascii="Symbol" w:hAnsi="Symbol" w:hint="default"/>
      </w:rPr>
    </w:lvl>
    <w:lvl w:ilvl="1" w:tplc="2DC2D1F8" w:tentative="1">
      <w:start w:val="1"/>
      <w:numFmt w:val="bullet"/>
      <w:lvlText w:val=""/>
      <w:lvlPicBulletId w:val="0"/>
      <w:lvlJc w:val="left"/>
      <w:pPr>
        <w:tabs>
          <w:tab w:val="num" w:pos="1440"/>
        </w:tabs>
        <w:ind w:left="1440" w:hanging="360"/>
      </w:pPr>
      <w:rPr>
        <w:rFonts w:ascii="Symbol" w:hAnsi="Symbol" w:hint="default"/>
      </w:rPr>
    </w:lvl>
    <w:lvl w:ilvl="2" w:tplc="B5C0056A" w:tentative="1">
      <w:start w:val="1"/>
      <w:numFmt w:val="bullet"/>
      <w:lvlText w:val=""/>
      <w:lvlPicBulletId w:val="0"/>
      <w:lvlJc w:val="left"/>
      <w:pPr>
        <w:tabs>
          <w:tab w:val="num" w:pos="2160"/>
        </w:tabs>
        <w:ind w:left="2160" w:hanging="360"/>
      </w:pPr>
      <w:rPr>
        <w:rFonts w:ascii="Symbol" w:hAnsi="Symbol" w:hint="default"/>
      </w:rPr>
    </w:lvl>
    <w:lvl w:ilvl="3" w:tplc="F20EB61A" w:tentative="1">
      <w:start w:val="1"/>
      <w:numFmt w:val="bullet"/>
      <w:lvlText w:val=""/>
      <w:lvlPicBulletId w:val="0"/>
      <w:lvlJc w:val="left"/>
      <w:pPr>
        <w:tabs>
          <w:tab w:val="num" w:pos="2880"/>
        </w:tabs>
        <w:ind w:left="2880" w:hanging="360"/>
      </w:pPr>
      <w:rPr>
        <w:rFonts w:ascii="Symbol" w:hAnsi="Symbol" w:hint="default"/>
      </w:rPr>
    </w:lvl>
    <w:lvl w:ilvl="4" w:tplc="7CD0CD96" w:tentative="1">
      <w:start w:val="1"/>
      <w:numFmt w:val="bullet"/>
      <w:lvlText w:val=""/>
      <w:lvlPicBulletId w:val="0"/>
      <w:lvlJc w:val="left"/>
      <w:pPr>
        <w:tabs>
          <w:tab w:val="num" w:pos="3600"/>
        </w:tabs>
        <w:ind w:left="3600" w:hanging="360"/>
      </w:pPr>
      <w:rPr>
        <w:rFonts w:ascii="Symbol" w:hAnsi="Symbol" w:hint="default"/>
      </w:rPr>
    </w:lvl>
    <w:lvl w:ilvl="5" w:tplc="6D82A594" w:tentative="1">
      <w:start w:val="1"/>
      <w:numFmt w:val="bullet"/>
      <w:lvlText w:val=""/>
      <w:lvlPicBulletId w:val="0"/>
      <w:lvlJc w:val="left"/>
      <w:pPr>
        <w:tabs>
          <w:tab w:val="num" w:pos="4320"/>
        </w:tabs>
        <w:ind w:left="4320" w:hanging="360"/>
      </w:pPr>
      <w:rPr>
        <w:rFonts w:ascii="Symbol" w:hAnsi="Symbol" w:hint="default"/>
      </w:rPr>
    </w:lvl>
    <w:lvl w:ilvl="6" w:tplc="C69E2254" w:tentative="1">
      <w:start w:val="1"/>
      <w:numFmt w:val="bullet"/>
      <w:lvlText w:val=""/>
      <w:lvlPicBulletId w:val="0"/>
      <w:lvlJc w:val="left"/>
      <w:pPr>
        <w:tabs>
          <w:tab w:val="num" w:pos="5040"/>
        </w:tabs>
        <w:ind w:left="5040" w:hanging="360"/>
      </w:pPr>
      <w:rPr>
        <w:rFonts w:ascii="Symbol" w:hAnsi="Symbol" w:hint="default"/>
      </w:rPr>
    </w:lvl>
    <w:lvl w:ilvl="7" w:tplc="77602280" w:tentative="1">
      <w:start w:val="1"/>
      <w:numFmt w:val="bullet"/>
      <w:lvlText w:val=""/>
      <w:lvlPicBulletId w:val="0"/>
      <w:lvlJc w:val="left"/>
      <w:pPr>
        <w:tabs>
          <w:tab w:val="num" w:pos="5760"/>
        </w:tabs>
        <w:ind w:left="5760" w:hanging="360"/>
      </w:pPr>
      <w:rPr>
        <w:rFonts w:ascii="Symbol" w:hAnsi="Symbol" w:hint="default"/>
      </w:rPr>
    </w:lvl>
    <w:lvl w:ilvl="8" w:tplc="F6D0324E" w:tentative="1">
      <w:start w:val="1"/>
      <w:numFmt w:val="bullet"/>
      <w:lvlText w:val=""/>
      <w:lvlPicBulletId w:val="0"/>
      <w:lvlJc w:val="left"/>
      <w:pPr>
        <w:tabs>
          <w:tab w:val="num" w:pos="6480"/>
        </w:tabs>
        <w:ind w:left="6480" w:hanging="360"/>
      </w:pPr>
      <w:rPr>
        <w:rFonts w:ascii="Symbol" w:hAnsi="Symbol" w:hint="default"/>
      </w:rPr>
    </w:lvl>
  </w:abstractNum>
  <w:abstractNum w:abstractNumId="8" w15:restartNumberingAfterBreak="0">
    <w:nsid w:val="269901D2"/>
    <w:multiLevelType w:val="hybridMultilevel"/>
    <w:tmpl w:val="EE70F720"/>
    <w:lvl w:ilvl="0" w:tplc="1EB0B54C">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F67358"/>
    <w:multiLevelType w:val="hybridMultilevel"/>
    <w:tmpl w:val="7610DA42"/>
    <w:lvl w:ilvl="0" w:tplc="B35A1EB4">
      <w:start w:val="1"/>
      <w:numFmt w:val="bullet"/>
      <w:lvlText w:val=""/>
      <w:lvlPicBulletId w:val="0"/>
      <w:lvlJc w:val="left"/>
      <w:pPr>
        <w:tabs>
          <w:tab w:val="num" w:pos="720"/>
        </w:tabs>
        <w:ind w:left="720" w:hanging="360"/>
      </w:pPr>
      <w:rPr>
        <w:rFonts w:ascii="Symbol" w:hAnsi="Symbol" w:hint="default"/>
      </w:rPr>
    </w:lvl>
    <w:lvl w:ilvl="1" w:tplc="64FE0364" w:tentative="1">
      <w:start w:val="1"/>
      <w:numFmt w:val="bullet"/>
      <w:lvlText w:val=""/>
      <w:lvlPicBulletId w:val="0"/>
      <w:lvlJc w:val="left"/>
      <w:pPr>
        <w:tabs>
          <w:tab w:val="num" w:pos="1440"/>
        </w:tabs>
        <w:ind w:left="1440" w:hanging="360"/>
      </w:pPr>
      <w:rPr>
        <w:rFonts w:ascii="Symbol" w:hAnsi="Symbol" w:hint="default"/>
      </w:rPr>
    </w:lvl>
    <w:lvl w:ilvl="2" w:tplc="7B12DDFE" w:tentative="1">
      <w:start w:val="1"/>
      <w:numFmt w:val="bullet"/>
      <w:lvlText w:val=""/>
      <w:lvlPicBulletId w:val="0"/>
      <w:lvlJc w:val="left"/>
      <w:pPr>
        <w:tabs>
          <w:tab w:val="num" w:pos="2160"/>
        </w:tabs>
        <w:ind w:left="2160" w:hanging="360"/>
      </w:pPr>
      <w:rPr>
        <w:rFonts w:ascii="Symbol" w:hAnsi="Symbol" w:hint="default"/>
      </w:rPr>
    </w:lvl>
    <w:lvl w:ilvl="3" w:tplc="D6CAAD32" w:tentative="1">
      <w:start w:val="1"/>
      <w:numFmt w:val="bullet"/>
      <w:lvlText w:val=""/>
      <w:lvlPicBulletId w:val="0"/>
      <w:lvlJc w:val="left"/>
      <w:pPr>
        <w:tabs>
          <w:tab w:val="num" w:pos="2880"/>
        </w:tabs>
        <w:ind w:left="2880" w:hanging="360"/>
      </w:pPr>
      <w:rPr>
        <w:rFonts w:ascii="Symbol" w:hAnsi="Symbol" w:hint="default"/>
      </w:rPr>
    </w:lvl>
    <w:lvl w:ilvl="4" w:tplc="D5244B2A" w:tentative="1">
      <w:start w:val="1"/>
      <w:numFmt w:val="bullet"/>
      <w:lvlText w:val=""/>
      <w:lvlPicBulletId w:val="0"/>
      <w:lvlJc w:val="left"/>
      <w:pPr>
        <w:tabs>
          <w:tab w:val="num" w:pos="3600"/>
        </w:tabs>
        <w:ind w:left="3600" w:hanging="360"/>
      </w:pPr>
      <w:rPr>
        <w:rFonts w:ascii="Symbol" w:hAnsi="Symbol" w:hint="default"/>
      </w:rPr>
    </w:lvl>
    <w:lvl w:ilvl="5" w:tplc="07A45A2E" w:tentative="1">
      <w:start w:val="1"/>
      <w:numFmt w:val="bullet"/>
      <w:lvlText w:val=""/>
      <w:lvlPicBulletId w:val="0"/>
      <w:lvlJc w:val="left"/>
      <w:pPr>
        <w:tabs>
          <w:tab w:val="num" w:pos="4320"/>
        </w:tabs>
        <w:ind w:left="4320" w:hanging="360"/>
      </w:pPr>
      <w:rPr>
        <w:rFonts w:ascii="Symbol" w:hAnsi="Symbol" w:hint="default"/>
      </w:rPr>
    </w:lvl>
    <w:lvl w:ilvl="6" w:tplc="F3C43D08" w:tentative="1">
      <w:start w:val="1"/>
      <w:numFmt w:val="bullet"/>
      <w:lvlText w:val=""/>
      <w:lvlPicBulletId w:val="0"/>
      <w:lvlJc w:val="left"/>
      <w:pPr>
        <w:tabs>
          <w:tab w:val="num" w:pos="5040"/>
        </w:tabs>
        <w:ind w:left="5040" w:hanging="360"/>
      </w:pPr>
      <w:rPr>
        <w:rFonts w:ascii="Symbol" w:hAnsi="Symbol" w:hint="default"/>
      </w:rPr>
    </w:lvl>
    <w:lvl w:ilvl="7" w:tplc="AEB83BDA" w:tentative="1">
      <w:start w:val="1"/>
      <w:numFmt w:val="bullet"/>
      <w:lvlText w:val=""/>
      <w:lvlPicBulletId w:val="0"/>
      <w:lvlJc w:val="left"/>
      <w:pPr>
        <w:tabs>
          <w:tab w:val="num" w:pos="5760"/>
        </w:tabs>
        <w:ind w:left="5760" w:hanging="360"/>
      </w:pPr>
      <w:rPr>
        <w:rFonts w:ascii="Symbol" w:hAnsi="Symbol" w:hint="default"/>
      </w:rPr>
    </w:lvl>
    <w:lvl w:ilvl="8" w:tplc="86C228B0" w:tentative="1">
      <w:start w:val="1"/>
      <w:numFmt w:val="bullet"/>
      <w:lvlText w:val=""/>
      <w:lvlPicBulletId w:val="0"/>
      <w:lvlJc w:val="left"/>
      <w:pPr>
        <w:tabs>
          <w:tab w:val="num" w:pos="6480"/>
        </w:tabs>
        <w:ind w:left="6480" w:hanging="360"/>
      </w:pPr>
      <w:rPr>
        <w:rFonts w:ascii="Symbol" w:hAnsi="Symbol" w:hint="default"/>
      </w:rPr>
    </w:lvl>
  </w:abstractNum>
  <w:abstractNum w:abstractNumId="10" w15:restartNumberingAfterBreak="0">
    <w:nsid w:val="2C2E2298"/>
    <w:multiLevelType w:val="hybridMultilevel"/>
    <w:tmpl w:val="8D9893EE"/>
    <w:lvl w:ilvl="0" w:tplc="AEA8D290">
      <w:numFmt w:val="bullet"/>
      <w:lvlText w:val="-"/>
      <w:lvlJc w:val="left"/>
      <w:pPr>
        <w:ind w:left="405" w:hanging="360"/>
      </w:pPr>
      <w:rPr>
        <w:rFonts w:ascii="Calibri" w:eastAsia="Calibri" w:hAnsi="Calibri"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1" w15:restartNumberingAfterBreak="0">
    <w:nsid w:val="2E071083"/>
    <w:multiLevelType w:val="hybridMultilevel"/>
    <w:tmpl w:val="6888846A"/>
    <w:lvl w:ilvl="0" w:tplc="528089CA">
      <w:start w:val="1"/>
      <w:numFmt w:val="bullet"/>
      <w:lvlText w:val=""/>
      <w:lvlPicBulletId w:val="0"/>
      <w:lvlJc w:val="left"/>
      <w:pPr>
        <w:tabs>
          <w:tab w:val="num" w:pos="720"/>
        </w:tabs>
        <w:ind w:left="720" w:hanging="360"/>
      </w:pPr>
      <w:rPr>
        <w:rFonts w:ascii="Symbol" w:hAnsi="Symbol" w:hint="default"/>
      </w:rPr>
    </w:lvl>
    <w:lvl w:ilvl="1" w:tplc="9B3016D2" w:tentative="1">
      <w:start w:val="1"/>
      <w:numFmt w:val="bullet"/>
      <w:lvlText w:val=""/>
      <w:lvlPicBulletId w:val="0"/>
      <w:lvlJc w:val="left"/>
      <w:pPr>
        <w:tabs>
          <w:tab w:val="num" w:pos="1440"/>
        </w:tabs>
        <w:ind w:left="1440" w:hanging="360"/>
      </w:pPr>
      <w:rPr>
        <w:rFonts w:ascii="Symbol" w:hAnsi="Symbol" w:hint="default"/>
      </w:rPr>
    </w:lvl>
    <w:lvl w:ilvl="2" w:tplc="E72C2282" w:tentative="1">
      <w:start w:val="1"/>
      <w:numFmt w:val="bullet"/>
      <w:lvlText w:val=""/>
      <w:lvlPicBulletId w:val="0"/>
      <w:lvlJc w:val="left"/>
      <w:pPr>
        <w:tabs>
          <w:tab w:val="num" w:pos="2160"/>
        </w:tabs>
        <w:ind w:left="2160" w:hanging="360"/>
      </w:pPr>
      <w:rPr>
        <w:rFonts w:ascii="Symbol" w:hAnsi="Symbol" w:hint="default"/>
      </w:rPr>
    </w:lvl>
    <w:lvl w:ilvl="3" w:tplc="43242DC6" w:tentative="1">
      <w:start w:val="1"/>
      <w:numFmt w:val="bullet"/>
      <w:lvlText w:val=""/>
      <w:lvlPicBulletId w:val="0"/>
      <w:lvlJc w:val="left"/>
      <w:pPr>
        <w:tabs>
          <w:tab w:val="num" w:pos="2880"/>
        </w:tabs>
        <w:ind w:left="2880" w:hanging="360"/>
      </w:pPr>
      <w:rPr>
        <w:rFonts w:ascii="Symbol" w:hAnsi="Symbol" w:hint="default"/>
      </w:rPr>
    </w:lvl>
    <w:lvl w:ilvl="4" w:tplc="4F1C397E" w:tentative="1">
      <w:start w:val="1"/>
      <w:numFmt w:val="bullet"/>
      <w:lvlText w:val=""/>
      <w:lvlPicBulletId w:val="0"/>
      <w:lvlJc w:val="left"/>
      <w:pPr>
        <w:tabs>
          <w:tab w:val="num" w:pos="3600"/>
        </w:tabs>
        <w:ind w:left="3600" w:hanging="360"/>
      </w:pPr>
      <w:rPr>
        <w:rFonts w:ascii="Symbol" w:hAnsi="Symbol" w:hint="default"/>
      </w:rPr>
    </w:lvl>
    <w:lvl w:ilvl="5" w:tplc="E9A4F062" w:tentative="1">
      <w:start w:val="1"/>
      <w:numFmt w:val="bullet"/>
      <w:lvlText w:val=""/>
      <w:lvlPicBulletId w:val="0"/>
      <w:lvlJc w:val="left"/>
      <w:pPr>
        <w:tabs>
          <w:tab w:val="num" w:pos="4320"/>
        </w:tabs>
        <w:ind w:left="4320" w:hanging="360"/>
      </w:pPr>
      <w:rPr>
        <w:rFonts w:ascii="Symbol" w:hAnsi="Symbol" w:hint="default"/>
      </w:rPr>
    </w:lvl>
    <w:lvl w:ilvl="6" w:tplc="8EEEEC7A" w:tentative="1">
      <w:start w:val="1"/>
      <w:numFmt w:val="bullet"/>
      <w:lvlText w:val=""/>
      <w:lvlPicBulletId w:val="0"/>
      <w:lvlJc w:val="left"/>
      <w:pPr>
        <w:tabs>
          <w:tab w:val="num" w:pos="5040"/>
        </w:tabs>
        <w:ind w:left="5040" w:hanging="360"/>
      </w:pPr>
      <w:rPr>
        <w:rFonts w:ascii="Symbol" w:hAnsi="Symbol" w:hint="default"/>
      </w:rPr>
    </w:lvl>
    <w:lvl w:ilvl="7" w:tplc="95CE8B12" w:tentative="1">
      <w:start w:val="1"/>
      <w:numFmt w:val="bullet"/>
      <w:lvlText w:val=""/>
      <w:lvlPicBulletId w:val="0"/>
      <w:lvlJc w:val="left"/>
      <w:pPr>
        <w:tabs>
          <w:tab w:val="num" w:pos="5760"/>
        </w:tabs>
        <w:ind w:left="5760" w:hanging="360"/>
      </w:pPr>
      <w:rPr>
        <w:rFonts w:ascii="Symbol" w:hAnsi="Symbol" w:hint="default"/>
      </w:rPr>
    </w:lvl>
    <w:lvl w:ilvl="8" w:tplc="CFAA5DBC" w:tentative="1">
      <w:start w:val="1"/>
      <w:numFmt w:val="bullet"/>
      <w:lvlText w:val=""/>
      <w:lvlPicBulletId w:val="0"/>
      <w:lvlJc w:val="left"/>
      <w:pPr>
        <w:tabs>
          <w:tab w:val="num" w:pos="6480"/>
        </w:tabs>
        <w:ind w:left="6480" w:hanging="360"/>
      </w:pPr>
      <w:rPr>
        <w:rFonts w:ascii="Symbol" w:hAnsi="Symbol" w:hint="default"/>
      </w:rPr>
    </w:lvl>
  </w:abstractNum>
  <w:abstractNum w:abstractNumId="12" w15:restartNumberingAfterBreak="0">
    <w:nsid w:val="30804FBD"/>
    <w:multiLevelType w:val="hybridMultilevel"/>
    <w:tmpl w:val="75A4A3A4"/>
    <w:lvl w:ilvl="0" w:tplc="7844562E">
      <w:start w:val="1"/>
      <w:numFmt w:val="bullet"/>
      <w:lvlText w:val=""/>
      <w:lvlPicBulletId w:val="0"/>
      <w:lvlJc w:val="left"/>
      <w:pPr>
        <w:tabs>
          <w:tab w:val="num" w:pos="720"/>
        </w:tabs>
        <w:ind w:left="720" w:hanging="360"/>
      </w:pPr>
      <w:rPr>
        <w:rFonts w:ascii="Symbol" w:hAnsi="Symbol" w:hint="default"/>
      </w:rPr>
    </w:lvl>
    <w:lvl w:ilvl="1" w:tplc="AC328326" w:tentative="1">
      <w:start w:val="1"/>
      <w:numFmt w:val="bullet"/>
      <w:lvlText w:val=""/>
      <w:lvlPicBulletId w:val="0"/>
      <w:lvlJc w:val="left"/>
      <w:pPr>
        <w:tabs>
          <w:tab w:val="num" w:pos="1440"/>
        </w:tabs>
        <w:ind w:left="1440" w:hanging="360"/>
      </w:pPr>
      <w:rPr>
        <w:rFonts w:ascii="Symbol" w:hAnsi="Symbol" w:hint="default"/>
      </w:rPr>
    </w:lvl>
    <w:lvl w:ilvl="2" w:tplc="DAFC7EAA" w:tentative="1">
      <w:start w:val="1"/>
      <w:numFmt w:val="bullet"/>
      <w:lvlText w:val=""/>
      <w:lvlPicBulletId w:val="0"/>
      <w:lvlJc w:val="left"/>
      <w:pPr>
        <w:tabs>
          <w:tab w:val="num" w:pos="2160"/>
        </w:tabs>
        <w:ind w:left="2160" w:hanging="360"/>
      </w:pPr>
      <w:rPr>
        <w:rFonts w:ascii="Symbol" w:hAnsi="Symbol" w:hint="default"/>
      </w:rPr>
    </w:lvl>
    <w:lvl w:ilvl="3" w:tplc="BC0466FE" w:tentative="1">
      <w:start w:val="1"/>
      <w:numFmt w:val="bullet"/>
      <w:lvlText w:val=""/>
      <w:lvlPicBulletId w:val="0"/>
      <w:lvlJc w:val="left"/>
      <w:pPr>
        <w:tabs>
          <w:tab w:val="num" w:pos="2880"/>
        </w:tabs>
        <w:ind w:left="2880" w:hanging="360"/>
      </w:pPr>
      <w:rPr>
        <w:rFonts w:ascii="Symbol" w:hAnsi="Symbol" w:hint="default"/>
      </w:rPr>
    </w:lvl>
    <w:lvl w:ilvl="4" w:tplc="9F6435D6" w:tentative="1">
      <w:start w:val="1"/>
      <w:numFmt w:val="bullet"/>
      <w:lvlText w:val=""/>
      <w:lvlPicBulletId w:val="0"/>
      <w:lvlJc w:val="left"/>
      <w:pPr>
        <w:tabs>
          <w:tab w:val="num" w:pos="3600"/>
        </w:tabs>
        <w:ind w:left="3600" w:hanging="360"/>
      </w:pPr>
      <w:rPr>
        <w:rFonts w:ascii="Symbol" w:hAnsi="Symbol" w:hint="default"/>
      </w:rPr>
    </w:lvl>
    <w:lvl w:ilvl="5" w:tplc="A810D816" w:tentative="1">
      <w:start w:val="1"/>
      <w:numFmt w:val="bullet"/>
      <w:lvlText w:val=""/>
      <w:lvlPicBulletId w:val="0"/>
      <w:lvlJc w:val="left"/>
      <w:pPr>
        <w:tabs>
          <w:tab w:val="num" w:pos="4320"/>
        </w:tabs>
        <w:ind w:left="4320" w:hanging="360"/>
      </w:pPr>
      <w:rPr>
        <w:rFonts w:ascii="Symbol" w:hAnsi="Symbol" w:hint="default"/>
      </w:rPr>
    </w:lvl>
    <w:lvl w:ilvl="6" w:tplc="6292E622" w:tentative="1">
      <w:start w:val="1"/>
      <w:numFmt w:val="bullet"/>
      <w:lvlText w:val=""/>
      <w:lvlPicBulletId w:val="0"/>
      <w:lvlJc w:val="left"/>
      <w:pPr>
        <w:tabs>
          <w:tab w:val="num" w:pos="5040"/>
        </w:tabs>
        <w:ind w:left="5040" w:hanging="360"/>
      </w:pPr>
      <w:rPr>
        <w:rFonts w:ascii="Symbol" w:hAnsi="Symbol" w:hint="default"/>
      </w:rPr>
    </w:lvl>
    <w:lvl w:ilvl="7" w:tplc="4A96DC2A" w:tentative="1">
      <w:start w:val="1"/>
      <w:numFmt w:val="bullet"/>
      <w:lvlText w:val=""/>
      <w:lvlPicBulletId w:val="0"/>
      <w:lvlJc w:val="left"/>
      <w:pPr>
        <w:tabs>
          <w:tab w:val="num" w:pos="5760"/>
        </w:tabs>
        <w:ind w:left="5760" w:hanging="360"/>
      </w:pPr>
      <w:rPr>
        <w:rFonts w:ascii="Symbol" w:hAnsi="Symbol" w:hint="default"/>
      </w:rPr>
    </w:lvl>
    <w:lvl w:ilvl="8" w:tplc="DEA6253C" w:tentative="1">
      <w:start w:val="1"/>
      <w:numFmt w:val="bullet"/>
      <w:lvlText w:val=""/>
      <w:lvlPicBulletId w:val="0"/>
      <w:lvlJc w:val="left"/>
      <w:pPr>
        <w:tabs>
          <w:tab w:val="num" w:pos="6480"/>
        </w:tabs>
        <w:ind w:left="6480" w:hanging="360"/>
      </w:pPr>
      <w:rPr>
        <w:rFonts w:ascii="Symbol" w:hAnsi="Symbol" w:hint="default"/>
      </w:rPr>
    </w:lvl>
  </w:abstractNum>
  <w:abstractNum w:abstractNumId="13" w15:restartNumberingAfterBreak="0">
    <w:nsid w:val="311664F8"/>
    <w:multiLevelType w:val="hybridMultilevel"/>
    <w:tmpl w:val="7AC2DEF2"/>
    <w:lvl w:ilvl="0" w:tplc="88E8A126">
      <w:start w:val="1"/>
      <w:numFmt w:val="bullet"/>
      <w:lvlText w:val=""/>
      <w:lvlPicBulletId w:val="0"/>
      <w:lvlJc w:val="left"/>
      <w:pPr>
        <w:tabs>
          <w:tab w:val="num" w:pos="720"/>
        </w:tabs>
        <w:ind w:left="720" w:hanging="360"/>
      </w:pPr>
      <w:rPr>
        <w:rFonts w:ascii="Symbol" w:hAnsi="Symbol" w:hint="default"/>
      </w:rPr>
    </w:lvl>
    <w:lvl w:ilvl="1" w:tplc="CD721A0A" w:tentative="1">
      <w:start w:val="1"/>
      <w:numFmt w:val="bullet"/>
      <w:lvlText w:val=""/>
      <w:lvlPicBulletId w:val="0"/>
      <w:lvlJc w:val="left"/>
      <w:pPr>
        <w:tabs>
          <w:tab w:val="num" w:pos="1440"/>
        </w:tabs>
        <w:ind w:left="1440" w:hanging="360"/>
      </w:pPr>
      <w:rPr>
        <w:rFonts w:ascii="Symbol" w:hAnsi="Symbol" w:hint="default"/>
      </w:rPr>
    </w:lvl>
    <w:lvl w:ilvl="2" w:tplc="3C7E2AD8" w:tentative="1">
      <w:start w:val="1"/>
      <w:numFmt w:val="bullet"/>
      <w:lvlText w:val=""/>
      <w:lvlPicBulletId w:val="0"/>
      <w:lvlJc w:val="left"/>
      <w:pPr>
        <w:tabs>
          <w:tab w:val="num" w:pos="2160"/>
        </w:tabs>
        <w:ind w:left="2160" w:hanging="360"/>
      </w:pPr>
      <w:rPr>
        <w:rFonts w:ascii="Symbol" w:hAnsi="Symbol" w:hint="default"/>
      </w:rPr>
    </w:lvl>
    <w:lvl w:ilvl="3" w:tplc="1D48DC28" w:tentative="1">
      <w:start w:val="1"/>
      <w:numFmt w:val="bullet"/>
      <w:lvlText w:val=""/>
      <w:lvlPicBulletId w:val="0"/>
      <w:lvlJc w:val="left"/>
      <w:pPr>
        <w:tabs>
          <w:tab w:val="num" w:pos="2880"/>
        </w:tabs>
        <w:ind w:left="2880" w:hanging="360"/>
      </w:pPr>
      <w:rPr>
        <w:rFonts w:ascii="Symbol" w:hAnsi="Symbol" w:hint="default"/>
      </w:rPr>
    </w:lvl>
    <w:lvl w:ilvl="4" w:tplc="8B363A58" w:tentative="1">
      <w:start w:val="1"/>
      <w:numFmt w:val="bullet"/>
      <w:lvlText w:val=""/>
      <w:lvlPicBulletId w:val="0"/>
      <w:lvlJc w:val="left"/>
      <w:pPr>
        <w:tabs>
          <w:tab w:val="num" w:pos="3600"/>
        </w:tabs>
        <w:ind w:left="3600" w:hanging="360"/>
      </w:pPr>
      <w:rPr>
        <w:rFonts w:ascii="Symbol" w:hAnsi="Symbol" w:hint="default"/>
      </w:rPr>
    </w:lvl>
    <w:lvl w:ilvl="5" w:tplc="9DF08A44" w:tentative="1">
      <w:start w:val="1"/>
      <w:numFmt w:val="bullet"/>
      <w:lvlText w:val=""/>
      <w:lvlPicBulletId w:val="0"/>
      <w:lvlJc w:val="left"/>
      <w:pPr>
        <w:tabs>
          <w:tab w:val="num" w:pos="4320"/>
        </w:tabs>
        <w:ind w:left="4320" w:hanging="360"/>
      </w:pPr>
      <w:rPr>
        <w:rFonts w:ascii="Symbol" w:hAnsi="Symbol" w:hint="default"/>
      </w:rPr>
    </w:lvl>
    <w:lvl w:ilvl="6" w:tplc="D1A2DD16" w:tentative="1">
      <w:start w:val="1"/>
      <w:numFmt w:val="bullet"/>
      <w:lvlText w:val=""/>
      <w:lvlPicBulletId w:val="0"/>
      <w:lvlJc w:val="left"/>
      <w:pPr>
        <w:tabs>
          <w:tab w:val="num" w:pos="5040"/>
        </w:tabs>
        <w:ind w:left="5040" w:hanging="360"/>
      </w:pPr>
      <w:rPr>
        <w:rFonts w:ascii="Symbol" w:hAnsi="Symbol" w:hint="default"/>
      </w:rPr>
    </w:lvl>
    <w:lvl w:ilvl="7" w:tplc="24D0A3D0" w:tentative="1">
      <w:start w:val="1"/>
      <w:numFmt w:val="bullet"/>
      <w:lvlText w:val=""/>
      <w:lvlPicBulletId w:val="0"/>
      <w:lvlJc w:val="left"/>
      <w:pPr>
        <w:tabs>
          <w:tab w:val="num" w:pos="5760"/>
        </w:tabs>
        <w:ind w:left="5760" w:hanging="360"/>
      </w:pPr>
      <w:rPr>
        <w:rFonts w:ascii="Symbol" w:hAnsi="Symbol" w:hint="default"/>
      </w:rPr>
    </w:lvl>
    <w:lvl w:ilvl="8" w:tplc="DB68B3A4" w:tentative="1">
      <w:start w:val="1"/>
      <w:numFmt w:val="bullet"/>
      <w:lvlText w:val=""/>
      <w:lvlPicBulletId w:val="0"/>
      <w:lvlJc w:val="left"/>
      <w:pPr>
        <w:tabs>
          <w:tab w:val="num" w:pos="6480"/>
        </w:tabs>
        <w:ind w:left="6480" w:hanging="360"/>
      </w:pPr>
      <w:rPr>
        <w:rFonts w:ascii="Symbol" w:hAnsi="Symbol" w:hint="default"/>
      </w:rPr>
    </w:lvl>
  </w:abstractNum>
  <w:abstractNum w:abstractNumId="14" w15:restartNumberingAfterBreak="0">
    <w:nsid w:val="311824CB"/>
    <w:multiLevelType w:val="hybridMultilevel"/>
    <w:tmpl w:val="791457B2"/>
    <w:lvl w:ilvl="0" w:tplc="D97AD5D2">
      <w:start w:val="1"/>
      <w:numFmt w:val="bullet"/>
      <w:lvlText w:val=""/>
      <w:lvlPicBulletId w:val="0"/>
      <w:lvlJc w:val="left"/>
      <w:pPr>
        <w:tabs>
          <w:tab w:val="num" w:pos="720"/>
        </w:tabs>
        <w:ind w:left="720" w:hanging="360"/>
      </w:pPr>
      <w:rPr>
        <w:rFonts w:ascii="Symbol" w:hAnsi="Symbol" w:hint="default"/>
      </w:rPr>
    </w:lvl>
    <w:lvl w:ilvl="1" w:tplc="935E0DE8" w:tentative="1">
      <w:start w:val="1"/>
      <w:numFmt w:val="bullet"/>
      <w:lvlText w:val=""/>
      <w:lvlPicBulletId w:val="0"/>
      <w:lvlJc w:val="left"/>
      <w:pPr>
        <w:tabs>
          <w:tab w:val="num" w:pos="1440"/>
        </w:tabs>
        <w:ind w:left="1440" w:hanging="360"/>
      </w:pPr>
      <w:rPr>
        <w:rFonts w:ascii="Symbol" w:hAnsi="Symbol" w:hint="default"/>
      </w:rPr>
    </w:lvl>
    <w:lvl w:ilvl="2" w:tplc="CD12B4E6" w:tentative="1">
      <w:start w:val="1"/>
      <w:numFmt w:val="bullet"/>
      <w:lvlText w:val=""/>
      <w:lvlPicBulletId w:val="0"/>
      <w:lvlJc w:val="left"/>
      <w:pPr>
        <w:tabs>
          <w:tab w:val="num" w:pos="2160"/>
        </w:tabs>
        <w:ind w:left="2160" w:hanging="360"/>
      </w:pPr>
      <w:rPr>
        <w:rFonts w:ascii="Symbol" w:hAnsi="Symbol" w:hint="default"/>
      </w:rPr>
    </w:lvl>
    <w:lvl w:ilvl="3" w:tplc="4E708002" w:tentative="1">
      <w:start w:val="1"/>
      <w:numFmt w:val="bullet"/>
      <w:lvlText w:val=""/>
      <w:lvlPicBulletId w:val="0"/>
      <w:lvlJc w:val="left"/>
      <w:pPr>
        <w:tabs>
          <w:tab w:val="num" w:pos="2880"/>
        </w:tabs>
        <w:ind w:left="2880" w:hanging="360"/>
      </w:pPr>
      <w:rPr>
        <w:rFonts w:ascii="Symbol" w:hAnsi="Symbol" w:hint="default"/>
      </w:rPr>
    </w:lvl>
    <w:lvl w:ilvl="4" w:tplc="64687CD4" w:tentative="1">
      <w:start w:val="1"/>
      <w:numFmt w:val="bullet"/>
      <w:lvlText w:val=""/>
      <w:lvlPicBulletId w:val="0"/>
      <w:lvlJc w:val="left"/>
      <w:pPr>
        <w:tabs>
          <w:tab w:val="num" w:pos="3600"/>
        </w:tabs>
        <w:ind w:left="3600" w:hanging="360"/>
      </w:pPr>
      <w:rPr>
        <w:rFonts w:ascii="Symbol" w:hAnsi="Symbol" w:hint="default"/>
      </w:rPr>
    </w:lvl>
    <w:lvl w:ilvl="5" w:tplc="778A5272" w:tentative="1">
      <w:start w:val="1"/>
      <w:numFmt w:val="bullet"/>
      <w:lvlText w:val=""/>
      <w:lvlPicBulletId w:val="0"/>
      <w:lvlJc w:val="left"/>
      <w:pPr>
        <w:tabs>
          <w:tab w:val="num" w:pos="4320"/>
        </w:tabs>
        <w:ind w:left="4320" w:hanging="360"/>
      </w:pPr>
      <w:rPr>
        <w:rFonts w:ascii="Symbol" w:hAnsi="Symbol" w:hint="default"/>
      </w:rPr>
    </w:lvl>
    <w:lvl w:ilvl="6" w:tplc="5010F0AE" w:tentative="1">
      <w:start w:val="1"/>
      <w:numFmt w:val="bullet"/>
      <w:lvlText w:val=""/>
      <w:lvlPicBulletId w:val="0"/>
      <w:lvlJc w:val="left"/>
      <w:pPr>
        <w:tabs>
          <w:tab w:val="num" w:pos="5040"/>
        </w:tabs>
        <w:ind w:left="5040" w:hanging="360"/>
      </w:pPr>
      <w:rPr>
        <w:rFonts w:ascii="Symbol" w:hAnsi="Symbol" w:hint="default"/>
      </w:rPr>
    </w:lvl>
    <w:lvl w:ilvl="7" w:tplc="F2AA2D52" w:tentative="1">
      <w:start w:val="1"/>
      <w:numFmt w:val="bullet"/>
      <w:lvlText w:val=""/>
      <w:lvlPicBulletId w:val="0"/>
      <w:lvlJc w:val="left"/>
      <w:pPr>
        <w:tabs>
          <w:tab w:val="num" w:pos="5760"/>
        </w:tabs>
        <w:ind w:left="5760" w:hanging="360"/>
      </w:pPr>
      <w:rPr>
        <w:rFonts w:ascii="Symbol" w:hAnsi="Symbol" w:hint="default"/>
      </w:rPr>
    </w:lvl>
    <w:lvl w:ilvl="8" w:tplc="EEC8EE54" w:tentative="1">
      <w:start w:val="1"/>
      <w:numFmt w:val="bullet"/>
      <w:lvlText w:val=""/>
      <w:lvlPicBulletId w:val="0"/>
      <w:lvlJc w:val="left"/>
      <w:pPr>
        <w:tabs>
          <w:tab w:val="num" w:pos="6480"/>
        </w:tabs>
        <w:ind w:left="6480" w:hanging="360"/>
      </w:pPr>
      <w:rPr>
        <w:rFonts w:ascii="Symbol" w:hAnsi="Symbol" w:hint="default"/>
      </w:rPr>
    </w:lvl>
  </w:abstractNum>
  <w:abstractNum w:abstractNumId="15" w15:restartNumberingAfterBreak="0">
    <w:nsid w:val="34682C3A"/>
    <w:multiLevelType w:val="hybridMultilevel"/>
    <w:tmpl w:val="B94AD4B8"/>
    <w:lvl w:ilvl="0" w:tplc="0FDCE94C">
      <w:start w:val="1"/>
      <w:numFmt w:val="bullet"/>
      <w:lvlText w:val=""/>
      <w:lvlPicBulletId w:val="0"/>
      <w:lvlJc w:val="left"/>
      <w:pPr>
        <w:tabs>
          <w:tab w:val="num" w:pos="720"/>
        </w:tabs>
        <w:ind w:left="720" w:hanging="360"/>
      </w:pPr>
      <w:rPr>
        <w:rFonts w:ascii="Symbol" w:hAnsi="Symbol" w:hint="default"/>
      </w:rPr>
    </w:lvl>
    <w:lvl w:ilvl="1" w:tplc="921A9330" w:tentative="1">
      <w:start w:val="1"/>
      <w:numFmt w:val="bullet"/>
      <w:lvlText w:val=""/>
      <w:lvlPicBulletId w:val="0"/>
      <w:lvlJc w:val="left"/>
      <w:pPr>
        <w:tabs>
          <w:tab w:val="num" w:pos="1440"/>
        </w:tabs>
        <w:ind w:left="1440" w:hanging="360"/>
      </w:pPr>
      <w:rPr>
        <w:rFonts w:ascii="Symbol" w:hAnsi="Symbol" w:hint="default"/>
      </w:rPr>
    </w:lvl>
    <w:lvl w:ilvl="2" w:tplc="117C43FC" w:tentative="1">
      <w:start w:val="1"/>
      <w:numFmt w:val="bullet"/>
      <w:lvlText w:val=""/>
      <w:lvlPicBulletId w:val="0"/>
      <w:lvlJc w:val="left"/>
      <w:pPr>
        <w:tabs>
          <w:tab w:val="num" w:pos="2160"/>
        </w:tabs>
        <w:ind w:left="2160" w:hanging="360"/>
      </w:pPr>
      <w:rPr>
        <w:rFonts w:ascii="Symbol" w:hAnsi="Symbol" w:hint="default"/>
      </w:rPr>
    </w:lvl>
    <w:lvl w:ilvl="3" w:tplc="9BAC9396" w:tentative="1">
      <w:start w:val="1"/>
      <w:numFmt w:val="bullet"/>
      <w:lvlText w:val=""/>
      <w:lvlPicBulletId w:val="0"/>
      <w:lvlJc w:val="left"/>
      <w:pPr>
        <w:tabs>
          <w:tab w:val="num" w:pos="2880"/>
        </w:tabs>
        <w:ind w:left="2880" w:hanging="360"/>
      </w:pPr>
      <w:rPr>
        <w:rFonts w:ascii="Symbol" w:hAnsi="Symbol" w:hint="default"/>
      </w:rPr>
    </w:lvl>
    <w:lvl w:ilvl="4" w:tplc="6EAC362E" w:tentative="1">
      <w:start w:val="1"/>
      <w:numFmt w:val="bullet"/>
      <w:lvlText w:val=""/>
      <w:lvlPicBulletId w:val="0"/>
      <w:lvlJc w:val="left"/>
      <w:pPr>
        <w:tabs>
          <w:tab w:val="num" w:pos="3600"/>
        </w:tabs>
        <w:ind w:left="3600" w:hanging="360"/>
      </w:pPr>
      <w:rPr>
        <w:rFonts w:ascii="Symbol" w:hAnsi="Symbol" w:hint="default"/>
      </w:rPr>
    </w:lvl>
    <w:lvl w:ilvl="5" w:tplc="F424C2E0" w:tentative="1">
      <w:start w:val="1"/>
      <w:numFmt w:val="bullet"/>
      <w:lvlText w:val=""/>
      <w:lvlPicBulletId w:val="0"/>
      <w:lvlJc w:val="left"/>
      <w:pPr>
        <w:tabs>
          <w:tab w:val="num" w:pos="4320"/>
        </w:tabs>
        <w:ind w:left="4320" w:hanging="360"/>
      </w:pPr>
      <w:rPr>
        <w:rFonts w:ascii="Symbol" w:hAnsi="Symbol" w:hint="default"/>
      </w:rPr>
    </w:lvl>
    <w:lvl w:ilvl="6" w:tplc="8024493E" w:tentative="1">
      <w:start w:val="1"/>
      <w:numFmt w:val="bullet"/>
      <w:lvlText w:val=""/>
      <w:lvlPicBulletId w:val="0"/>
      <w:lvlJc w:val="left"/>
      <w:pPr>
        <w:tabs>
          <w:tab w:val="num" w:pos="5040"/>
        </w:tabs>
        <w:ind w:left="5040" w:hanging="360"/>
      </w:pPr>
      <w:rPr>
        <w:rFonts w:ascii="Symbol" w:hAnsi="Symbol" w:hint="default"/>
      </w:rPr>
    </w:lvl>
    <w:lvl w:ilvl="7" w:tplc="21E0CEC0" w:tentative="1">
      <w:start w:val="1"/>
      <w:numFmt w:val="bullet"/>
      <w:lvlText w:val=""/>
      <w:lvlPicBulletId w:val="0"/>
      <w:lvlJc w:val="left"/>
      <w:pPr>
        <w:tabs>
          <w:tab w:val="num" w:pos="5760"/>
        </w:tabs>
        <w:ind w:left="5760" w:hanging="360"/>
      </w:pPr>
      <w:rPr>
        <w:rFonts w:ascii="Symbol" w:hAnsi="Symbol" w:hint="default"/>
      </w:rPr>
    </w:lvl>
    <w:lvl w:ilvl="8" w:tplc="1966C96E" w:tentative="1">
      <w:start w:val="1"/>
      <w:numFmt w:val="bullet"/>
      <w:lvlText w:val=""/>
      <w:lvlPicBulletId w:val="0"/>
      <w:lvlJc w:val="left"/>
      <w:pPr>
        <w:tabs>
          <w:tab w:val="num" w:pos="6480"/>
        </w:tabs>
        <w:ind w:left="6480" w:hanging="360"/>
      </w:pPr>
      <w:rPr>
        <w:rFonts w:ascii="Symbol" w:hAnsi="Symbol" w:hint="default"/>
      </w:rPr>
    </w:lvl>
  </w:abstractNum>
  <w:abstractNum w:abstractNumId="16" w15:restartNumberingAfterBreak="0">
    <w:nsid w:val="3CD32F99"/>
    <w:multiLevelType w:val="hybridMultilevel"/>
    <w:tmpl w:val="9202BE70"/>
    <w:lvl w:ilvl="0" w:tplc="7C8ED45A">
      <w:start w:val="1"/>
      <w:numFmt w:val="bullet"/>
      <w:lvlText w:val=""/>
      <w:lvlPicBulletId w:val="0"/>
      <w:lvlJc w:val="left"/>
      <w:pPr>
        <w:tabs>
          <w:tab w:val="num" w:pos="720"/>
        </w:tabs>
        <w:ind w:left="720" w:hanging="360"/>
      </w:pPr>
      <w:rPr>
        <w:rFonts w:ascii="Symbol" w:hAnsi="Symbol" w:hint="default"/>
      </w:rPr>
    </w:lvl>
    <w:lvl w:ilvl="1" w:tplc="374CA8A6" w:tentative="1">
      <w:start w:val="1"/>
      <w:numFmt w:val="bullet"/>
      <w:lvlText w:val=""/>
      <w:lvlPicBulletId w:val="0"/>
      <w:lvlJc w:val="left"/>
      <w:pPr>
        <w:tabs>
          <w:tab w:val="num" w:pos="1440"/>
        </w:tabs>
        <w:ind w:left="1440" w:hanging="360"/>
      </w:pPr>
      <w:rPr>
        <w:rFonts w:ascii="Symbol" w:hAnsi="Symbol" w:hint="default"/>
      </w:rPr>
    </w:lvl>
    <w:lvl w:ilvl="2" w:tplc="6A9C54E2" w:tentative="1">
      <w:start w:val="1"/>
      <w:numFmt w:val="bullet"/>
      <w:lvlText w:val=""/>
      <w:lvlPicBulletId w:val="0"/>
      <w:lvlJc w:val="left"/>
      <w:pPr>
        <w:tabs>
          <w:tab w:val="num" w:pos="2160"/>
        </w:tabs>
        <w:ind w:left="2160" w:hanging="360"/>
      </w:pPr>
      <w:rPr>
        <w:rFonts w:ascii="Symbol" w:hAnsi="Symbol" w:hint="default"/>
      </w:rPr>
    </w:lvl>
    <w:lvl w:ilvl="3" w:tplc="CA3E3380" w:tentative="1">
      <w:start w:val="1"/>
      <w:numFmt w:val="bullet"/>
      <w:lvlText w:val=""/>
      <w:lvlPicBulletId w:val="0"/>
      <w:lvlJc w:val="left"/>
      <w:pPr>
        <w:tabs>
          <w:tab w:val="num" w:pos="2880"/>
        </w:tabs>
        <w:ind w:left="2880" w:hanging="360"/>
      </w:pPr>
      <w:rPr>
        <w:rFonts w:ascii="Symbol" w:hAnsi="Symbol" w:hint="default"/>
      </w:rPr>
    </w:lvl>
    <w:lvl w:ilvl="4" w:tplc="021EA6D4" w:tentative="1">
      <w:start w:val="1"/>
      <w:numFmt w:val="bullet"/>
      <w:lvlText w:val=""/>
      <w:lvlPicBulletId w:val="0"/>
      <w:lvlJc w:val="left"/>
      <w:pPr>
        <w:tabs>
          <w:tab w:val="num" w:pos="3600"/>
        </w:tabs>
        <w:ind w:left="3600" w:hanging="360"/>
      </w:pPr>
      <w:rPr>
        <w:rFonts w:ascii="Symbol" w:hAnsi="Symbol" w:hint="default"/>
      </w:rPr>
    </w:lvl>
    <w:lvl w:ilvl="5" w:tplc="ABF4499E" w:tentative="1">
      <w:start w:val="1"/>
      <w:numFmt w:val="bullet"/>
      <w:lvlText w:val=""/>
      <w:lvlPicBulletId w:val="0"/>
      <w:lvlJc w:val="left"/>
      <w:pPr>
        <w:tabs>
          <w:tab w:val="num" w:pos="4320"/>
        </w:tabs>
        <w:ind w:left="4320" w:hanging="360"/>
      </w:pPr>
      <w:rPr>
        <w:rFonts w:ascii="Symbol" w:hAnsi="Symbol" w:hint="default"/>
      </w:rPr>
    </w:lvl>
    <w:lvl w:ilvl="6" w:tplc="A940A7E2" w:tentative="1">
      <w:start w:val="1"/>
      <w:numFmt w:val="bullet"/>
      <w:lvlText w:val=""/>
      <w:lvlPicBulletId w:val="0"/>
      <w:lvlJc w:val="left"/>
      <w:pPr>
        <w:tabs>
          <w:tab w:val="num" w:pos="5040"/>
        </w:tabs>
        <w:ind w:left="5040" w:hanging="360"/>
      </w:pPr>
      <w:rPr>
        <w:rFonts w:ascii="Symbol" w:hAnsi="Symbol" w:hint="default"/>
      </w:rPr>
    </w:lvl>
    <w:lvl w:ilvl="7" w:tplc="0F5A3416" w:tentative="1">
      <w:start w:val="1"/>
      <w:numFmt w:val="bullet"/>
      <w:lvlText w:val=""/>
      <w:lvlPicBulletId w:val="0"/>
      <w:lvlJc w:val="left"/>
      <w:pPr>
        <w:tabs>
          <w:tab w:val="num" w:pos="5760"/>
        </w:tabs>
        <w:ind w:left="5760" w:hanging="360"/>
      </w:pPr>
      <w:rPr>
        <w:rFonts w:ascii="Symbol" w:hAnsi="Symbol" w:hint="default"/>
      </w:rPr>
    </w:lvl>
    <w:lvl w:ilvl="8" w:tplc="C0A40E6E" w:tentative="1">
      <w:start w:val="1"/>
      <w:numFmt w:val="bullet"/>
      <w:lvlText w:val=""/>
      <w:lvlPicBulletId w:val="0"/>
      <w:lvlJc w:val="left"/>
      <w:pPr>
        <w:tabs>
          <w:tab w:val="num" w:pos="6480"/>
        </w:tabs>
        <w:ind w:left="6480" w:hanging="360"/>
      </w:pPr>
      <w:rPr>
        <w:rFonts w:ascii="Symbol" w:hAnsi="Symbol" w:hint="default"/>
      </w:rPr>
    </w:lvl>
  </w:abstractNum>
  <w:abstractNum w:abstractNumId="17" w15:restartNumberingAfterBreak="0">
    <w:nsid w:val="40780312"/>
    <w:multiLevelType w:val="hybridMultilevel"/>
    <w:tmpl w:val="CCF0C884"/>
    <w:lvl w:ilvl="0" w:tplc="1CBCCDA0">
      <w:start w:val="1"/>
      <w:numFmt w:val="bullet"/>
      <w:lvlText w:val=""/>
      <w:lvlPicBulletId w:val="0"/>
      <w:lvlJc w:val="left"/>
      <w:pPr>
        <w:tabs>
          <w:tab w:val="num" w:pos="720"/>
        </w:tabs>
        <w:ind w:left="720" w:hanging="360"/>
      </w:pPr>
      <w:rPr>
        <w:rFonts w:ascii="Symbol" w:hAnsi="Symbol" w:hint="default"/>
      </w:rPr>
    </w:lvl>
    <w:lvl w:ilvl="1" w:tplc="F3B02682" w:tentative="1">
      <w:start w:val="1"/>
      <w:numFmt w:val="bullet"/>
      <w:lvlText w:val=""/>
      <w:lvlPicBulletId w:val="0"/>
      <w:lvlJc w:val="left"/>
      <w:pPr>
        <w:tabs>
          <w:tab w:val="num" w:pos="1440"/>
        </w:tabs>
        <w:ind w:left="1440" w:hanging="360"/>
      </w:pPr>
      <w:rPr>
        <w:rFonts w:ascii="Symbol" w:hAnsi="Symbol" w:hint="default"/>
      </w:rPr>
    </w:lvl>
    <w:lvl w:ilvl="2" w:tplc="AF2CD636" w:tentative="1">
      <w:start w:val="1"/>
      <w:numFmt w:val="bullet"/>
      <w:lvlText w:val=""/>
      <w:lvlPicBulletId w:val="0"/>
      <w:lvlJc w:val="left"/>
      <w:pPr>
        <w:tabs>
          <w:tab w:val="num" w:pos="2160"/>
        </w:tabs>
        <w:ind w:left="2160" w:hanging="360"/>
      </w:pPr>
      <w:rPr>
        <w:rFonts w:ascii="Symbol" w:hAnsi="Symbol" w:hint="default"/>
      </w:rPr>
    </w:lvl>
    <w:lvl w:ilvl="3" w:tplc="90A45CE0" w:tentative="1">
      <w:start w:val="1"/>
      <w:numFmt w:val="bullet"/>
      <w:lvlText w:val=""/>
      <w:lvlPicBulletId w:val="0"/>
      <w:lvlJc w:val="left"/>
      <w:pPr>
        <w:tabs>
          <w:tab w:val="num" w:pos="2880"/>
        </w:tabs>
        <w:ind w:left="2880" w:hanging="360"/>
      </w:pPr>
      <w:rPr>
        <w:rFonts w:ascii="Symbol" w:hAnsi="Symbol" w:hint="default"/>
      </w:rPr>
    </w:lvl>
    <w:lvl w:ilvl="4" w:tplc="5B2864F6" w:tentative="1">
      <w:start w:val="1"/>
      <w:numFmt w:val="bullet"/>
      <w:lvlText w:val=""/>
      <w:lvlPicBulletId w:val="0"/>
      <w:lvlJc w:val="left"/>
      <w:pPr>
        <w:tabs>
          <w:tab w:val="num" w:pos="3600"/>
        </w:tabs>
        <w:ind w:left="3600" w:hanging="360"/>
      </w:pPr>
      <w:rPr>
        <w:rFonts w:ascii="Symbol" w:hAnsi="Symbol" w:hint="default"/>
      </w:rPr>
    </w:lvl>
    <w:lvl w:ilvl="5" w:tplc="C04A6E50" w:tentative="1">
      <w:start w:val="1"/>
      <w:numFmt w:val="bullet"/>
      <w:lvlText w:val=""/>
      <w:lvlPicBulletId w:val="0"/>
      <w:lvlJc w:val="left"/>
      <w:pPr>
        <w:tabs>
          <w:tab w:val="num" w:pos="4320"/>
        </w:tabs>
        <w:ind w:left="4320" w:hanging="360"/>
      </w:pPr>
      <w:rPr>
        <w:rFonts w:ascii="Symbol" w:hAnsi="Symbol" w:hint="default"/>
      </w:rPr>
    </w:lvl>
    <w:lvl w:ilvl="6" w:tplc="72A0E7C0" w:tentative="1">
      <w:start w:val="1"/>
      <w:numFmt w:val="bullet"/>
      <w:lvlText w:val=""/>
      <w:lvlPicBulletId w:val="0"/>
      <w:lvlJc w:val="left"/>
      <w:pPr>
        <w:tabs>
          <w:tab w:val="num" w:pos="5040"/>
        </w:tabs>
        <w:ind w:left="5040" w:hanging="360"/>
      </w:pPr>
      <w:rPr>
        <w:rFonts w:ascii="Symbol" w:hAnsi="Symbol" w:hint="default"/>
      </w:rPr>
    </w:lvl>
    <w:lvl w:ilvl="7" w:tplc="56D835AE" w:tentative="1">
      <w:start w:val="1"/>
      <w:numFmt w:val="bullet"/>
      <w:lvlText w:val=""/>
      <w:lvlPicBulletId w:val="0"/>
      <w:lvlJc w:val="left"/>
      <w:pPr>
        <w:tabs>
          <w:tab w:val="num" w:pos="5760"/>
        </w:tabs>
        <w:ind w:left="5760" w:hanging="360"/>
      </w:pPr>
      <w:rPr>
        <w:rFonts w:ascii="Symbol" w:hAnsi="Symbol" w:hint="default"/>
      </w:rPr>
    </w:lvl>
    <w:lvl w:ilvl="8" w:tplc="DFE04DC4" w:tentative="1">
      <w:start w:val="1"/>
      <w:numFmt w:val="bullet"/>
      <w:lvlText w:val=""/>
      <w:lvlPicBulletId w:val="0"/>
      <w:lvlJc w:val="left"/>
      <w:pPr>
        <w:tabs>
          <w:tab w:val="num" w:pos="6480"/>
        </w:tabs>
        <w:ind w:left="6480" w:hanging="360"/>
      </w:pPr>
      <w:rPr>
        <w:rFonts w:ascii="Symbol" w:hAnsi="Symbol" w:hint="default"/>
      </w:rPr>
    </w:lvl>
  </w:abstractNum>
  <w:abstractNum w:abstractNumId="18" w15:restartNumberingAfterBreak="0">
    <w:nsid w:val="45C31996"/>
    <w:multiLevelType w:val="hybridMultilevel"/>
    <w:tmpl w:val="B0682F78"/>
    <w:lvl w:ilvl="0" w:tplc="72FCA488">
      <w:start w:val="1"/>
      <w:numFmt w:val="bullet"/>
      <w:lvlText w:val=""/>
      <w:lvlPicBulletId w:val="0"/>
      <w:lvlJc w:val="left"/>
      <w:pPr>
        <w:tabs>
          <w:tab w:val="num" w:pos="720"/>
        </w:tabs>
        <w:ind w:left="720" w:hanging="360"/>
      </w:pPr>
      <w:rPr>
        <w:rFonts w:ascii="Symbol" w:hAnsi="Symbol" w:hint="default"/>
      </w:rPr>
    </w:lvl>
    <w:lvl w:ilvl="1" w:tplc="82440BD4" w:tentative="1">
      <w:start w:val="1"/>
      <w:numFmt w:val="bullet"/>
      <w:lvlText w:val=""/>
      <w:lvlPicBulletId w:val="0"/>
      <w:lvlJc w:val="left"/>
      <w:pPr>
        <w:tabs>
          <w:tab w:val="num" w:pos="1440"/>
        </w:tabs>
        <w:ind w:left="1440" w:hanging="360"/>
      </w:pPr>
      <w:rPr>
        <w:rFonts w:ascii="Symbol" w:hAnsi="Symbol" w:hint="default"/>
      </w:rPr>
    </w:lvl>
    <w:lvl w:ilvl="2" w:tplc="0F64D368" w:tentative="1">
      <w:start w:val="1"/>
      <w:numFmt w:val="bullet"/>
      <w:lvlText w:val=""/>
      <w:lvlPicBulletId w:val="0"/>
      <w:lvlJc w:val="left"/>
      <w:pPr>
        <w:tabs>
          <w:tab w:val="num" w:pos="2160"/>
        </w:tabs>
        <w:ind w:left="2160" w:hanging="360"/>
      </w:pPr>
      <w:rPr>
        <w:rFonts w:ascii="Symbol" w:hAnsi="Symbol" w:hint="default"/>
      </w:rPr>
    </w:lvl>
    <w:lvl w:ilvl="3" w:tplc="F4C612AE" w:tentative="1">
      <w:start w:val="1"/>
      <w:numFmt w:val="bullet"/>
      <w:lvlText w:val=""/>
      <w:lvlPicBulletId w:val="0"/>
      <w:lvlJc w:val="left"/>
      <w:pPr>
        <w:tabs>
          <w:tab w:val="num" w:pos="2880"/>
        </w:tabs>
        <w:ind w:left="2880" w:hanging="360"/>
      </w:pPr>
      <w:rPr>
        <w:rFonts w:ascii="Symbol" w:hAnsi="Symbol" w:hint="default"/>
      </w:rPr>
    </w:lvl>
    <w:lvl w:ilvl="4" w:tplc="10BEA66C" w:tentative="1">
      <w:start w:val="1"/>
      <w:numFmt w:val="bullet"/>
      <w:lvlText w:val=""/>
      <w:lvlPicBulletId w:val="0"/>
      <w:lvlJc w:val="left"/>
      <w:pPr>
        <w:tabs>
          <w:tab w:val="num" w:pos="3600"/>
        </w:tabs>
        <w:ind w:left="3600" w:hanging="360"/>
      </w:pPr>
      <w:rPr>
        <w:rFonts w:ascii="Symbol" w:hAnsi="Symbol" w:hint="default"/>
      </w:rPr>
    </w:lvl>
    <w:lvl w:ilvl="5" w:tplc="EB26CB4C" w:tentative="1">
      <w:start w:val="1"/>
      <w:numFmt w:val="bullet"/>
      <w:lvlText w:val=""/>
      <w:lvlPicBulletId w:val="0"/>
      <w:lvlJc w:val="left"/>
      <w:pPr>
        <w:tabs>
          <w:tab w:val="num" w:pos="4320"/>
        </w:tabs>
        <w:ind w:left="4320" w:hanging="360"/>
      </w:pPr>
      <w:rPr>
        <w:rFonts w:ascii="Symbol" w:hAnsi="Symbol" w:hint="default"/>
      </w:rPr>
    </w:lvl>
    <w:lvl w:ilvl="6" w:tplc="C21E9A66" w:tentative="1">
      <w:start w:val="1"/>
      <w:numFmt w:val="bullet"/>
      <w:lvlText w:val=""/>
      <w:lvlPicBulletId w:val="0"/>
      <w:lvlJc w:val="left"/>
      <w:pPr>
        <w:tabs>
          <w:tab w:val="num" w:pos="5040"/>
        </w:tabs>
        <w:ind w:left="5040" w:hanging="360"/>
      </w:pPr>
      <w:rPr>
        <w:rFonts w:ascii="Symbol" w:hAnsi="Symbol" w:hint="default"/>
      </w:rPr>
    </w:lvl>
    <w:lvl w:ilvl="7" w:tplc="C316B054" w:tentative="1">
      <w:start w:val="1"/>
      <w:numFmt w:val="bullet"/>
      <w:lvlText w:val=""/>
      <w:lvlPicBulletId w:val="0"/>
      <w:lvlJc w:val="left"/>
      <w:pPr>
        <w:tabs>
          <w:tab w:val="num" w:pos="5760"/>
        </w:tabs>
        <w:ind w:left="5760" w:hanging="360"/>
      </w:pPr>
      <w:rPr>
        <w:rFonts w:ascii="Symbol" w:hAnsi="Symbol" w:hint="default"/>
      </w:rPr>
    </w:lvl>
    <w:lvl w:ilvl="8" w:tplc="00B47BA0" w:tentative="1">
      <w:start w:val="1"/>
      <w:numFmt w:val="bullet"/>
      <w:lvlText w:val=""/>
      <w:lvlPicBulletId w:val="0"/>
      <w:lvlJc w:val="left"/>
      <w:pPr>
        <w:tabs>
          <w:tab w:val="num" w:pos="6480"/>
        </w:tabs>
        <w:ind w:left="6480" w:hanging="360"/>
      </w:pPr>
      <w:rPr>
        <w:rFonts w:ascii="Symbol" w:hAnsi="Symbol" w:hint="default"/>
      </w:rPr>
    </w:lvl>
  </w:abstractNum>
  <w:abstractNum w:abstractNumId="19" w15:restartNumberingAfterBreak="0">
    <w:nsid w:val="4803712F"/>
    <w:multiLevelType w:val="hybridMultilevel"/>
    <w:tmpl w:val="F5FED426"/>
    <w:lvl w:ilvl="0" w:tplc="2DC43508">
      <w:start w:val="1"/>
      <w:numFmt w:val="bullet"/>
      <w:lvlText w:val=""/>
      <w:lvlPicBulletId w:val="0"/>
      <w:lvlJc w:val="left"/>
      <w:pPr>
        <w:tabs>
          <w:tab w:val="num" w:pos="720"/>
        </w:tabs>
        <w:ind w:left="720" w:hanging="360"/>
      </w:pPr>
      <w:rPr>
        <w:rFonts w:ascii="Symbol" w:hAnsi="Symbol" w:hint="default"/>
      </w:rPr>
    </w:lvl>
    <w:lvl w:ilvl="1" w:tplc="ED9C1216" w:tentative="1">
      <w:start w:val="1"/>
      <w:numFmt w:val="bullet"/>
      <w:lvlText w:val=""/>
      <w:lvlPicBulletId w:val="0"/>
      <w:lvlJc w:val="left"/>
      <w:pPr>
        <w:tabs>
          <w:tab w:val="num" w:pos="1440"/>
        </w:tabs>
        <w:ind w:left="1440" w:hanging="360"/>
      </w:pPr>
      <w:rPr>
        <w:rFonts w:ascii="Symbol" w:hAnsi="Symbol" w:hint="default"/>
      </w:rPr>
    </w:lvl>
    <w:lvl w:ilvl="2" w:tplc="14D234DC" w:tentative="1">
      <w:start w:val="1"/>
      <w:numFmt w:val="bullet"/>
      <w:lvlText w:val=""/>
      <w:lvlPicBulletId w:val="0"/>
      <w:lvlJc w:val="left"/>
      <w:pPr>
        <w:tabs>
          <w:tab w:val="num" w:pos="2160"/>
        </w:tabs>
        <w:ind w:left="2160" w:hanging="360"/>
      </w:pPr>
      <w:rPr>
        <w:rFonts w:ascii="Symbol" w:hAnsi="Symbol" w:hint="default"/>
      </w:rPr>
    </w:lvl>
    <w:lvl w:ilvl="3" w:tplc="46407852" w:tentative="1">
      <w:start w:val="1"/>
      <w:numFmt w:val="bullet"/>
      <w:lvlText w:val=""/>
      <w:lvlPicBulletId w:val="0"/>
      <w:lvlJc w:val="left"/>
      <w:pPr>
        <w:tabs>
          <w:tab w:val="num" w:pos="2880"/>
        </w:tabs>
        <w:ind w:left="2880" w:hanging="360"/>
      </w:pPr>
      <w:rPr>
        <w:rFonts w:ascii="Symbol" w:hAnsi="Symbol" w:hint="default"/>
      </w:rPr>
    </w:lvl>
    <w:lvl w:ilvl="4" w:tplc="74EAA2F0" w:tentative="1">
      <w:start w:val="1"/>
      <w:numFmt w:val="bullet"/>
      <w:lvlText w:val=""/>
      <w:lvlPicBulletId w:val="0"/>
      <w:lvlJc w:val="left"/>
      <w:pPr>
        <w:tabs>
          <w:tab w:val="num" w:pos="3600"/>
        </w:tabs>
        <w:ind w:left="3600" w:hanging="360"/>
      </w:pPr>
      <w:rPr>
        <w:rFonts w:ascii="Symbol" w:hAnsi="Symbol" w:hint="default"/>
      </w:rPr>
    </w:lvl>
    <w:lvl w:ilvl="5" w:tplc="4EB01F60" w:tentative="1">
      <w:start w:val="1"/>
      <w:numFmt w:val="bullet"/>
      <w:lvlText w:val=""/>
      <w:lvlPicBulletId w:val="0"/>
      <w:lvlJc w:val="left"/>
      <w:pPr>
        <w:tabs>
          <w:tab w:val="num" w:pos="4320"/>
        </w:tabs>
        <w:ind w:left="4320" w:hanging="360"/>
      </w:pPr>
      <w:rPr>
        <w:rFonts w:ascii="Symbol" w:hAnsi="Symbol" w:hint="default"/>
      </w:rPr>
    </w:lvl>
    <w:lvl w:ilvl="6" w:tplc="F5CEA70C" w:tentative="1">
      <w:start w:val="1"/>
      <w:numFmt w:val="bullet"/>
      <w:lvlText w:val=""/>
      <w:lvlPicBulletId w:val="0"/>
      <w:lvlJc w:val="left"/>
      <w:pPr>
        <w:tabs>
          <w:tab w:val="num" w:pos="5040"/>
        </w:tabs>
        <w:ind w:left="5040" w:hanging="360"/>
      </w:pPr>
      <w:rPr>
        <w:rFonts w:ascii="Symbol" w:hAnsi="Symbol" w:hint="default"/>
      </w:rPr>
    </w:lvl>
    <w:lvl w:ilvl="7" w:tplc="E3C49C82" w:tentative="1">
      <w:start w:val="1"/>
      <w:numFmt w:val="bullet"/>
      <w:lvlText w:val=""/>
      <w:lvlPicBulletId w:val="0"/>
      <w:lvlJc w:val="left"/>
      <w:pPr>
        <w:tabs>
          <w:tab w:val="num" w:pos="5760"/>
        </w:tabs>
        <w:ind w:left="5760" w:hanging="360"/>
      </w:pPr>
      <w:rPr>
        <w:rFonts w:ascii="Symbol" w:hAnsi="Symbol" w:hint="default"/>
      </w:rPr>
    </w:lvl>
    <w:lvl w:ilvl="8" w:tplc="A8289396" w:tentative="1">
      <w:start w:val="1"/>
      <w:numFmt w:val="bullet"/>
      <w:lvlText w:val=""/>
      <w:lvlPicBulletId w:val="0"/>
      <w:lvlJc w:val="left"/>
      <w:pPr>
        <w:tabs>
          <w:tab w:val="num" w:pos="6480"/>
        </w:tabs>
        <w:ind w:left="6480" w:hanging="360"/>
      </w:pPr>
      <w:rPr>
        <w:rFonts w:ascii="Symbol" w:hAnsi="Symbol" w:hint="default"/>
      </w:rPr>
    </w:lvl>
  </w:abstractNum>
  <w:abstractNum w:abstractNumId="20" w15:restartNumberingAfterBreak="0">
    <w:nsid w:val="506D196B"/>
    <w:multiLevelType w:val="hybridMultilevel"/>
    <w:tmpl w:val="C3927378"/>
    <w:lvl w:ilvl="0" w:tplc="1EB0B54C">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175043"/>
    <w:multiLevelType w:val="hybridMultilevel"/>
    <w:tmpl w:val="E286D5AA"/>
    <w:lvl w:ilvl="0" w:tplc="8368D650">
      <w:start w:val="1"/>
      <w:numFmt w:val="bullet"/>
      <w:lvlText w:val=""/>
      <w:lvlPicBulletId w:val="0"/>
      <w:lvlJc w:val="left"/>
      <w:pPr>
        <w:tabs>
          <w:tab w:val="num" w:pos="720"/>
        </w:tabs>
        <w:ind w:left="720" w:hanging="360"/>
      </w:pPr>
      <w:rPr>
        <w:rFonts w:ascii="Symbol" w:hAnsi="Symbol" w:hint="default"/>
      </w:rPr>
    </w:lvl>
    <w:lvl w:ilvl="1" w:tplc="3BD23870" w:tentative="1">
      <w:start w:val="1"/>
      <w:numFmt w:val="bullet"/>
      <w:lvlText w:val=""/>
      <w:lvlPicBulletId w:val="0"/>
      <w:lvlJc w:val="left"/>
      <w:pPr>
        <w:tabs>
          <w:tab w:val="num" w:pos="1440"/>
        </w:tabs>
        <w:ind w:left="1440" w:hanging="360"/>
      </w:pPr>
      <w:rPr>
        <w:rFonts w:ascii="Symbol" w:hAnsi="Symbol" w:hint="default"/>
      </w:rPr>
    </w:lvl>
    <w:lvl w:ilvl="2" w:tplc="A4F00ADC" w:tentative="1">
      <w:start w:val="1"/>
      <w:numFmt w:val="bullet"/>
      <w:lvlText w:val=""/>
      <w:lvlPicBulletId w:val="0"/>
      <w:lvlJc w:val="left"/>
      <w:pPr>
        <w:tabs>
          <w:tab w:val="num" w:pos="2160"/>
        </w:tabs>
        <w:ind w:left="2160" w:hanging="360"/>
      </w:pPr>
      <w:rPr>
        <w:rFonts w:ascii="Symbol" w:hAnsi="Symbol" w:hint="default"/>
      </w:rPr>
    </w:lvl>
    <w:lvl w:ilvl="3" w:tplc="1908A618" w:tentative="1">
      <w:start w:val="1"/>
      <w:numFmt w:val="bullet"/>
      <w:lvlText w:val=""/>
      <w:lvlPicBulletId w:val="0"/>
      <w:lvlJc w:val="left"/>
      <w:pPr>
        <w:tabs>
          <w:tab w:val="num" w:pos="2880"/>
        </w:tabs>
        <w:ind w:left="2880" w:hanging="360"/>
      </w:pPr>
      <w:rPr>
        <w:rFonts w:ascii="Symbol" w:hAnsi="Symbol" w:hint="default"/>
      </w:rPr>
    </w:lvl>
    <w:lvl w:ilvl="4" w:tplc="75CC71D0" w:tentative="1">
      <w:start w:val="1"/>
      <w:numFmt w:val="bullet"/>
      <w:lvlText w:val=""/>
      <w:lvlPicBulletId w:val="0"/>
      <w:lvlJc w:val="left"/>
      <w:pPr>
        <w:tabs>
          <w:tab w:val="num" w:pos="3600"/>
        </w:tabs>
        <w:ind w:left="3600" w:hanging="360"/>
      </w:pPr>
      <w:rPr>
        <w:rFonts w:ascii="Symbol" w:hAnsi="Symbol" w:hint="default"/>
      </w:rPr>
    </w:lvl>
    <w:lvl w:ilvl="5" w:tplc="B89857E4" w:tentative="1">
      <w:start w:val="1"/>
      <w:numFmt w:val="bullet"/>
      <w:lvlText w:val=""/>
      <w:lvlPicBulletId w:val="0"/>
      <w:lvlJc w:val="left"/>
      <w:pPr>
        <w:tabs>
          <w:tab w:val="num" w:pos="4320"/>
        </w:tabs>
        <w:ind w:left="4320" w:hanging="360"/>
      </w:pPr>
      <w:rPr>
        <w:rFonts w:ascii="Symbol" w:hAnsi="Symbol" w:hint="default"/>
      </w:rPr>
    </w:lvl>
    <w:lvl w:ilvl="6" w:tplc="45566F86" w:tentative="1">
      <w:start w:val="1"/>
      <w:numFmt w:val="bullet"/>
      <w:lvlText w:val=""/>
      <w:lvlPicBulletId w:val="0"/>
      <w:lvlJc w:val="left"/>
      <w:pPr>
        <w:tabs>
          <w:tab w:val="num" w:pos="5040"/>
        </w:tabs>
        <w:ind w:left="5040" w:hanging="360"/>
      </w:pPr>
      <w:rPr>
        <w:rFonts w:ascii="Symbol" w:hAnsi="Symbol" w:hint="default"/>
      </w:rPr>
    </w:lvl>
    <w:lvl w:ilvl="7" w:tplc="D5C0A310" w:tentative="1">
      <w:start w:val="1"/>
      <w:numFmt w:val="bullet"/>
      <w:lvlText w:val=""/>
      <w:lvlPicBulletId w:val="0"/>
      <w:lvlJc w:val="left"/>
      <w:pPr>
        <w:tabs>
          <w:tab w:val="num" w:pos="5760"/>
        </w:tabs>
        <w:ind w:left="5760" w:hanging="360"/>
      </w:pPr>
      <w:rPr>
        <w:rFonts w:ascii="Symbol" w:hAnsi="Symbol" w:hint="default"/>
      </w:rPr>
    </w:lvl>
    <w:lvl w:ilvl="8" w:tplc="16449126" w:tentative="1">
      <w:start w:val="1"/>
      <w:numFmt w:val="bullet"/>
      <w:lvlText w:val=""/>
      <w:lvlPicBulletId w:val="0"/>
      <w:lvlJc w:val="left"/>
      <w:pPr>
        <w:tabs>
          <w:tab w:val="num" w:pos="6480"/>
        </w:tabs>
        <w:ind w:left="6480" w:hanging="360"/>
      </w:pPr>
      <w:rPr>
        <w:rFonts w:ascii="Symbol" w:hAnsi="Symbol" w:hint="default"/>
      </w:rPr>
    </w:lvl>
  </w:abstractNum>
  <w:abstractNum w:abstractNumId="22" w15:restartNumberingAfterBreak="0">
    <w:nsid w:val="56CE56B3"/>
    <w:multiLevelType w:val="hybridMultilevel"/>
    <w:tmpl w:val="18AAB3BA"/>
    <w:lvl w:ilvl="0" w:tplc="1EB0B54C">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773E47"/>
    <w:multiLevelType w:val="hybridMultilevel"/>
    <w:tmpl w:val="F41EDCBA"/>
    <w:lvl w:ilvl="0" w:tplc="5B124208">
      <w:start w:val="1"/>
      <w:numFmt w:val="bullet"/>
      <w:lvlText w:val=""/>
      <w:lvlPicBulletId w:val="0"/>
      <w:lvlJc w:val="left"/>
      <w:pPr>
        <w:tabs>
          <w:tab w:val="num" w:pos="720"/>
        </w:tabs>
        <w:ind w:left="720" w:hanging="360"/>
      </w:pPr>
      <w:rPr>
        <w:rFonts w:ascii="Symbol" w:hAnsi="Symbol" w:hint="default"/>
      </w:rPr>
    </w:lvl>
    <w:lvl w:ilvl="1" w:tplc="A626900C" w:tentative="1">
      <w:start w:val="1"/>
      <w:numFmt w:val="bullet"/>
      <w:lvlText w:val=""/>
      <w:lvlPicBulletId w:val="0"/>
      <w:lvlJc w:val="left"/>
      <w:pPr>
        <w:tabs>
          <w:tab w:val="num" w:pos="1440"/>
        </w:tabs>
        <w:ind w:left="1440" w:hanging="360"/>
      </w:pPr>
      <w:rPr>
        <w:rFonts w:ascii="Symbol" w:hAnsi="Symbol" w:hint="default"/>
      </w:rPr>
    </w:lvl>
    <w:lvl w:ilvl="2" w:tplc="9FA879EE" w:tentative="1">
      <w:start w:val="1"/>
      <w:numFmt w:val="bullet"/>
      <w:lvlText w:val=""/>
      <w:lvlPicBulletId w:val="0"/>
      <w:lvlJc w:val="left"/>
      <w:pPr>
        <w:tabs>
          <w:tab w:val="num" w:pos="2160"/>
        </w:tabs>
        <w:ind w:left="2160" w:hanging="360"/>
      </w:pPr>
      <w:rPr>
        <w:rFonts w:ascii="Symbol" w:hAnsi="Symbol" w:hint="default"/>
      </w:rPr>
    </w:lvl>
    <w:lvl w:ilvl="3" w:tplc="FF3895AA" w:tentative="1">
      <w:start w:val="1"/>
      <w:numFmt w:val="bullet"/>
      <w:lvlText w:val=""/>
      <w:lvlPicBulletId w:val="0"/>
      <w:lvlJc w:val="left"/>
      <w:pPr>
        <w:tabs>
          <w:tab w:val="num" w:pos="2880"/>
        </w:tabs>
        <w:ind w:left="2880" w:hanging="360"/>
      </w:pPr>
      <w:rPr>
        <w:rFonts w:ascii="Symbol" w:hAnsi="Symbol" w:hint="default"/>
      </w:rPr>
    </w:lvl>
    <w:lvl w:ilvl="4" w:tplc="0A1C3B12" w:tentative="1">
      <w:start w:val="1"/>
      <w:numFmt w:val="bullet"/>
      <w:lvlText w:val=""/>
      <w:lvlPicBulletId w:val="0"/>
      <w:lvlJc w:val="left"/>
      <w:pPr>
        <w:tabs>
          <w:tab w:val="num" w:pos="3600"/>
        </w:tabs>
        <w:ind w:left="3600" w:hanging="360"/>
      </w:pPr>
      <w:rPr>
        <w:rFonts w:ascii="Symbol" w:hAnsi="Symbol" w:hint="default"/>
      </w:rPr>
    </w:lvl>
    <w:lvl w:ilvl="5" w:tplc="B1801CFA" w:tentative="1">
      <w:start w:val="1"/>
      <w:numFmt w:val="bullet"/>
      <w:lvlText w:val=""/>
      <w:lvlPicBulletId w:val="0"/>
      <w:lvlJc w:val="left"/>
      <w:pPr>
        <w:tabs>
          <w:tab w:val="num" w:pos="4320"/>
        </w:tabs>
        <w:ind w:left="4320" w:hanging="360"/>
      </w:pPr>
      <w:rPr>
        <w:rFonts w:ascii="Symbol" w:hAnsi="Symbol" w:hint="default"/>
      </w:rPr>
    </w:lvl>
    <w:lvl w:ilvl="6" w:tplc="EFE0F210" w:tentative="1">
      <w:start w:val="1"/>
      <w:numFmt w:val="bullet"/>
      <w:lvlText w:val=""/>
      <w:lvlPicBulletId w:val="0"/>
      <w:lvlJc w:val="left"/>
      <w:pPr>
        <w:tabs>
          <w:tab w:val="num" w:pos="5040"/>
        </w:tabs>
        <w:ind w:left="5040" w:hanging="360"/>
      </w:pPr>
      <w:rPr>
        <w:rFonts w:ascii="Symbol" w:hAnsi="Symbol" w:hint="default"/>
      </w:rPr>
    </w:lvl>
    <w:lvl w:ilvl="7" w:tplc="19124DBA" w:tentative="1">
      <w:start w:val="1"/>
      <w:numFmt w:val="bullet"/>
      <w:lvlText w:val=""/>
      <w:lvlPicBulletId w:val="0"/>
      <w:lvlJc w:val="left"/>
      <w:pPr>
        <w:tabs>
          <w:tab w:val="num" w:pos="5760"/>
        </w:tabs>
        <w:ind w:left="5760" w:hanging="360"/>
      </w:pPr>
      <w:rPr>
        <w:rFonts w:ascii="Symbol" w:hAnsi="Symbol" w:hint="default"/>
      </w:rPr>
    </w:lvl>
    <w:lvl w:ilvl="8" w:tplc="589AA39A" w:tentative="1">
      <w:start w:val="1"/>
      <w:numFmt w:val="bullet"/>
      <w:lvlText w:val=""/>
      <w:lvlPicBulletId w:val="0"/>
      <w:lvlJc w:val="left"/>
      <w:pPr>
        <w:tabs>
          <w:tab w:val="num" w:pos="6480"/>
        </w:tabs>
        <w:ind w:left="6480" w:hanging="360"/>
      </w:pPr>
      <w:rPr>
        <w:rFonts w:ascii="Symbol" w:hAnsi="Symbol" w:hint="default"/>
      </w:rPr>
    </w:lvl>
  </w:abstractNum>
  <w:abstractNum w:abstractNumId="24" w15:restartNumberingAfterBreak="0">
    <w:nsid w:val="5D432E6E"/>
    <w:multiLevelType w:val="hybridMultilevel"/>
    <w:tmpl w:val="DE1EB070"/>
    <w:lvl w:ilvl="0" w:tplc="64FA5E7C">
      <w:start w:val="1"/>
      <w:numFmt w:val="bullet"/>
      <w:lvlText w:val=""/>
      <w:lvlPicBulletId w:val="0"/>
      <w:lvlJc w:val="left"/>
      <w:pPr>
        <w:tabs>
          <w:tab w:val="num" w:pos="720"/>
        </w:tabs>
        <w:ind w:left="720" w:hanging="360"/>
      </w:pPr>
      <w:rPr>
        <w:rFonts w:ascii="Symbol" w:hAnsi="Symbol" w:hint="default"/>
      </w:rPr>
    </w:lvl>
    <w:lvl w:ilvl="1" w:tplc="3644247E" w:tentative="1">
      <w:start w:val="1"/>
      <w:numFmt w:val="bullet"/>
      <w:lvlText w:val=""/>
      <w:lvlPicBulletId w:val="0"/>
      <w:lvlJc w:val="left"/>
      <w:pPr>
        <w:tabs>
          <w:tab w:val="num" w:pos="1440"/>
        </w:tabs>
        <w:ind w:left="1440" w:hanging="360"/>
      </w:pPr>
      <w:rPr>
        <w:rFonts w:ascii="Symbol" w:hAnsi="Symbol" w:hint="default"/>
      </w:rPr>
    </w:lvl>
    <w:lvl w:ilvl="2" w:tplc="7A14C7EC" w:tentative="1">
      <w:start w:val="1"/>
      <w:numFmt w:val="bullet"/>
      <w:lvlText w:val=""/>
      <w:lvlPicBulletId w:val="0"/>
      <w:lvlJc w:val="left"/>
      <w:pPr>
        <w:tabs>
          <w:tab w:val="num" w:pos="2160"/>
        </w:tabs>
        <w:ind w:left="2160" w:hanging="360"/>
      </w:pPr>
      <w:rPr>
        <w:rFonts w:ascii="Symbol" w:hAnsi="Symbol" w:hint="default"/>
      </w:rPr>
    </w:lvl>
    <w:lvl w:ilvl="3" w:tplc="610EE51C" w:tentative="1">
      <w:start w:val="1"/>
      <w:numFmt w:val="bullet"/>
      <w:lvlText w:val=""/>
      <w:lvlPicBulletId w:val="0"/>
      <w:lvlJc w:val="left"/>
      <w:pPr>
        <w:tabs>
          <w:tab w:val="num" w:pos="2880"/>
        </w:tabs>
        <w:ind w:left="2880" w:hanging="360"/>
      </w:pPr>
      <w:rPr>
        <w:rFonts w:ascii="Symbol" w:hAnsi="Symbol" w:hint="default"/>
      </w:rPr>
    </w:lvl>
    <w:lvl w:ilvl="4" w:tplc="F70E71B6" w:tentative="1">
      <w:start w:val="1"/>
      <w:numFmt w:val="bullet"/>
      <w:lvlText w:val=""/>
      <w:lvlPicBulletId w:val="0"/>
      <w:lvlJc w:val="left"/>
      <w:pPr>
        <w:tabs>
          <w:tab w:val="num" w:pos="3600"/>
        </w:tabs>
        <w:ind w:left="3600" w:hanging="360"/>
      </w:pPr>
      <w:rPr>
        <w:rFonts w:ascii="Symbol" w:hAnsi="Symbol" w:hint="default"/>
      </w:rPr>
    </w:lvl>
    <w:lvl w:ilvl="5" w:tplc="BDE20B08" w:tentative="1">
      <w:start w:val="1"/>
      <w:numFmt w:val="bullet"/>
      <w:lvlText w:val=""/>
      <w:lvlPicBulletId w:val="0"/>
      <w:lvlJc w:val="left"/>
      <w:pPr>
        <w:tabs>
          <w:tab w:val="num" w:pos="4320"/>
        </w:tabs>
        <w:ind w:left="4320" w:hanging="360"/>
      </w:pPr>
      <w:rPr>
        <w:rFonts w:ascii="Symbol" w:hAnsi="Symbol" w:hint="default"/>
      </w:rPr>
    </w:lvl>
    <w:lvl w:ilvl="6" w:tplc="75A23C8C" w:tentative="1">
      <w:start w:val="1"/>
      <w:numFmt w:val="bullet"/>
      <w:lvlText w:val=""/>
      <w:lvlPicBulletId w:val="0"/>
      <w:lvlJc w:val="left"/>
      <w:pPr>
        <w:tabs>
          <w:tab w:val="num" w:pos="5040"/>
        </w:tabs>
        <w:ind w:left="5040" w:hanging="360"/>
      </w:pPr>
      <w:rPr>
        <w:rFonts w:ascii="Symbol" w:hAnsi="Symbol" w:hint="default"/>
      </w:rPr>
    </w:lvl>
    <w:lvl w:ilvl="7" w:tplc="4EF6A09A" w:tentative="1">
      <w:start w:val="1"/>
      <w:numFmt w:val="bullet"/>
      <w:lvlText w:val=""/>
      <w:lvlPicBulletId w:val="0"/>
      <w:lvlJc w:val="left"/>
      <w:pPr>
        <w:tabs>
          <w:tab w:val="num" w:pos="5760"/>
        </w:tabs>
        <w:ind w:left="5760" w:hanging="360"/>
      </w:pPr>
      <w:rPr>
        <w:rFonts w:ascii="Symbol" w:hAnsi="Symbol" w:hint="default"/>
      </w:rPr>
    </w:lvl>
    <w:lvl w:ilvl="8" w:tplc="BC929F2A" w:tentative="1">
      <w:start w:val="1"/>
      <w:numFmt w:val="bullet"/>
      <w:lvlText w:val=""/>
      <w:lvlPicBulletId w:val="0"/>
      <w:lvlJc w:val="left"/>
      <w:pPr>
        <w:tabs>
          <w:tab w:val="num" w:pos="6480"/>
        </w:tabs>
        <w:ind w:left="6480" w:hanging="360"/>
      </w:pPr>
      <w:rPr>
        <w:rFonts w:ascii="Symbol" w:hAnsi="Symbol" w:hint="default"/>
      </w:rPr>
    </w:lvl>
  </w:abstractNum>
  <w:abstractNum w:abstractNumId="25" w15:restartNumberingAfterBreak="0">
    <w:nsid w:val="62A93AB9"/>
    <w:multiLevelType w:val="hybridMultilevel"/>
    <w:tmpl w:val="1C5677B4"/>
    <w:lvl w:ilvl="0" w:tplc="C94ACBEA">
      <w:start w:val="1"/>
      <w:numFmt w:val="bullet"/>
      <w:lvlText w:val=""/>
      <w:lvlPicBulletId w:val="0"/>
      <w:lvlJc w:val="left"/>
      <w:pPr>
        <w:tabs>
          <w:tab w:val="num" w:pos="720"/>
        </w:tabs>
        <w:ind w:left="720" w:hanging="360"/>
      </w:pPr>
      <w:rPr>
        <w:rFonts w:ascii="Symbol" w:hAnsi="Symbol" w:hint="default"/>
      </w:rPr>
    </w:lvl>
    <w:lvl w:ilvl="1" w:tplc="84227F5C" w:tentative="1">
      <w:start w:val="1"/>
      <w:numFmt w:val="bullet"/>
      <w:lvlText w:val=""/>
      <w:lvlPicBulletId w:val="0"/>
      <w:lvlJc w:val="left"/>
      <w:pPr>
        <w:tabs>
          <w:tab w:val="num" w:pos="1440"/>
        </w:tabs>
        <w:ind w:left="1440" w:hanging="360"/>
      </w:pPr>
      <w:rPr>
        <w:rFonts w:ascii="Symbol" w:hAnsi="Symbol" w:hint="default"/>
      </w:rPr>
    </w:lvl>
    <w:lvl w:ilvl="2" w:tplc="6C58C5F2" w:tentative="1">
      <w:start w:val="1"/>
      <w:numFmt w:val="bullet"/>
      <w:lvlText w:val=""/>
      <w:lvlPicBulletId w:val="0"/>
      <w:lvlJc w:val="left"/>
      <w:pPr>
        <w:tabs>
          <w:tab w:val="num" w:pos="2160"/>
        </w:tabs>
        <w:ind w:left="2160" w:hanging="360"/>
      </w:pPr>
      <w:rPr>
        <w:rFonts w:ascii="Symbol" w:hAnsi="Symbol" w:hint="default"/>
      </w:rPr>
    </w:lvl>
    <w:lvl w:ilvl="3" w:tplc="7494B554" w:tentative="1">
      <w:start w:val="1"/>
      <w:numFmt w:val="bullet"/>
      <w:lvlText w:val=""/>
      <w:lvlPicBulletId w:val="0"/>
      <w:lvlJc w:val="left"/>
      <w:pPr>
        <w:tabs>
          <w:tab w:val="num" w:pos="2880"/>
        </w:tabs>
        <w:ind w:left="2880" w:hanging="360"/>
      </w:pPr>
      <w:rPr>
        <w:rFonts w:ascii="Symbol" w:hAnsi="Symbol" w:hint="default"/>
      </w:rPr>
    </w:lvl>
    <w:lvl w:ilvl="4" w:tplc="E902B6E8" w:tentative="1">
      <w:start w:val="1"/>
      <w:numFmt w:val="bullet"/>
      <w:lvlText w:val=""/>
      <w:lvlPicBulletId w:val="0"/>
      <w:lvlJc w:val="left"/>
      <w:pPr>
        <w:tabs>
          <w:tab w:val="num" w:pos="3600"/>
        </w:tabs>
        <w:ind w:left="3600" w:hanging="360"/>
      </w:pPr>
      <w:rPr>
        <w:rFonts w:ascii="Symbol" w:hAnsi="Symbol" w:hint="default"/>
      </w:rPr>
    </w:lvl>
    <w:lvl w:ilvl="5" w:tplc="9ADEDA0E" w:tentative="1">
      <w:start w:val="1"/>
      <w:numFmt w:val="bullet"/>
      <w:lvlText w:val=""/>
      <w:lvlPicBulletId w:val="0"/>
      <w:lvlJc w:val="left"/>
      <w:pPr>
        <w:tabs>
          <w:tab w:val="num" w:pos="4320"/>
        </w:tabs>
        <w:ind w:left="4320" w:hanging="360"/>
      </w:pPr>
      <w:rPr>
        <w:rFonts w:ascii="Symbol" w:hAnsi="Symbol" w:hint="default"/>
      </w:rPr>
    </w:lvl>
    <w:lvl w:ilvl="6" w:tplc="D40C777C" w:tentative="1">
      <w:start w:val="1"/>
      <w:numFmt w:val="bullet"/>
      <w:lvlText w:val=""/>
      <w:lvlPicBulletId w:val="0"/>
      <w:lvlJc w:val="left"/>
      <w:pPr>
        <w:tabs>
          <w:tab w:val="num" w:pos="5040"/>
        </w:tabs>
        <w:ind w:left="5040" w:hanging="360"/>
      </w:pPr>
      <w:rPr>
        <w:rFonts w:ascii="Symbol" w:hAnsi="Symbol" w:hint="default"/>
      </w:rPr>
    </w:lvl>
    <w:lvl w:ilvl="7" w:tplc="72A47C66" w:tentative="1">
      <w:start w:val="1"/>
      <w:numFmt w:val="bullet"/>
      <w:lvlText w:val=""/>
      <w:lvlPicBulletId w:val="0"/>
      <w:lvlJc w:val="left"/>
      <w:pPr>
        <w:tabs>
          <w:tab w:val="num" w:pos="5760"/>
        </w:tabs>
        <w:ind w:left="5760" w:hanging="360"/>
      </w:pPr>
      <w:rPr>
        <w:rFonts w:ascii="Symbol" w:hAnsi="Symbol" w:hint="default"/>
      </w:rPr>
    </w:lvl>
    <w:lvl w:ilvl="8" w:tplc="FAC603A0" w:tentative="1">
      <w:start w:val="1"/>
      <w:numFmt w:val="bullet"/>
      <w:lvlText w:val=""/>
      <w:lvlPicBulletId w:val="0"/>
      <w:lvlJc w:val="left"/>
      <w:pPr>
        <w:tabs>
          <w:tab w:val="num" w:pos="6480"/>
        </w:tabs>
        <w:ind w:left="6480" w:hanging="360"/>
      </w:pPr>
      <w:rPr>
        <w:rFonts w:ascii="Symbol" w:hAnsi="Symbol" w:hint="default"/>
      </w:rPr>
    </w:lvl>
  </w:abstractNum>
  <w:abstractNum w:abstractNumId="26" w15:restartNumberingAfterBreak="0">
    <w:nsid w:val="630204D3"/>
    <w:multiLevelType w:val="hybridMultilevel"/>
    <w:tmpl w:val="9508C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917DEA"/>
    <w:multiLevelType w:val="hybridMultilevel"/>
    <w:tmpl w:val="B5D6714E"/>
    <w:lvl w:ilvl="0" w:tplc="5828916A">
      <w:start w:val="1"/>
      <w:numFmt w:val="bullet"/>
      <w:lvlText w:val=""/>
      <w:lvlPicBulletId w:val="0"/>
      <w:lvlJc w:val="left"/>
      <w:pPr>
        <w:tabs>
          <w:tab w:val="num" w:pos="720"/>
        </w:tabs>
        <w:ind w:left="720" w:hanging="360"/>
      </w:pPr>
      <w:rPr>
        <w:rFonts w:ascii="Symbol" w:hAnsi="Symbol" w:hint="default"/>
      </w:rPr>
    </w:lvl>
    <w:lvl w:ilvl="1" w:tplc="FA7856DC" w:tentative="1">
      <w:start w:val="1"/>
      <w:numFmt w:val="bullet"/>
      <w:lvlText w:val=""/>
      <w:lvlPicBulletId w:val="0"/>
      <w:lvlJc w:val="left"/>
      <w:pPr>
        <w:tabs>
          <w:tab w:val="num" w:pos="1440"/>
        </w:tabs>
        <w:ind w:left="1440" w:hanging="360"/>
      </w:pPr>
      <w:rPr>
        <w:rFonts w:ascii="Symbol" w:hAnsi="Symbol" w:hint="default"/>
      </w:rPr>
    </w:lvl>
    <w:lvl w:ilvl="2" w:tplc="CE6C82A2" w:tentative="1">
      <w:start w:val="1"/>
      <w:numFmt w:val="bullet"/>
      <w:lvlText w:val=""/>
      <w:lvlPicBulletId w:val="0"/>
      <w:lvlJc w:val="left"/>
      <w:pPr>
        <w:tabs>
          <w:tab w:val="num" w:pos="2160"/>
        </w:tabs>
        <w:ind w:left="2160" w:hanging="360"/>
      </w:pPr>
      <w:rPr>
        <w:rFonts w:ascii="Symbol" w:hAnsi="Symbol" w:hint="default"/>
      </w:rPr>
    </w:lvl>
    <w:lvl w:ilvl="3" w:tplc="1E5C1D66" w:tentative="1">
      <w:start w:val="1"/>
      <w:numFmt w:val="bullet"/>
      <w:lvlText w:val=""/>
      <w:lvlPicBulletId w:val="0"/>
      <w:lvlJc w:val="left"/>
      <w:pPr>
        <w:tabs>
          <w:tab w:val="num" w:pos="2880"/>
        </w:tabs>
        <w:ind w:left="2880" w:hanging="360"/>
      </w:pPr>
      <w:rPr>
        <w:rFonts w:ascii="Symbol" w:hAnsi="Symbol" w:hint="default"/>
      </w:rPr>
    </w:lvl>
    <w:lvl w:ilvl="4" w:tplc="5B2647A4" w:tentative="1">
      <w:start w:val="1"/>
      <w:numFmt w:val="bullet"/>
      <w:lvlText w:val=""/>
      <w:lvlPicBulletId w:val="0"/>
      <w:lvlJc w:val="left"/>
      <w:pPr>
        <w:tabs>
          <w:tab w:val="num" w:pos="3600"/>
        </w:tabs>
        <w:ind w:left="3600" w:hanging="360"/>
      </w:pPr>
      <w:rPr>
        <w:rFonts w:ascii="Symbol" w:hAnsi="Symbol" w:hint="default"/>
      </w:rPr>
    </w:lvl>
    <w:lvl w:ilvl="5" w:tplc="AB9285B6" w:tentative="1">
      <w:start w:val="1"/>
      <w:numFmt w:val="bullet"/>
      <w:lvlText w:val=""/>
      <w:lvlPicBulletId w:val="0"/>
      <w:lvlJc w:val="left"/>
      <w:pPr>
        <w:tabs>
          <w:tab w:val="num" w:pos="4320"/>
        </w:tabs>
        <w:ind w:left="4320" w:hanging="360"/>
      </w:pPr>
      <w:rPr>
        <w:rFonts w:ascii="Symbol" w:hAnsi="Symbol" w:hint="default"/>
      </w:rPr>
    </w:lvl>
    <w:lvl w:ilvl="6" w:tplc="25F20FCE" w:tentative="1">
      <w:start w:val="1"/>
      <w:numFmt w:val="bullet"/>
      <w:lvlText w:val=""/>
      <w:lvlPicBulletId w:val="0"/>
      <w:lvlJc w:val="left"/>
      <w:pPr>
        <w:tabs>
          <w:tab w:val="num" w:pos="5040"/>
        </w:tabs>
        <w:ind w:left="5040" w:hanging="360"/>
      </w:pPr>
      <w:rPr>
        <w:rFonts w:ascii="Symbol" w:hAnsi="Symbol" w:hint="default"/>
      </w:rPr>
    </w:lvl>
    <w:lvl w:ilvl="7" w:tplc="CD7807A8" w:tentative="1">
      <w:start w:val="1"/>
      <w:numFmt w:val="bullet"/>
      <w:lvlText w:val=""/>
      <w:lvlPicBulletId w:val="0"/>
      <w:lvlJc w:val="left"/>
      <w:pPr>
        <w:tabs>
          <w:tab w:val="num" w:pos="5760"/>
        </w:tabs>
        <w:ind w:left="5760" w:hanging="360"/>
      </w:pPr>
      <w:rPr>
        <w:rFonts w:ascii="Symbol" w:hAnsi="Symbol" w:hint="default"/>
      </w:rPr>
    </w:lvl>
    <w:lvl w:ilvl="8" w:tplc="FAA89BC2" w:tentative="1">
      <w:start w:val="1"/>
      <w:numFmt w:val="bullet"/>
      <w:lvlText w:val=""/>
      <w:lvlPicBulletId w:val="0"/>
      <w:lvlJc w:val="left"/>
      <w:pPr>
        <w:tabs>
          <w:tab w:val="num" w:pos="6480"/>
        </w:tabs>
        <w:ind w:left="6480" w:hanging="360"/>
      </w:pPr>
      <w:rPr>
        <w:rFonts w:ascii="Symbol" w:hAnsi="Symbol" w:hint="default"/>
      </w:rPr>
    </w:lvl>
  </w:abstractNum>
  <w:abstractNum w:abstractNumId="28" w15:restartNumberingAfterBreak="0">
    <w:nsid w:val="6B7F447E"/>
    <w:multiLevelType w:val="hybridMultilevel"/>
    <w:tmpl w:val="9198F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4B4FE3"/>
    <w:multiLevelType w:val="hybridMultilevel"/>
    <w:tmpl w:val="F9362780"/>
    <w:lvl w:ilvl="0" w:tplc="B5AAAD9E">
      <w:start w:val="1"/>
      <w:numFmt w:val="bullet"/>
      <w:lvlText w:val=""/>
      <w:lvlPicBulletId w:val="0"/>
      <w:lvlJc w:val="left"/>
      <w:pPr>
        <w:tabs>
          <w:tab w:val="num" w:pos="720"/>
        </w:tabs>
        <w:ind w:left="720" w:hanging="360"/>
      </w:pPr>
      <w:rPr>
        <w:rFonts w:ascii="Symbol" w:hAnsi="Symbol" w:hint="default"/>
      </w:rPr>
    </w:lvl>
    <w:lvl w:ilvl="1" w:tplc="F1F4C47E" w:tentative="1">
      <w:start w:val="1"/>
      <w:numFmt w:val="bullet"/>
      <w:lvlText w:val=""/>
      <w:lvlPicBulletId w:val="0"/>
      <w:lvlJc w:val="left"/>
      <w:pPr>
        <w:tabs>
          <w:tab w:val="num" w:pos="1440"/>
        </w:tabs>
        <w:ind w:left="1440" w:hanging="360"/>
      </w:pPr>
      <w:rPr>
        <w:rFonts w:ascii="Symbol" w:hAnsi="Symbol" w:hint="default"/>
      </w:rPr>
    </w:lvl>
    <w:lvl w:ilvl="2" w:tplc="9DB0F21E" w:tentative="1">
      <w:start w:val="1"/>
      <w:numFmt w:val="bullet"/>
      <w:lvlText w:val=""/>
      <w:lvlPicBulletId w:val="0"/>
      <w:lvlJc w:val="left"/>
      <w:pPr>
        <w:tabs>
          <w:tab w:val="num" w:pos="2160"/>
        </w:tabs>
        <w:ind w:left="2160" w:hanging="360"/>
      </w:pPr>
      <w:rPr>
        <w:rFonts w:ascii="Symbol" w:hAnsi="Symbol" w:hint="default"/>
      </w:rPr>
    </w:lvl>
    <w:lvl w:ilvl="3" w:tplc="F4FE3C66" w:tentative="1">
      <w:start w:val="1"/>
      <w:numFmt w:val="bullet"/>
      <w:lvlText w:val=""/>
      <w:lvlPicBulletId w:val="0"/>
      <w:lvlJc w:val="left"/>
      <w:pPr>
        <w:tabs>
          <w:tab w:val="num" w:pos="2880"/>
        </w:tabs>
        <w:ind w:left="2880" w:hanging="360"/>
      </w:pPr>
      <w:rPr>
        <w:rFonts w:ascii="Symbol" w:hAnsi="Symbol" w:hint="default"/>
      </w:rPr>
    </w:lvl>
    <w:lvl w:ilvl="4" w:tplc="708E6AD4" w:tentative="1">
      <w:start w:val="1"/>
      <w:numFmt w:val="bullet"/>
      <w:lvlText w:val=""/>
      <w:lvlPicBulletId w:val="0"/>
      <w:lvlJc w:val="left"/>
      <w:pPr>
        <w:tabs>
          <w:tab w:val="num" w:pos="3600"/>
        </w:tabs>
        <w:ind w:left="3600" w:hanging="360"/>
      </w:pPr>
      <w:rPr>
        <w:rFonts w:ascii="Symbol" w:hAnsi="Symbol" w:hint="default"/>
      </w:rPr>
    </w:lvl>
    <w:lvl w:ilvl="5" w:tplc="AED0F60E" w:tentative="1">
      <w:start w:val="1"/>
      <w:numFmt w:val="bullet"/>
      <w:lvlText w:val=""/>
      <w:lvlPicBulletId w:val="0"/>
      <w:lvlJc w:val="left"/>
      <w:pPr>
        <w:tabs>
          <w:tab w:val="num" w:pos="4320"/>
        </w:tabs>
        <w:ind w:left="4320" w:hanging="360"/>
      </w:pPr>
      <w:rPr>
        <w:rFonts w:ascii="Symbol" w:hAnsi="Symbol" w:hint="default"/>
      </w:rPr>
    </w:lvl>
    <w:lvl w:ilvl="6" w:tplc="417EFBEC" w:tentative="1">
      <w:start w:val="1"/>
      <w:numFmt w:val="bullet"/>
      <w:lvlText w:val=""/>
      <w:lvlPicBulletId w:val="0"/>
      <w:lvlJc w:val="left"/>
      <w:pPr>
        <w:tabs>
          <w:tab w:val="num" w:pos="5040"/>
        </w:tabs>
        <w:ind w:left="5040" w:hanging="360"/>
      </w:pPr>
      <w:rPr>
        <w:rFonts w:ascii="Symbol" w:hAnsi="Symbol" w:hint="default"/>
      </w:rPr>
    </w:lvl>
    <w:lvl w:ilvl="7" w:tplc="44ECA694" w:tentative="1">
      <w:start w:val="1"/>
      <w:numFmt w:val="bullet"/>
      <w:lvlText w:val=""/>
      <w:lvlPicBulletId w:val="0"/>
      <w:lvlJc w:val="left"/>
      <w:pPr>
        <w:tabs>
          <w:tab w:val="num" w:pos="5760"/>
        </w:tabs>
        <w:ind w:left="5760" w:hanging="360"/>
      </w:pPr>
      <w:rPr>
        <w:rFonts w:ascii="Symbol" w:hAnsi="Symbol" w:hint="default"/>
      </w:rPr>
    </w:lvl>
    <w:lvl w:ilvl="8" w:tplc="164001C8" w:tentative="1">
      <w:start w:val="1"/>
      <w:numFmt w:val="bullet"/>
      <w:lvlText w:val=""/>
      <w:lvlPicBulletId w:val="0"/>
      <w:lvlJc w:val="left"/>
      <w:pPr>
        <w:tabs>
          <w:tab w:val="num" w:pos="6480"/>
        </w:tabs>
        <w:ind w:left="6480" w:hanging="360"/>
      </w:pPr>
      <w:rPr>
        <w:rFonts w:ascii="Symbol" w:hAnsi="Symbol" w:hint="default"/>
      </w:rPr>
    </w:lvl>
  </w:abstractNum>
  <w:abstractNum w:abstractNumId="30" w15:restartNumberingAfterBreak="0">
    <w:nsid w:val="768F12A0"/>
    <w:multiLevelType w:val="hybridMultilevel"/>
    <w:tmpl w:val="4D3688EE"/>
    <w:lvl w:ilvl="0" w:tplc="AAC6017C">
      <w:start w:val="1"/>
      <w:numFmt w:val="bullet"/>
      <w:lvlText w:val=""/>
      <w:lvlPicBulletId w:val="0"/>
      <w:lvlJc w:val="left"/>
      <w:pPr>
        <w:tabs>
          <w:tab w:val="num" w:pos="720"/>
        </w:tabs>
        <w:ind w:left="720" w:hanging="360"/>
      </w:pPr>
      <w:rPr>
        <w:rFonts w:ascii="Symbol" w:hAnsi="Symbol" w:hint="default"/>
      </w:rPr>
    </w:lvl>
    <w:lvl w:ilvl="1" w:tplc="637AD8EE" w:tentative="1">
      <w:start w:val="1"/>
      <w:numFmt w:val="bullet"/>
      <w:lvlText w:val=""/>
      <w:lvlPicBulletId w:val="0"/>
      <w:lvlJc w:val="left"/>
      <w:pPr>
        <w:tabs>
          <w:tab w:val="num" w:pos="1440"/>
        </w:tabs>
        <w:ind w:left="1440" w:hanging="360"/>
      </w:pPr>
      <w:rPr>
        <w:rFonts w:ascii="Symbol" w:hAnsi="Symbol" w:hint="default"/>
      </w:rPr>
    </w:lvl>
    <w:lvl w:ilvl="2" w:tplc="D85CBCFE" w:tentative="1">
      <w:start w:val="1"/>
      <w:numFmt w:val="bullet"/>
      <w:lvlText w:val=""/>
      <w:lvlPicBulletId w:val="0"/>
      <w:lvlJc w:val="left"/>
      <w:pPr>
        <w:tabs>
          <w:tab w:val="num" w:pos="2160"/>
        </w:tabs>
        <w:ind w:left="2160" w:hanging="360"/>
      </w:pPr>
      <w:rPr>
        <w:rFonts w:ascii="Symbol" w:hAnsi="Symbol" w:hint="default"/>
      </w:rPr>
    </w:lvl>
    <w:lvl w:ilvl="3" w:tplc="CE56394A" w:tentative="1">
      <w:start w:val="1"/>
      <w:numFmt w:val="bullet"/>
      <w:lvlText w:val=""/>
      <w:lvlPicBulletId w:val="0"/>
      <w:lvlJc w:val="left"/>
      <w:pPr>
        <w:tabs>
          <w:tab w:val="num" w:pos="2880"/>
        </w:tabs>
        <w:ind w:left="2880" w:hanging="360"/>
      </w:pPr>
      <w:rPr>
        <w:rFonts w:ascii="Symbol" w:hAnsi="Symbol" w:hint="default"/>
      </w:rPr>
    </w:lvl>
    <w:lvl w:ilvl="4" w:tplc="36907C50" w:tentative="1">
      <w:start w:val="1"/>
      <w:numFmt w:val="bullet"/>
      <w:lvlText w:val=""/>
      <w:lvlPicBulletId w:val="0"/>
      <w:lvlJc w:val="left"/>
      <w:pPr>
        <w:tabs>
          <w:tab w:val="num" w:pos="3600"/>
        </w:tabs>
        <w:ind w:left="3600" w:hanging="360"/>
      </w:pPr>
      <w:rPr>
        <w:rFonts w:ascii="Symbol" w:hAnsi="Symbol" w:hint="default"/>
      </w:rPr>
    </w:lvl>
    <w:lvl w:ilvl="5" w:tplc="7624E3E2" w:tentative="1">
      <w:start w:val="1"/>
      <w:numFmt w:val="bullet"/>
      <w:lvlText w:val=""/>
      <w:lvlPicBulletId w:val="0"/>
      <w:lvlJc w:val="left"/>
      <w:pPr>
        <w:tabs>
          <w:tab w:val="num" w:pos="4320"/>
        </w:tabs>
        <w:ind w:left="4320" w:hanging="360"/>
      </w:pPr>
      <w:rPr>
        <w:rFonts w:ascii="Symbol" w:hAnsi="Symbol" w:hint="default"/>
      </w:rPr>
    </w:lvl>
    <w:lvl w:ilvl="6" w:tplc="0882E7F4" w:tentative="1">
      <w:start w:val="1"/>
      <w:numFmt w:val="bullet"/>
      <w:lvlText w:val=""/>
      <w:lvlPicBulletId w:val="0"/>
      <w:lvlJc w:val="left"/>
      <w:pPr>
        <w:tabs>
          <w:tab w:val="num" w:pos="5040"/>
        </w:tabs>
        <w:ind w:left="5040" w:hanging="360"/>
      </w:pPr>
      <w:rPr>
        <w:rFonts w:ascii="Symbol" w:hAnsi="Symbol" w:hint="default"/>
      </w:rPr>
    </w:lvl>
    <w:lvl w:ilvl="7" w:tplc="2CE83D5E" w:tentative="1">
      <w:start w:val="1"/>
      <w:numFmt w:val="bullet"/>
      <w:lvlText w:val=""/>
      <w:lvlPicBulletId w:val="0"/>
      <w:lvlJc w:val="left"/>
      <w:pPr>
        <w:tabs>
          <w:tab w:val="num" w:pos="5760"/>
        </w:tabs>
        <w:ind w:left="5760" w:hanging="360"/>
      </w:pPr>
      <w:rPr>
        <w:rFonts w:ascii="Symbol" w:hAnsi="Symbol" w:hint="default"/>
      </w:rPr>
    </w:lvl>
    <w:lvl w:ilvl="8" w:tplc="B492B81E" w:tentative="1">
      <w:start w:val="1"/>
      <w:numFmt w:val="bullet"/>
      <w:lvlText w:val=""/>
      <w:lvlPicBulletId w:val="0"/>
      <w:lvlJc w:val="left"/>
      <w:pPr>
        <w:tabs>
          <w:tab w:val="num" w:pos="6480"/>
        </w:tabs>
        <w:ind w:left="6480" w:hanging="360"/>
      </w:pPr>
      <w:rPr>
        <w:rFonts w:ascii="Symbol" w:hAnsi="Symbol" w:hint="default"/>
      </w:rPr>
    </w:lvl>
  </w:abstractNum>
  <w:abstractNum w:abstractNumId="31" w15:restartNumberingAfterBreak="0">
    <w:nsid w:val="7AA0138A"/>
    <w:multiLevelType w:val="hybridMultilevel"/>
    <w:tmpl w:val="8D3EF13A"/>
    <w:lvl w:ilvl="0" w:tplc="C07E4062">
      <w:start w:val="1"/>
      <w:numFmt w:val="bullet"/>
      <w:lvlText w:val=""/>
      <w:lvlPicBulletId w:val="0"/>
      <w:lvlJc w:val="left"/>
      <w:pPr>
        <w:tabs>
          <w:tab w:val="num" w:pos="720"/>
        </w:tabs>
        <w:ind w:left="720" w:hanging="360"/>
      </w:pPr>
      <w:rPr>
        <w:rFonts w:ascii="Symbol" w:hAnsi="Symbol" w:hint="default"/>
      </w:rPr>
    </w:lvl>
    <w:lvl w:ilvl="1" w:tplc="4D204E16" w:tentative="1">
      <w:start w:val="1"/>
      <w:numFmt w:val="bullet"/>
      <w:lvlText w:val=""/>
      <w:lvlPicBulletId w:val="0"/>
      <w:lvlJc w:val="left"/>
      <w:pPr>
        <w:tabs>
          <w:tab w:val="num" w:pos="1440"/>
        </w:tabs>
        <w:ind w:left="1440" w:hanging="360"/>
      </w:pPr>
      <w:rPr>
        <w:rFonts w:ascii="Symbol" w:hAnsi="Symbol" w:hint="default"/>
      </w:rPr>
    </w:lvl>
    <w:lvl w:ilvl="2" w:tplc="2410C5B0" w:tentative="1">
      <w:start w:val="1"/>
      <w:numFmt w:val="bullet"/>
      <w:lvlText w:val=""/>
      <w:lvlPicBulletId w:val="0"/>
      <w:lvlJc w:val="left"/>
      <w:pPr>
        <w:tabs>
          <w:tab w:val="num" w:pos="2160"/>
        </w:tabs>
        <w:ind w:left="2160" w:hanging="360"/>
      </w:pPr>
      <w:rPr>
        <w:rFonts w:ascii="Symbol" w:hAnsi="Symbol" w:hint="default"/>
      </w:rPr>
    </w:lvl>
    <w:lvl w:ilvl="3" w:tplc="6D94572A" w:tentative="1">
      <w:start w:val="1"/>
      <w:numFmt w:val="bullet"/>
      <w:lvlText w:val=""/>
      <w:lvlPicBulletId w:val="0"/>
      <w:lvlJc w:val="left"/>
      <w:pPr>
        <w:tabs>
          <w:tab w:val="num" w:pos="2880"/>
        </w:tabs>
        <w:ind w:left="2880" w:hanging="360"/>
      </w:pPr>
      <w:rPr>
        <w:rFonts w:ascii="Symbol" w:hAnsi="Symbol" w:hint="default"/>
      </w:rPr>
    </w:lvl>
    <w:lvl w:ilvl="4" w:tplc="51AA4BA4" w:tentative="1">
      <w:start w:val="1"/>
      <w:numFmt w:val="bullet"/>
      <w:lvlText w:val=""/>
      <w:lvlPicBulletId w:val="0"/>
      <w:lvlJc w:val="left"/>
      <w:pPr>
        <w:tabs>
          <w:tab w:val="num" w:pos="3600"/>
        </w:tabs>
        <w:ind w:left="3600" w:hanging="360"/>
      </w:pPr>
      <w:rPr>
        <w:rFonts w:ascii="Symbol" w:hAnsi="Symbol" w:hint="default"/>
      </w:rPr>
    </w:lvl>
    <w:lvl w:ilvl="5" w:tplc="530C5D9E" w:tentative="1">
      <w:start w:val="1"/>
      <w:numFmt w:val="bullet"/>
      <w:lvlText w:val=""/>
      <w:lvlPicBulletId w:val="0"/>
      <w:lvlJc w:val="left"/>
      <w:pPr>
        <w:tabs>
          <w:tab w:val="num" w:pos="4320"/>
        </w:tabs>
        <w:ind w:left="4320" w:hanging="360"/>
      </w:pPr>
      <w:rPr>
        <w:rFonts w:ascii="Symbol" w:hAnsi="Symbol" w:hint="default"/>
      </w:rPr>
    </w:lvl>
    <w:lvl w:ilvl="6" w:tplc="11647A2A" w:tentative="1">
      <w:start w:val="1"/>
      <w:numFmt w:val="bullet"/>
      <w:lvlText w:val=""/>
      <w:lvlPicBulletId w:val="0"/>
      <w:lvlJc w:val="left"/>
      <w:pPr>
        <w:tabs>
          <w:tab w:val="num" w:pos="5040"/>
        </w:tabs>
        <w:ind w:left="5040" w:hanging="360"/>
      </w:pPr>
      <w:rPr>
        <w:rFonts w:ascii="Symbol" w:hAnsi="Symbol" w:hint="default"/>
      </w:rPr>
    </w:lvl>
    <w:lvl w:ilvl="7" w:tplc="17183BB4" w:tentative="1">
      <w:start w:val="1"/>
      <w:numFmt w:val="bullet"/>
      <w:lvlText w:val=""/>
      <w:lvlPicBulletId w:val="0"/>
      <w:lvlJc w:val="left"/>
      <w:pPr>
        <w:tabs>
          <w:tab w:val="num" w:pos="5760"/>
        </w:tabs>
        <w:ind w:left="5760" w:hanging="360"/>
      </w:pPr>
      <w:rPr>
        <w:rFonts w:ascii="Symbol" w:hAnsi="Symbol" w:hint="default"/>
      </w:rPr>
    </w:lvl>
    <w:lvl w:ilvl="8" w:tplc="E7D69EFA" w:tentative="1">
      <w:start w:val="1"/>
      <w:numFmt w:val="bullet"/>
      <w:lvlText w:val=""/>
      <w:lvlPicBulletId w:val="0"/>
      <w:lvlJc w:val="left"/>
      <w:pPr>
        <w:tabs>
          <w:tab w:val="num" w:pos="6480"/>
        </w:tabs>
        <w:ind w:left="6480" w:hanging="360"/>
      </w:pPr>
      <w:rPr>
        <w:rFonts w:ascii="Symbol" w:hAnsi="Symbol" w:hint="default"/>
      </w:rPr>
    </w:lvl>
  </w:abstractNum>
  <w:abstractNum w:abstractNumId="32" w15:restartNumberingAfterBreak="0">
    <w:nsid w:val="7C1F0493"/>
    <w:multiLevelType w:val="hybridMultilevel"/>
    <w:tmpl w:val="6D920834"/>
    <w:lvl w:ilvl="0" w:tplc="149C1B04">
      <w:start w:val="1"/>
      <w:numFmt w:val="bullet"/>
      <w:lvlText w:val=""/>
      <w:lvlPicBulletId w:val="0"/>
      <w:lvlJc w:val="left"/>
      <w:pPr>
        <w:tabs>
          <w:tab w:val="num" w:pos="720"/>
        </w:tabs>
        <w:ind w:left="720" w:hanging="360"/>
      </w:pPr>
      <w:rPr>
        <w:rFonts w:ascii="Symbol" w:hAnsi="Symbol" w:hint="default"/>
      </w:rPr>
    </w:lvl>
    <w:lvl w:ilvl="1" w:tplc="D32A70D8" w:tentative="1">
      <w:start w:val="1"/>
      <w:numFmt w:val="bullet"/>
      <w:lvlText w:val=""/>
      <w:lvlPicBulletId w:val="0"/>
      <w:lvlJc w:val="left"/>
      <w:pPr>
        <w:tabs>
          <w:tab w:val="num" w:pos="1440"/>
        </w:tabs>
        <w:ind w:left="1440" w:hanging="360"/>
      </w:pPr>
      <w:rPr>
        <w:rFonts w:ascii="Symbol" w:hAnsi="Symbol" w:hint="default"/>
      </w:rPr>
    </w:lvl>
    <w:lvl w:ilvl="2" w:tplc="74E27AAC" w:tentative="1">
      <w:start w:val="1"/>
      <w:numFmt w:val="bullet"/>
      <w:lvlText w:val=""/>
      <w:lvlPicBulletId w:val="0"/>
      <w:lvlJc w:val="left"/>
      <w:pPr>
        <w:tabs>
          <w:tab w:val="num" w:pos="2160"/>
        </w:tabs>
        <w:ind w:left="2160" w:hanging="360"/>
      </w:pPr>
      <w:rPr>
        <w:rFonts w:ascii="Symbol" w:hAnsi="Symbol" w:hint="default"/>
      </w:rPr>
    </w:lvl>
    <w:lvl w:ilvl="3" w:tplc="8CEA882E" w:tentative="1">
      <w:start w:val="1"/>
      <w:numFmt w:val="bullet"/>
      <w:lvlText w:val=""/>
      <w:lvlPicBulletId w:val="0"/>
      <w:lvlJc w:val="left"/>
      <w:pPr>
        <w:tabs>
          <w:tab w:val="num" w:pos="2880"/>
        </w:tabs>
        <w:ind w:left="2880" w:hanging="360"/>
      </w:pPr>
      <w:rPr>
        <w:rFonts w:ascii="Symbol" w:hAnsi="Symbol" w:hint="default"/>
      </w:rPr>
    </w:lvl>
    <w:lvl w:ilvl="4" w:tplc="EA429F34" w:tentative="1">
      <w:start w:val="1"/>
      <w:numFmt w:val="bullet"/>
      <w:lvlText w:val=""/>
      <w:lvlPicBulletId w:val="0"/>
      <w:lvlJc w:val="left"/>
      <w:pPr>
        <w:tabs>
          <w:tab w:val="num" w:pos="3600"/>
        </w:tabs>
        <w:ind w:left="3600" w:hanging="360"/>
      </w:pPr>
      <w:rPr>
        <w:rFonts w:ascii="Symbol" w:hAnsi="Symbol" w:hint="default"/>
      </w:rPr>
    </w:lvl>
    <w:lvl w:ilvl="5" w:tplc="37C4A5A2" w:tentative="1">
      <w:start w:val="1"/>
      <w:numFmt w:val="bullet"/>
      <w:lvlText w:val=""/>
      <w:lvlPicBulletId w:val="0"/>
      <w:lvlJc w:val="left"/>
      <w:pPr>
        <w:tabs>
          <w:tab w:val="num" w:pos="4320"/>
        </w:tabs>
        <w:ind w:left="4320" w:hanging="360"/>
      </w:pPr>
      <w:rPr>
        <w:rFonts w:ascii="Symbol" w:hAnsi="Symbol" w:hint="default"/>
      </w:rPr>
    </w:lvl>
    <w:lvl w:ilvl="6" w:tplc="C2FCB572" w:tentative="1">
      <w:start w:val="1"/>
      <w:numFmt w:val="bullet"/>
      <w:lvlText w:val=""/>
      <w:lvlPicBulletId w:val="0"/>
      <w:lvlJc w:val="left"/>
      <w:pPr>
        <w:tabs>
          <w:tab w:val="num" w:pos="5040"/>
        </w:tabs>
        <w:ind w:left="5040" w:hanging="360"/>
      </w:pPr>
      <w:rPr>
        <w:rFonts w:ascii="Symbol" w:hAnsi="Symbol" w:hint="default"/>
      </w:rPr>
    </w:lvl>
    <w:lvl w:ilvl="7" w:tplc="8B107F4C" w:tentative="1">
      <w:start w:val="1"/>
      <w:numFmt w:val="bullet"/>
      <w:lvlText w:val=""/>
      <w:lvlPicBulletId w:val="0"/>
      <w:lvlJc w:val="left"/>
      <w:pPr>
        <w:tabs>
          <w:tab w:val="num" w:pos="5760"/>
        </w:tabs>
        <w:ind w:left="5760" w:hanging="360"/>
      </w:pPr>
      <w:rPr>
        <w:rFonts w:ascii="Symbol" w:hAnsi="Symbol" w:hint="default"/>
      </w:rPr>
    </w:lvl>
    <w:lvl w:ilvl="8" w:tplc="F110AEE0" w:tentative="1">
      <w:start w:val="1"/>
      <w:numFmt w:val="bullet"/>
      <w:lvlText w:val=""/>
      <w:lvlPicBulletId w:val="0"/>
      <w:lvlJc w:val="left"/>
      <w:pPr>
        <w:tabs>
          <w:tab w:val="num" w:pos="6480"/>
        </w:tabs>
        <w:ind w:left="6480" w:hanging="360"/>
      </w:pPr>
      <w:rPr>
        <w:rFonts w:ascii="Symbol" w:hAnsi="Symbol" w:hint="default"/>
      </w:rPr>
    </w:lvl>
  </w:abstractNum>
  <w:abstractNum w:abstractNumId="33" w15:restartNumberingAfterBreak="0">
    <w:nsid w:val="7DA33799"/>
    <w:multiLevelType w:val="hybridMultilevel"/>
    <w:tmpl w:val="5AFC101A"/>
    <w:lvl w:ilvl="0" w:tplc="189A1EEE">
      <w:start w:val="1"/>
      <w:numFmt w:val="bullet"/>
      <w:lvlText w:val=""/>
      <w:lvlPicBulletId w:val="0"/>
      <w:lvlJc w:val="left"/>
      <w:pPr>
        <w:tabs>
          <w:tab w:val="num" w:pos="720"/>
        </w:tabs>
        <w:ind w:left="720" w:hanging="360"/>
      </w:pPr>
      <w:rPr>
        <w:rFonts w:ascii="Symbol" w:hAnsi="Symbol" w:hint="default"/>
      </w:rPr>
    </w:lvl>
    <w:lvl w:ilvl="1" w:tplc="0B760534" w:tentative="1">
      <w:start w:val="1"/>
      <w:numFmt w:val="bullet"/>
      <w:lvlText w:val=""/>
      <w:lvlPicBulletId w:val="0"/>
      <w:lvlJc w:val="left"/>
      <w:pPr>
        <w:tabs>
          <w:tab w:val="num" w:pos="1440"/>
        </w:tabs>
        <w:ind w:left="1440" w:hanging="360"/>
      </w:pPr>
      <w:rPr>
        <w:rFonts w:ascii="Symbol" w:hAnsi="Symbol" w:hint="default"/>
      </w:rPr>
    </w:lvl>
    <w:lvl w:ilvl="2" w:tplc="105298E4" w:tentative="1">
      <w:start w:val="1"/>
      <w:numFmt w:val="bullet"/>
      <w:lvlText w:val=""/>
      <w:lvlPicBulletId w:val="0"/>
      <w:lvlJc w:val="left"/>
      <w:pPr>
        <w:tabs>
          <w:tab w:val="num" w:pos="2160"/>
        </w:tabs>
        <w:ind w:left="2160" w:hanging="360"/>
      </w:pPr>
      <w:rPr>
        <w:rFonts w:ascii="Symbol" w:hAnsi="Symbol" w:hint="default"/>
      </w:rPr>
    </w:lvl>
    <w:lvl w:ilvl="3" w:tplc="F74841E2" w:tentative="1">
      <w:start w:val="1"/>
      <w:numFmt w:val="bullet"/>
      <w:lvlText w:val=""/>
      <w:lvlPicBulletId w:val="0"/>
      <w:lvlJc w:val="left"/>
      <w:pPr>
        <w:tabs>
          <w:tab w:val="num" w:pos="2880"/>
        </w:tabs>
        <w:ind w:left="2880" w:hanging="360"/>
      </w:pPr>
      <w:rPr>
        <w:rFonts w:ascii="Symbol" w:hAnsi="Symbol" w:hint="default"/>
      </w:rPr>
    </w:lvl>
    <w:lvl w:ilvl="4" w:tplc="FE409BCA" w:tentative="1">
      <w:start w:val="1"/>
      <w:numFmt w:val="bullet"/>
      <w:lvlText w:val=""/>
      <w:lvlPicBulletId w:val="0"/>
      <w:lvlJc w:val="left"/>
      <w:pPr>
        <w:tabs>
          <w:tab w:val="num" w:pos="3600"/>
        </w:tabs>
        <w:ind w:left="3600" w:hanging="360"/>
      </w:pPr>
      <w:rPr>
        <w:rFonts w:ascii="Symbol" w:hAnsi="Symbol" w:hint="default"/>
      </w:rPr>
    </w:lvl>
    <w:lvl w:ilvl="5" w:tplc="3FB0A4B2" w:tentative="1">
      <w:start w:val="1"/>
      <w:numFmt w:val="bullet"/>
      <w:lvlText w:val=""/>
      <w:lvlPicBulletId w:val="0"/>
      <w:lvlJc w:val="left"/>
      <w:pPr>
        <w:tabs>
          <w:tab w:val="num" w:pos="4320"/>
        </w:tabs>
        <w:ind w:left="4320" w:hanging="360"/>
      </w:pPr>
      <w:rPr>
        <w:rFonts w:ascii="Symbol" w:hAnsi="Symbol" w:hint="default"/>
      </w:rPr>
    </w:lvl>
    <w:lvl w:ilvl="6" w:tplc="B03803EE" w:tentative="1">
      <w:start w:val="1"/>
      <w:numFmt w:val="bullet"/>
      <w:lvlText w:val=""/>
      <w:lvlPicBulletId w:val="0"/>
      <w:lvlJc w:val="left"/>
      <w:pPr>
        <w:tabs>
          <w:tab w:val="num" w:pos="5040"/>
        </w:tabs>
        <w:ind w:left="5040" w:hanging="360"/>
      </w:pPr>
      <w:rPr>
        <w:rFonts w:ascii="Symbol" w:hAnsi="Symbol" w:hint="default"/>
      </w:rPr>
    </w:lvl>
    <w:lvl w:ilvl="7" w:tplc="03DEDD38" w:tentative="1">
      <w:start w:val="1"/>
      <w:numFmt w:val="bullet"/>
      <w:lvlText w:val=""/>
      <w:lvlPicBulletId w:val="0"/>
      <w:lvlJc w:val="left"/>
      <w:pPr>
        <w:tabs>
          <w:tab w:val="num" w:pos="5760"/>
        </w:tabs>
        <w:ind w:left="5760" w:hanging="360"/>
      </w:pPr>
      <w:rPr>
        <w:rFonts w:ascii="Symbol" w:hAnsi="Symbol" w:hint="default"/>
      </w:rPr>
    </w:lvl>
    <w:lvl w:ilvl="8" w:tplc="5468836A" w:tentative="1">
      <w:start w:val="1"/>
      <w:numFmt w:val="bullet"/>
      <w:lvlText w:val=""/>
      <w:lvlPicBulletId w:val="0"/>
      <w:lvlJc w:val="left"/>
      <w:pPr>
        <w:tabs>
          <w:tab w:val="num" w:pos="6480"/>
        </w:tabs>
        <w:ind w:left="6480" w:hanging="360"/>
      </w:pPr>
      <w:rPr>
        <w:rFonts w:ascii="Symbol" w:hAnsi="Symbol" w:hint="default"/>
      </w:rPr>
    </w:lvl>
  </w:abstractNum>
  <w:num w:numId="1">
    <w:abstractNumId w:val="25"/>
  </w:num>
  <w:num w:numId="2">
    <w:abstractNumId w:val="31"/>
  </w:num>
  <w:num w:numId="3">
    <w:abstractNumId w:val="32"/>
  </w:num>
  <w:num w:numId="4">
    <w:abstractNumId w:val="19"/>
  </w:num>
  <w:num w:numId="5">
    <w:abstractNumId w:val="23"/>
  </w:num>
  <w:num w:numId="6">
    <w:abstractNumId w:val="3"/>
  </w:num>
  <w:num w:numId="7">
    <w:abstractNumId w:val="24"/>
  </w:num>
  <w:num w:numId="8">
    <w:abstractNumId w:val="21"/>
  </w:num>
  <w:num w:numId="9">
    <w:abstractNumId w:val="1"/>
  </w:num>
  <w:num w:numId="10">
    <w:abstractNumId w:val="13"/>
  </w:num>
  <w:num w:numId="11">
    <w:abstractNumId w:val="33"/>
  </w:num>
  <w:num w:numId="12">
    <w:abstractNumId w:val="9"/>
  </w:num>
  <w:num w:numId="13">
    <w:abstractNumId w:val="12"/>
  </w:num>
  <w:num w:numId="14">
    <w:abstractNumId w:val="15"/>
  </w:num>
  <w:num w:numId="15">
    <w:abstractNumId w:val="7"/>
  </w:num>
  <w:num w:numId="16">
    <w:abstractNumId w:val="16"/>
  </w:num>
  <w:num w:numId="17">
    <w:abstractNumId w:val="11"/>
  </w:num>
  <w:num w:numId="18">
    <w:abstractNumId w:val="4"/>
  </w:num>
  <w:num w:numId="19">
    <w:abstractNumId w:val="30"/>
  </w:num>
  <w:num w:numId="20">
    <w:abstractNumId w:val="0"/>
  </w:num>
  <w:num w:numId="21">
    <w:abstractNumId w:val="18"/>
  </w:num>
  <w:num w:numId="22">
    <w:abstractNumId w:val="14"/>
  </w:num>
  <w:num w:numId="23">
    <w:abstractNumId w:val="29"/>
  </w:num>
  <w:num w:numId="24">
    <w:abstractNumId w:val="22"/>
  </w:num>
  <w:num w:numId="25">
    <w:abstractNumId w:val="5"/>
  </w:num>
  <w:num w:numId="26">
    <w:abstractNumId w:val="2"/>
  </w:num>
  <w:num w:numId="27">
    <w:abstractNumId w:val="17"/>
  </w:num>
  <w:num w:numId="28">
    <w:abstractNumId w:val="27"/>
  </w:num>
  <w:num w:numId="29">
    <w:abstractNumId w:val="6"/>
  </w:num>
  <w:num w:numId="30">
    <w:abstractNumId w:val="20"/>
  </w:num>
  <w:num w:numId="31">
    <w:abstractNumId w:val="8"/>
  </w:num>
  <w:num w:numId="32">
    <w:abstractNumId w:val="10"/>
  </w:num>
  <w:num w:numId="33">
    <w:abstractNumId w:val="26"/>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2CD"/>
    <w:rsid w:val="00035362"/>
    <w:rsid w:val="00045BBA"/>
    <w:rsid w:val="00072283"/>
    <w:rsid w:val="000A7E10"/>
    <w:rsid w:val="000B51EC"/>
    <w:rsid w:val="000E4F18"/>
    <w:rsid w:val="00130035"/>
    <w:rsid w:val="00136BBD"/>
    <w:rsid w:val="0013724F"/>
    <w:rsid w:val="00146C94"/>
    <w:rsid w:val="001630FF"/>
    <w:rsid w:val="00190434"/>
    <w:rsid w:val="001B1C5E"/>
    <w:rsid w:val="001B3D77"/>
    <w:rsid w:val="001B66FF"/>
    <w:rsid w:val="001D72E8"/>
    <w:rsid w:val="001F36EE"/>
    <w:rsid w:val="001F5AEF"/>
    <w:rsid w:val="002049CA"/>
    <w:rsid w:val="00237810"/>
    <w:rsid w:val="00240235"/>
    <w:rsid w:val="00241FA4"/>
    <w:rsid w:val="00243496"/>
    <w:rsid w:val="00251A9E"/>
    <w:rsid w:val="00264FD8"/>
    <w:rsid w:val="0029549D"/>
    <w:rsid w:val="0029680C"/>
    <w:rsid w:val="002B7FD1"/>
    <w:rsid w:val="002C4AEA"/>
    <w:rsid w:val="002D23A8"/>
    <w:rsid w:val="002E239A"/>
    <w:rsid w:val="0032067F"/>
    <w:rsid w:val="00321D43"/>
    <w:rsid w:val="00322F9A"/>
    <w:rsid w:val="00355DCA"/>
    <w:rsid w:val="0037186C"/>
    <w:rsid w:val="003B658E"/>
    <w:rsid w:val="003E2083"/>
    <w:rsid w:val="00404001"/>
    <w:rsid w:val="00413FDB"/>
    <w:rsid w:val="0042739A"/>
    <w:rsid w:val="00441490"/>
    <w:rsid w:val="00474CD4"/>
    <w:rsid w:val="00496E84"/>
    <w:rsid w:val="004D4662"/>
    <w:rsid w:val="005522CE"/>
    <w:rsid w:val="005D5A44"/>
    <w:rsid w:val="005E417F"/>
    <w:rsid w:val="005F3655"/>
    <w:rsid w:val="00600009"/>
    <w:rsid w:val="00635910"/>
    <w:rsid w:val="0064003C"/>
    <w:rsid w:val="006440BA"/>
    <w:rsid w:val="00653B34"/>
    <w:rsid w:val="0066012B"/>
    <w:rsid w:val="00660BB3"/>
    <w:rsid w:val="00662647"/>
    <w:rsid w:val="00666A39"/>
    <w:rsid w:val="006822CD"/>
    <w:rsid w:val="006915B1"/>
    <w:rsid w:val="006927FD"/>
    <w:rsid w:val="006B26E6"/>
    <w:rsid w:val="006C0A09"/>
    <w:rsid w:val="006C1FF3"/>
    <w:rsid w:val="006E2877"/>
    <w:rsid w:val="006E5FD0"/>
    <w:rsid w:val="00711EA1"/>
    <w:rsid w:val="0073723E"/>
    <w:rsid w:val="007402F3"/>
    <w:rsid w:val="00772DDA"/>
    <w:rsid w:val="00787F41"/>
    <w:rsid w:val="00791FF3"/>
    <w:rsid w:val="007A0C27"/>
    <w:rsid w:val="007D226D"/>
    <w:rsid w:val="007F10A4"/>
    <w:rsid w:val="007F6382"/>
    <w:rsid w:val="0081159D"/>
    <w:rsid w:val="00822231"/>
    <w:rsid w:val="00824ED4"/>
    <w:rsid w:val="0083717A"/>
    <w:rsid w:val="00861CDD"/>
    <w:rsid w:val="00873AA7"/>
    <w:rsid w:val="00896299"/>
    <w:rsid w:val="008A38C5"/>
    <w:rsid w:val="008C650F"/>
    <w:rsid w:val="008F28C2"/>
    <w:rsid w:val="00903BC3"/>
    <w:rsid w:val="00915EE5"/>
    <w:rsid w:val="00935A52"/>
    <w:rsid w:val="00940EB3"/>
    <w:rsid w:val="00946A30"/>
    <w:rsid w:val="009578C8"/>
    <w:rsid w:val="00957D8D"/>
    <w:rsid w:val="00960DB0"/>
    <w:rsid w:val="00991BF3"/>
    <w:rsid w:val="009D6AAD"/>
    <w:rsid w:val="009E00B3"/>
    <w:rsid w:val="009E058F"/>
    <w:rsid w:val="009E270C"/>
    <w:rsid w:val="009F4F41"/>
    <w:rsid w:val="00A004D2"/>
    <w:rsid w:val="00A034DD"/>
    <w:rsid w:val="00A07AD4"/>
    <w:rsid w:val="00A12B94"/>
    <w:rsid w:val="00A21B72"/>
    <w:rsid w:val="00A43565"/>
    <w:rsid w:val="00A533A8"/>
    <w:rsid w:val="00A624EE"/>
    <w:rsid w:val="00A77FFD"/>
    <w:rsid w:val="00A9586E"/>
    <w:rsid w:val="00AB18B7"/>
    <w:rsid w:val="00AE3E22"/>
    <w:rsid w:val="00AF6633"/>
    <w:rsid w:val="00B251A3"/>
    <w:rsid w:val="00B2677F"/>
    <w:rsid w:val="00B30038"/>
    <w:rsid w:val="00B40F5D"/>
    <w:rsid w:val="00B463C9"/>
    <w:rsid w:val="00B70677"/>
    <w:rsid w:val="00B71207"/>
    <w:rsid w:val="00B841D3"/>
    <w:rsid w:val="00BD1F4F"/>
    <w:rsid w:val="00BD2C41"/>
    <w:rsid w:val="00BE08F3"/>
    <w:rsid w:val="00BF2A1C"/>
    <w:rsid w:val="00C05959"/>
    <w:rsid w:val="00C158E7"/>
    <w:rsid w:val="00C507F8"/>
    <w:rsid w:val="00C51A30"/>
    <w:rsid w:val="00C91FF4"/>
    <w:rsid w:val="00CA6725"/>
    <w:rsid w:val="00CC5C89"/>
    <w:rsid w:val="00CE2C8E"/>
    <w:rsid w:val="00CE3EBA"/>
    <w:rsid w:val="00CE5B83"/>
    <w:rsid w:val="00D212AC"/>
    <w:rsid w:val="00D2389D"/>
    <w:rsid w:val="00D649C5"/>
    <w:rsid w:val="00D8348C"/>
    <w:rsid w:val="00D97956"/>
    <w:rsid w:val="00DB24FE"/>
    <w:rsid w:val="00DC0698"/>
    <w:rsid w:val="00DD1258"/>
    <w:rsid w:val="00DE0A9A"/>
    <w:rsid w:val="00DF4FDA"/>
    <w:rsid w:val="00E241BB"/>
    <w:rsid w:val="00E35A8D"/>
    <w:rsid w:val="00E367F4"/>
    <w:rsid w:val="00E51509"/>
    <w:rsid w:val="00E51E24"/>
    <w:rsid w:val="00E713B3"/>
    <w:rsid w:val="00E84D7C"/>
    <w:rsid w:val="00EA1B82"/>
    <w:rsid w:val="00EA204F"/>
    <w:rsid w:val="00EA55C3"/>
    <w:rsid w:val="00F07268"/>
    <w:rsid w:val="00F27901"/>
    <w:rsid w:val="00F3319A"/>
    <w:rsid w:val="00F41CEE"/>
    <w:rsid w:val="00F4332F"/>
    <w:rsid w:val="00F656B2"/>
    <w:rsid w:val="00F75FC3"/>
    <w:rsid w:val="00FB7069"/>
    <w:rsid w:val="00FE01E0"/>
    <w:rsid w:val="00FE0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849CBF1-F609-46DA-8BE9-78FF9A608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2CD"/>
    <w:pPr>
      <w:spacing w:after="200" w:line="276" w:lineRule="auto"/>
    </w:pPr>
    <w:rPr>
      <w:sz w:val="22"/>
      <w:szCs w:val="22"/>
      <w:lang w:eastAsia="en-US"/>
    </w:rPr>
  </w:style>
  <w:style w:type="paragraph" w:styleId="Heading1">
    <w:name w:val="heading 1"/>
    <w:basedOn w:val="Chapterheading"/>
    <w:next w:val="Normal"/>
    <w:link w:val="Heading1Char"/>
    <w:uiPriority w:val="9"/>
    <w:qFormat/>
    <w:rsid w:val="00F4332F"/>
    <w:pPr>
      <w:outlineLvl w:val="0"/>
    </w:pPr>
  </w:style>
  <w:style w:type="paragraph" w:styleId="Heading2">
    <w:name w:val="heading 2"/>
    <w:basedOn w:val="Normal"/>
    <w:next w:val="Normal"/>
    <w:link w:val="Heading2Char"/>
    <w:uiPriority w:val="9"/>
    <w:unhideWhenUsed/>
    <w:qFormat/>
    <w:rsid w:val="006822CD"/>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6822CD"/>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332F"/>
    <w:rPr>
      <w:rFonts w:ascii="Cambria" w:eastAsia="Times New Roman" w:hAnsi="Cambria"/>
      <w:color w:val="17365D"/>
      <w:spacing w:val="5"/>
      <w:kern w:val="28"/>
      <w:sz w:val="52"/>
      <w:szCs w:val="52"/>
      <w:lang w:eastAsia="en-US"/>
    </w:rPr>
  </w:style>
  <w:style w:type="character" w:customStyle="1" w:styleId="Heading2Char">
    <w:name w:val="Heading 2 Char"/>
    <w:basedOn w:val="DefaultParagraphFont"/>
    <w:link w:val="Heading2"/>
    <w:uiPriority w:val="9"/>
    <w:rsid w:val="006822CD"/>
    <w:rPr>
      <w:rFonts w:ascii="Cambria" w:eastAsia="Times New Roman" w:hAnsi="Cambria" w:cs="Times New Roman"/>
      <w:b/>
      <w:bCs/>
      <w:color w:val="4F81BD"/>
      <w:sz w:val="26"/>
      <w:szCs w:val="26"/>
    </w:rPr>
  </w:style>
  <w:style w:type="paragraph" w:styleId="Title">
    <w:name w:val="Title"/>
    <w:basedOn w:val="Normal"/>
    <w:next w:val="Normal"/>
    <w:link w:val="TitleChar"/>
    <w:uiPriority w:val="10"/>
    <w:qFormat/>
    <w:rsid w:val="006822C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6822CD"/>
    <w:rPr>
      <w:rFonts w:ascii="Cambria" w:eastAsia="Times New Roman" w:hAnsi="Cambria" w:cs="Times New Roman"/>
      <w:color w:val="17365D"/>
      <w:spacing w:val="5"/>
      <w:kern w:val="28"/>
      <w:sz w:val="52"/>
      <w:szCs w:val="52"/>
    </w:rPr>
  </w:style>
  <w:style w:type="paragraph" w:styleId="NoSpacing">
    <w:name w:val="No Spacing"/>
    <w:link w:val="NoSpacingChar"/>
    <w:uiPriority w:val="1"/>
    <w:qFormat/>
    <w:rsid w:val="006822CD"/>
    <w:rPr>
      <w:rFonts w:eastAsia="Times New Roman"/>
      <w:sz w:val="22"/>
      <w:szCs w:val="22"/>
      <w:lang w:val="en-US" w:eastAsia="en-US"/>
    </w:rPr>
  </w:style>
  <w:style w:type="character" w:customStyle="1" w:styleId="NoSpacingChar">
    <w:name w:val="No Spacing Char"/>
    <w:basedOn w:val="DefaultParagraphFont"/>
    <w:link w:val="NoSpacing"/>
    <w:uiPriority w:val="1"/>
    <w:rsid w:val="006822CD"/>
    <w:rPr>
      <w:rFonts w:eastAsia="Times New Roman"/>
      <w:sz w:val="22"/>
      <w:szCs w:val="22"/>
      <w:lang w:val="en-US" w:eastAsia="en-US" w:bidi="ar-SA"/>
    </w:rPr>
  </w:style>
  <w:style w:type="paragraph" w:styleId="IntenseQuote">
    <w:name w:val="Intense Quote"/>
    <w:basedOn w:val="Normal"/>
    <w:next w:val="Normal"/>
    <w:link w:val="IntenseQuoteChar"/>
    <w:uiPriority w:val="30"/>
    <w:qFormat/>
    <w:rsid w:val="006822CD"/>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6822CD"/>
    <w:rPr>
      <w:b/>
      <w:bCs/>
      <w:i/>
      <w:iCs/>
      <w:color w:val="4F81BD"/>
    </w:rPr>
  </w:style>
  <w:style w:type="paragraph" w:styleId="BalloonText">
    <w:name w:val="Balloon Text"/>
    <w:basedOn w:val="Normal"/>
    <w:link w:val="BalloonTextChar"/>
    <w:uiPriority w:val="99"/>
    <w:semiHidden/>
    <w:unhideWhenUsed/>
    <w:rsid w:val="006822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2CD"/>
    <w:rPr>
      <w:rFonts w:ascii="Tahoma" w:hAnsi="Tahoma" w:cs="Tahoma"/>
      <w:sz w:val="16"/>
      <w:szCs w:val="16"/>
    </w:rPr>
  </w:style>
  <w:style w:type="table" w:styleId="TableGrid">
    <w:name w:val="Table Grid"/>
    <w:basedOn w:val="TableNormal"/>
    <w:uiPriority w:val="59"/>
    <w:rsid w:val="006822C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6822CD"/>
    <w:pPr>
      <w:ind w:left="720"/>
      <w:contextualSpacing/>
    </w:pPr>
  </w:style>
  <w:style w:type="character" w:customStyle="1" w:styleId="mw-headline">
    <w:name w:val="mw-headline"/>
    <w:basedOn w:val="DefaultParagraphFont"/>
    <w:rsid w:val="006822CD"/>
  </w:style>
  <w:style w:type="paragraph" w:styleId="NormalWeb">
    <w:name w:val="Normal (Web)"/>
    <w:basedOn w:val="Normal"/>
    <w:uiPriority w:val="99"/>
    <w:semiHidden/>
    <w:unhideWhenUsed/>
    <w:rsid w:val="006822CD"/>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6822CD"/>
    <w:rPr>
      <w:color w:val="0000FF"/>
      <w:u w:val="single"/>
    </w:rPr>
  </w:style>
  <w:style w:type="character" w:customStyle="1" w:styleId="texhtml">
    <w:name w:val="texhtml"/>
    <w:basedOn w:val="DefaultParagraphFont"/>
    <w:rsid w:val="006822CD"/>
  </w:style>
  <w:style w:type="paragraph" w:styleId="TOCHeading">
    <w:name w:val="TOC Heading"/>
    <w:basedOn w:val="Heading1"/>
    <w:next w:val="Normal"/>
    <w:uiPriority w:val="39"/>
    <w:unhideWhenUsed/>
    <w:qFormat/>
    <w:rsid w:val="006822CD"/>
    <w:pPr>
      <w:outlineLvl w:val="9"/>
    </w:pPr>
    <w:rPr>
      <w:lang w:val="en-US"/>
    </w:rPr>
  </w:style>
  <w:style w:type="paragraph" w:styleId="TOC1">
    <w:name w:val="toc 1"/>
    <w:basedOn w:val="Normal"/>
    <w:next w:val="Normal"/>
    <w:autoRedefine/>
    <w:uiPriority w:val="39"/>
    <w:unhideWhenUsed/>
    <w:rsid w:val="006822CD"/>
    <w:pPr>
      <w:spacing w:after="100"/>
    </w:pPr>
  </w:style>
  <w:style w:type="paragraph" w:styleId="TOC2">
    <w:name w:val="toc 2"/>
    <w:basedOn w:val="Normal"/>
    <w:next w:val="Normal"/>
    <w:autoRedefine/>
    <w:uiPriority w:val="39"/>
    <w:unhideWhenUsed/>
    <w:rsid w:val="006822CD"/>
    <w:pPr>
      <w:spacing w:after="100"/>
      <w:ind w:left="220"/>
    </w:pPr>
  </w:style>
  <w:style w:type="character" w:customStyle="1" w:styleId="Heading3Char">
    <w:name w:val="Heading 3 Char"/>
    <w:basedOn w:val="DefaultParagraphFont"/>
    <w:link w:val="Heading3"/>
    <w:uiPriority w:val="9"/>
    <w:rsid w:val="006822CD"/>
    <w:rPr>
      <w:rFonts w:ascii="Cambria" w:eastAsia="Times New Roman" w:hAnsi="Cambria" w:cs="Times New Roman"/>
      <w:b/>
      <w:bCs/>
      <w:color w:val="4F81BD"/>
    </w:rPr>
  </w:style>
  <w:style w:type="paragraph" w:styleId="TOC3">
    <w:name w:val="toc 3"/>
    <w:basedOn w:val="Normal"/>
    <w:next w:val="Normal"/>
    <w:autoRedefine/>
    <w:uiPriority w:val="39"/>
    <w:unhideWhenUsed/>
    <w:rsid w:val="006822CD"/>
    <w:pPr>
      <w:spacing w:after="100"/>
      <w:ind w:left="440"/>
    </w:pPr>
  </w:style>
  <w:style w:type="paragraph" w:styleId="Bibliography">
    <w:name w:val="Bibliography"/>
    <w:basedOn w:val="Normal"/>
    <w:next w:val="Normal"/>
    <w:uiPriority w:val="37"/>
    <w:unhideWhenUsed/>
    <w:rsid w:val="00FB7069"/>
  </w:style>
  <w:style w:type="table" w:customStyle="1" w:styleId="TableGrid1">
    <w:name w:val="Table Grid1"/>
    <w:basedOn w:val="TableNormal"/>
    <w:next w:val="TableGrid"/>
    <w:uiPriority w:val="59"/>
    <w:rsid w:val="00264FD8"/>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264F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4FD8"/>
    <w:rPr>
      <w:rFonts w:ascii="Calibri" w:eastAsia="Calibri" w:hAnsi="Calibri" w:cs="Times New Roman"/>
      <w:lang w:eastAsia="en-US"/>
    </w:rPr>
  </w:style>
  <w:style w:type="character" w:styleId="FootnoteReference">
    <w:name w:val="footnote reference"/>
    <w:basedOn w:val="DefaultParagraphFont"/>
    <w:uiPriority w:val="99"/>
    <w:semiHidden/>
    <w:unhideWhenUsed/>
    <w:rsid w:val="00264FD8"/>
    <w:rPr>
      <w:vertAlign w:val="superscript"/>
    </w:rPr>
  </w:style>
  <w:style w:type="paragraph" w:styleId="Header">
    <w:name w:val="header"/>
    <w:basedOn w:val="Normal"/>
    <w:link w:val="HeaderChar"/>
    <w:uiPriority w:val="99"/>
    <w:semiHidden/>
    <w:unhideWhenUsed/>
    <w:rsid w:val="00F656B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656B2"/>
    <w:rPr>
      <w:sz w:val="22"/>
      <w:szCs w:val="22"/>
      <w:lang w:eastAsia="en-US"/>
    </w:rPr>
  </w:style>
  <w:style w:type="paragraph" w:styleId="Footer">
    <w:name w:val="footer"/>
    <w:basedOn w:val="Normal"/>
    <w:link w:val="FooterChar"/>
    <w:uiPriority w:val="99"/>
    <w:unhideWhenUsed/>
    <w:rsid w:val="00F656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6B2"/>
    <w:rPr>
      <w:sz w:val="22"/>
      <w:szCs w:val="22"/>
      <w:lang w:eastAsia="en-US"/>
    </w:rPr>
  </w:style>
  <w:style w:type="table" w:styleId="LightGrid-Accent4">
    <w:name w:val="Light Grid Accent 4"/>
    <w:basedOn w:val="TableNormal"/>
    <w:uiPriority w:val="62"/>
    <w:rsid w:val="00666A39"/>
    <w:rPr>
      <w:rFonts w:asciiTheme="minorHAnsi" w:eastAsiaTheme="minorHAnsi" w:hAnsiTheme="minorHAnsi" w:cstheme="minorBidi"/>
      <w:sz w:val="22"/>
      <w:szCs w:val="22"/>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customStyle="1" w:styleId="Chapterheading">
    <w:name w:val="Chapter heading"/>
    <w:basedOn w:val="Title"/>
    <w:link w:val="ChapterheadingChar"/>
    <w:qFormat/>
    <w:rsid w:val="00F4332F"/>
  </w:style>
  <w:style w:type="character" w:customStyle="1" w:styleId="ChapterheadingChar">
    <w:name w:val="Chapter heading Char"/>
    <w:basedOn w:val="TitleChar"/>
    <w:link w:val="Chapterheading"/>
    <w:rsid w:val="00F4332F"/>
    <w:rPr>
      <w:rFonts w:ascii="Cambria" w:eastAsia="Times New Roman" w:hAnsi="Cambria" w:cs="Times New Roman"/>
      <w:color w:val="17365D"/>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hyperlink" Target="http://www.stormfront.org/forum/" TargetMode="External"/><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Wil</b:Tag>
    <b:SourceType>BookSection</b:SourceType>
    <b:Guid>{E6EE726F-4BE0-4D1C-91B8-2A8D341BF154}</b:Guid>
    <b:Author>
      <b:Author>
        <b:NameList>
          <b:Person>
            <b:Last>Labov</b:Last>
            <b:First>William</b:First>
          </b:Person>
        </b:NameList>
      </b:Author>
      <b:BookAuthor>
        <b:NameList>
          <b:Person>
            <b:Last>????</b:Last>
          </b:Person>
        </b:NameList>
      </b:BookAuthor>
    </b:Author>
    <b:Title>Field Methods of the Project on Linguistic Change and Variation</b:Title>
    <b:RefOrder>6</b:RefOrder>
  </b:Source>
  <b:Source>
    <b:Tag>Els04</b:Tag>
    <b:SourceType>Book</b:SourceType>
    <b:Guid>{10010852-CBC4-4F5A-9C73-62F83B75CC23}</b:Guid>
    <b:Author>
      <b:Author>
        <b:NameList>
          <b:Person>
            <b:Last>Álvarez</b:Last>
            <b:First>Elsa</b:First>
            <b:Middle>González</b:Middle>
          </b:Person>
        </b:NameList>
      </b:Author>
    </b:Author>
    <b:Title>Interlangugae Lexcial Innovation</b:Title>
    <b:Year>2004</b:Year>
    <b:City>Munich</b:City>
    <b:Publisher>Lincom GmbH</b:Publisher>
    <b:RefOrder>7</b:RefOrder>
  </b:Source>
  <b:Source>
    <b:Tag>Ebe82</b:Tag>
    <b:SourceType>BookSection</b:SourceType>
    <b:Guid>{26C585F1-32F1-4080-ABCA-1853D998B596}</b:Guid>
    <b:Author>
      <b:Author>
        <b:NameList>
          <b:Person>
            <b:Last>Ebert</b:Last>
            <b:First>K.H.</b:First>
          </b:Person>
        </b:NameList>
      </b:Author>
      <b:BookAuthor>
        <b:NameList>
          <b:Person>
            <b:Last>Lohnes</b:Last>
            <b:First>Walter</b:First>
          </b:Person>
          <b:Person>
            <b:Last>Hopkins</b:Last>
            <b:First>Edwin</b:First>
            <b:Middle>(eds)</b:Middle>
          </b:Person>
        </b:NameList>
      </b:BookAuthor>
    </b:Author>
    <b:Title>The Definite Articles with Inalienables in English and German</b:Title>
    <b:BookTitle>The Contrastive Grammar of English and German</b:BookTitle>
    <b:Year>1982</b:Year>
    <b:Pages>64-75</b:Pages>
    <b:City>Michigan</b:City>
    <b:Publisher>Karoma Publishers, Inc.</b:Publisher>
    <b:RefOrder>8</b:RefOrder>
  </b:Source>
  <b:Source>
    <b:Tag>Dav06</b:Tag>
    <b:SourceType>Book</b:SourceType>
    <b:Guid>{4F74C228-4749-4879-9023-73562BA9026F}</b:Guid>
    <b:Author>
      <b:Author>
        <b:NameList>
          <b:Person>
            <b:Last>Crystal</b:Last>
            <b:First>David</b:First>
          </b:Person>
        </b:NameList>
      </b:Author>
    </b:Author>
    <b:Title>Language and the Internet (2nd ed.)</b:Title>
    <b:Year>2006</b:Year>
    <b:City>Cambridge</b:City>
    <b:Publisher>Cambridge University Press</b:Publisher>
    <b:RefOrder>9</b:RefOrder>
  </b:Source>
  <b:Source>
    <b:Tag>Cou00</b:Tag>
    <b:SourceType>BookSection</b:SourceType>
    <b:Guid>{E6D37F43-723B-40CF-B5B6-99EE6C4159BB}</b:Guid>
    <b:Author>
      <b:Author>
        <b:NameList>
          <b:Person>
            <b:Last>Coulthard</b:Last>
            <b:First>Malcolm</b:First>
          </b:Person>
        </b:NameList>
      </b:Author>
      <b:BookAuthor>
        <b:NameList>
          <b:Person>
            <b:Last>Sarangi</b:Last>
            <b:First>Srikant</b:First>
          </b:Person>
          <b:Person>
            <b:Last>Coulthard</b:Last>
            <b:First>Malcolm</b:First>
          </b:Person>
        </b:NameList>
      </b:BookAuthor>
    </b:Author>
    <b:Title>Whose Text is it? On the Linguistic Investigation of Authorship</b:Title>
    <b:Year>2000</b:Year>
    <b:Pages>271-87</b:Pages>
    <b:BookTitle>Discourse and Social Life</b:BookTitle>
    <b:City>London</b:City>
    <b:Publisher>Pearson</b:Publisher>
    <b:RefOrder>10</b:RefOrder>
  </b:Source>
  <b:Source>
    <b:Tag>Jan07</b:Tag>
    <b:SourceType>Book</b:SourceType>
    <b:Guid>{D29247B7-0900-488B-88FB-26668D409CFA}</b:Guid>
    <b:Author>
      <b:Author>
        <b:NameList>
          <b:Person>
            <b:Last>Cotterill</b:Last>
            <b:First>Janet</b:First>
          </b:Person>
        </b:NameList>
      </b:Author>
    </b:Author>
    <b:Title>Language in the Legal Process</b:Title>
    <b:Year>2007</b:Year>
    <b:City>Eastbourne</b:City>
    <b:Publisher>Palgrave Macmillan</b:Publisher>
    <b:RefOrder>11</b:RefOrder>
  </b:Source>
  <b:Source>
    <b:Tag>Cor73</b:Tag>
    <b:SourceType>BookSection</b:SourceType>
    <b:Guid>{4DD75624-0302-48FE-A709-F90AC89C763B}</b:Guid>
    <b:Author>
      <b:Author>
        <b:NameList>
          <b:Person>
            <b:Last>Corder</b:Last>
            <b:First>Pit</b:First>
          </b:Person>
        </b:NameList>
      </b:Author>
      <b:BookAuthor>
        <b:NameList>
          <b:Person>
            <b:Last>Svartvik</b:Last>
            <b:First>Jan</b:First>
            <b:Middle>(ed.)</b:Middle>
          </b:Person>
        </b:NameList>
      </b:BookAuthor>
    </b:Author>
    <b:Title>The Elicitation of Interlanguage</b:Title>
    <b:JournalName>Errata: Papers in Error Analysis</b:JournalName>
    <b:Year>1973</b:Year>
    <b:Pages>35-54</b:Pages>
    <b:BookTitle>Errate: Papers in Error Analysis</b:BookTitle>
    <b:City>Stocholm</b:City>
    <b:Publisher>Rotbeckman</b:Publisher>
    <b:RefOrder>12</b:RefOrder>
  </b:Source>
  <b:Source>
    <b:Tag>Con05</b:Tag>
    <b:SourceType>Book</b:SourceType>
    <b:Guid>{B9F29478-2294-4055-B426-FC4654D2E550}</b:Guid>
    <b:Author>
      <b:Author>
        <b:NameList>
          <b:Person>
            <b:Last>Conley</b:Last>
            <b:First>John</b:First>
          </b:Person>
          <b:Person>
            <b:Last>O'Barr</b:Last>
            <b:First>William</b:First>
          </b:Person>
        </b:NameList>
      </b:Author>
    </b:Author>
    <b:Title>Just Words: Law, Language, and Power (2nd ed.)</b:Title>
    <b:Year>2005</b:Year>
    <b:City>Chicago/London</b:City>
    <b:Publisher>University of Chicago Press</b:Publisher>
    <b:RefOrder>13</b:RefOrder>
  </b:Source>
  <b:Source>
    <b:Tag>Car01</b:Tag>
    <b:SourceType>JournalArticle</b:SourceType>
    <b:Guid>{E6953DDE-87E1-4497-B032-7AA30C6F180B}</b:Guid>
    <b:Author>
      <b:Author>
        <b:NameList>
          <b:Person>
            <b:Last>Chaski</b:Last>
            <b:First>Carole</b:First>
          </b:Person>
        </b:NameList>
      </b:Author>
    </b:Author>
    <b:Title>Empirical Evaluations of Language-based Author Identification Techniques</b:Title>
    <b:Year>2001</b:Year>
    <b:JournalName>Forensic Linguistics: The International Journal of Speech Language and the Law 8(1)</b:JournalName>
    <b:Pages>1-65</b:Pages>
    <b:RefOrder>14</b:RefOrder>
  </b:Source>
  <b:Source>
    <b:Tag>Cha02</b:Tag>
    <b:SourceType>Book</b:SourceType>
    <b:Guid>{AC5D14E9-47AE-437E-ABBC-806F4F25BA3E}</b:Guid>
    <b:Author>
      <b:Author>
        <b:NameList>
          <b:Person>
            <b:Last>Chambers</b:Last>
            <b:First>Trudgill,</b:First>
            <b:Middle>Schilling-Estes</b:Middle>
          </b:Person>
        </b:NameList>
      </b:Author>
    </b:Author>
    <b:Title>The Handbook of Language Variation and Change</b:Title>
    <b:Year>2002</b:Year>
    <b:City>Oxford</b:City>
    <b:Publisher>Blackwell Publishers Ltd</b:Publisher>
    <b:RefOrder>15</b:RefOrder>
  </b:Source>
  <b:Source>
    <b:Tag>JKC03</b:Tag>
    <b:SourceType>Book</b:SourceType>
    <b:Guid>{A8BA65EE-FEF9-475D-AF73-7EC95BF3C01B}</b:Guid>
    <b:Author>
      <b:Author>
        <b:NameList>
          <b:Person>
            <b:Last>Chambers</b:Last>
            <b:First>J.K</b:First>
          </b:Person>
        </b:NameList>
      </b:Author>
    </b:Author>
    <b:Title>Sociolinguistic Theory. 2nd Edition</b:Title>
    <b:Year>2003</b:Year>
    <b:City>Oxford</b:City>
    <b:Publisher>Blackwell Publishing</b:Publisher>
    <b:RefOrder>16</b:RefOrder>
  </b:Source>
  <b:Source>
    <b:Tag>Cal96</b:Tag>
    <b:SourceType>Book</b:SourceType>
    <b:Guid>{F6951D0D-C544-45CC-8F51-B9DD66FDE3BB}</b:Guid>
    <b:Author>
      <b:Author>
        <b:NameList>
          <b:Person>
            <b:Last>Calda-Coulthard</b:Last>
            <b:First>Carmen</b:First>
            <b:Middle>Rosa</b:Middle>
          </b:Person>
          <b:Person>
            <b:Last>Coulthard</b:Last>
            <b:First>Malcolm</b:First>
            <b:Middle>(ed.s)</b:Middle>
          </b:Person>
        </b:NameList>
      </b:Author>
    </b:Author>
    <b:Title>Texts and Practices. Readings in Critical Discourse Analysis</b:Title>
    <b:Year>1996</b:Year>
    <b:City>London</b:City>
    <b:Publisher>Routledge</b:Publisher>
    <b:RefOrder>17</b:RefOrder>
  </b:Source>
  <b:Source>
    <b:Tag>Bra09</b:Tag>
    <b:SourceType>Book</b:SourceType>
    <b:Guid>{E228FFF7-9DFD-4C36-8B7E-F34CD495E921}</b:Guid>
    <b:Author>
      <b:Author>
        <b:NameList>
          <b:Person>
            <b:Last>Brace</b:Last>
            <b:First>Nicola</b:First>
          </b:Person>
          <b:Person>
            <b:Last>Kemp</b:Last>
            <b:First>Richard</b:First>
          </b:Person>
          <b:Person>
            <b:Last>Snelgar</b:Last>
            <b:First>Rosemary</b:First>
          </b:Person>
        </b:NameList>
      </b:Author>
    </b:Author>
    <b:Title>SPSS for Psychologists 4th Edition</b:Title>
    <b:Year>2009</b:Year>
    <b:City>Bodmin</b:City>
    <b:Publisher>Palgrave Macmillan</b:Publisher>
    <b:RefOrder>18</b:RefOrder>
  </b:Source>
  <b:Source>
    <b:Tag>Bib98</b:Tag>
    <b:SourceType>Book</b:SourceType>
    <b:Guid>{822DA88F-19A1-4132-A92B-7453A59DD9AB}</b:Guid>
    <b:Author>
      <b:Author>
        <b:NameList>
          <b:Person>
            <b:Last>Biber</b:Last>
            <b:First>Douglas</b:First>
          </b:Person>
          <b:Person>
            <b:Last>Conrad</b:Last>
            <b:First>Susan</b:First>
          </b:Person>
          <b:Person>
            <b:Last>Reppen</b:Last>
            <b:First>Randi</b:First>
          </b:Person>
        </b:NameList>
      </b:Author>
    </b:Author>
    <b:Title>Corpus Lingusitics: Investigating Language Stucture and Use</b:Title>
    <b:Year>1998</b:Year>
    <b:City>Cambridge</b:City>
    <b:Publisher>Cambridge University Press</b:Publisher>
    <b:RefOrder>19</b:RefOrder>
  </b:Source>
  <b:Source>
    <b:Tag>Ann01</b:Tag>
    <b:SourceType>Book</b:SourceType>
    <b:Guid>{219EAD58-38B7-4C40-94A0-C67468CF3203}</b:Guid>
    <b:Author>
      <b:Author>
        <b:NameList>
          <b:Person>
            <b:Last>Barron</b:Last>
            <b:First>Anne</b:First>
          </b:Person>
        </b:NameList>
      </b:Author>
    </b:Author>
    <b:Title>Acquisition in interlanguage pragmatics: learning how to do things with words in a study abroad context.</b:Title>
    <b:Year>2001</b:Year>
    <b:City>Amsterdam</b:City>
    <b:Publisher>John Benjamins Publishing Company</b:Publisher>
    <b:RefOrder>20</b:RefOrder>
  </b:Source>
  <b:Source>
    <b:Tag>Gib94</b:Tag>
    <b:SourceType>Book</b:SourceType>
    <b:Guid>{784B43B9-108B-4E19-8F69-1101C5276B1C}</b:Guid>
    <b:Author>
      <b:Author>
        <b:NameList>
          <b:Person>
            <b:Last>Gibbons</b:Last>
            <b:First>John</b:First>
          </b:Person>
        </b:NameList>
      </b:Author>
    </b:Author>
    <b:Title>Language and the Law</b:Title>
    <b:Year>1994</b:Year>
    <b:City>Harlow</b:City>
    <b:Publisher>Longman Group UK Limited</b:Publisher>
    <b:RefOrder>21</b:RefOrder>
  </b:Source>
  <b:Source>
    <b:Tag>Joh03</b:Tag>
    <b:SourceType>Book</b:SourceType>
    <b:Guid>{50745F77-8B4F-4C0F-9C44-0D757F68A5E1}</b:Guid>
    <b:Author>
      <b:Author>
        <b:NameList>
          <b:Person>
            <b:Last>Gibbons</b:Last>
            <b:First>John</b:First>
          </b:Person>
        </b:NameList>
      </b:Author>
    </b:Author>
    <b:Title>Forensic Linguistics: An Introduction to Language in the Justice System</b:Title>
    <b:Year>2003</b:Year>
    <b:City>Oxford</b:City>
    <b:Publisher>Blackwell Publishing</b:Publisher>
    <b:RefOrder>22</b:RefOrder>
  </b:Source>
  <b:Source>
    <b:Tag>Jam99</b:Tag>
    <b:SourceType>Book</b:SourceType>
    <b:Guid>{DA4392B1-6E47-4B17-9AC8-FAC178EA63FE}</b:Guid>
    <b:Author>
      <b:Author>
        <b:NameList>
          <b:Person>
            <b:Last>Gee</b:Last>
            <b:First>James</b:First>
            <b:Middle>Paul</b:Middle>
          </b:Person>
        </b:NameList>
      </b:Author>
    </b:Author>
    <b:Title>An Introduction to Discourse Analysis: Theory and Method</b:Title>
    <b:Year>1999</b:Year>
    <b:City>Oxon</b:City>
    <b:Publisher>Routledge</b:Publisher>
    <b:RefOrder>23</b:RefOrder>
  </b:Source>
  <b:Source>
    <b:Tag>Don01</b:Tag>
    <b:SourceType>Book</b:SourceType>
    <b:Guid>{C9466429-2E21-42D9-965D-DC58E7753885}</b:Guid>
    <b:Author>
      <b:Author>
        <b:NameList>
          <b:Person>
            <b:Last>Foster</b:Last>
            <b:First>Donald</b:First>
          </b:Person>
        </b:NameList>
      </b:Author>
    </b:Author>
    <b:Title>Author Unknown: On the Trail of Anonymous, 2nd ed.</b:Title>
    <b:Year>2001</b:Year>
    <b:City>London</b:City>
    <b:Publisher>Macmillan</b:Publisher>
    <b:RefOrder>24</b:RefOrder>
  </b:Source>
  <b:Source>
    <b:Tag>And09</b:Tag>
    <b:SourceType>Book</b:SourceType>
    <b:Guid>{EB77FD2B-6778-4DDF-9A4B-5AFFFA83BE48}</b:Guid>
    <b:Author>
      <b:Author>
        <b:NameList>
          <b:Person>
            <b:Last>Field</b:Last>
            <b:First>Andy</b:First>
          </b:Person>
        </b:NameList>
      </b:Author>
    </b:Author>
    <b:Title>Discovering Statistics Using SPSS 3rd Edition</b:Title>
    <b:Year>2009</b:Year>
    <b:City>London</b:City>
    <b:Publisher>SAGE Publications Ltd</b:Publisher>
    <b:RefOrder>25</b:RefOrder>
  </b:Source>
  <b:Source>
    <b:Tag>Fae83</b:Tag>
    <b:SourceType>Book</b:SourceType>
    <b:Guid>{2A15B404-E3C1-4E3E-B5D0-7B5F9727084A}</b:Guid>
    <b:Author>
      <b:Author>
        <b:NameList>
          <b:Person>
            <b:Last>Faerch</b:Last>
            <b:First>Claus</b:First>
          </b:Person>
          <b:Person>
            <b:Last>Kasper</b:Last>
            <b:First>Gabriele</b:First>
          </b:Person>
        </b:NameList>
      </b:Author>
    </b:Author>
    <b:Title>Strategies in Interlanguage Communication</b:Title>
    <b:Year>1983</b:Year>
    <b:City>Harlow</b:City>
    <b:Publisher>Longman Group Limited</b:Publisher>
    <b:RefOrder>26</b:RefOrder>
  </b:Source>
  <b:Source>
    <b:Tag>Gra081</b:Tag>
    <b:SourceType>BookSection</b:SourceType>
    <b:Guid>{9BB1685E-005C-41F6-AA87-09EB9F5B579E}</b:Guid>
    <b:Author>
      <b:Author>
        <b:NameList>
          <b:Person>
            <b:Last>Grant</b:Last>
            <b:First>Tim</b:First>
          </b:Person>
        </b:NameList>
      </b:Author>
      <b:BookAuthor>
        <b:NameList>
          <b:Person>
            <b:Last>Gibbons</b:Last>
            <b:First>John</b:First>
          </b:Person>
          <b:Person>
            <b:Last>Turell</b:Last>
            <b:First>M.</b:First>
            <b:Middle>Teresa (eds)</b:Middle>
          </b:Person>
        </b:NameList>
      </b:BookAuthor>
    </b:Author>
    <b:Title>Approaching questions in forensic authorship analysis</b:Title>
    <b:Year>2008</b:Year>
    <b:City>Amsterdam &amp; Philadelphia</b:City>
    <b:Publisher>John Benjamins Publishing Company</b:Publisher>
    <b:BookTitle>Dimensions in Applied Linguistics</b:BookTitle>
    <b:Pages>215-229</b:Pages>
    <b:RefOrder>27</b:RefOrder>
  </b:Source>
  <b:Source>
    <b:Tag>Kön94</b:Tag>
    <b:SourceType>Book</b:SourceType>
    <b:Guid>{6F759D80-096B-4258-BFAF-CEF7B527470B}</b:Guid>
    <b:Author>
      <b:Author>
        <b:NameList>
          <b:Person>
            <b:Last>König</b:Last>
            <b:First>Ekkehard</b:First>
          </b:Person>
          <b:Person>
            <b:Last>van der Auwera</b:Last>
            <b:First>Johan</b:First>
            <b:Middle>(eds)</b:Middle>
          </b:Person>
        </b:NameList>
      </b:Author>
    </b:Author>
    <b:Title>The Germanic Languages</b:Title>
    <b:Year>1994</b:Year>
    <b:City>London</b:City>
    <b:Publisher>Routledge</b:Publisher>
    <b:RefOrder>28</b:RefOrder>
  </b:Source>
  <b:Source>
    <b:Tag>Kön82</b:Tag>
    <b:SourceType>BookSection</b:SourceType>
    <b:Guid>{F03EB124-1F91-44AF-850A-61D887C16489}</b:Guid>
    <b:Author>
      <b:Author>
        <b:NameList>
          <b:Person>
            <b:Last>König</b:Last>
            <b:First>E.</b:First>
          </b:Person>
        </b:NameList>
      </b:Author>
      <b:BookAuthor>
        <b:NameList>
          <b:Person>
            <b:Last>Lohnes</b:Last>
            <b:First>Walter</b:First>
          </b:Person>
          <b:Person>
            <b:Last>Hopkins</b:Last>
            <b:First>Edwin</b:First>
            <b:Middle>(ed.s)</b:Middle>
          </b:Person>
        </b:NameList>
      </b:BookAuthor>
    </b:Author>
    <b:Title>Scalar Particles in German and Thier English Equivalents</b:Title>
    <b:BookTitle>The Contrastive Grammar of English and German</b:BookTitle>
    <b:Year>1982</b:Year>
    <b:Pages>76-101</b:Pages>
    <b:City>Michigan</b:City>
    <b:Publisher>Karoma Publishers, Inc.</b:Publisher>
    <b:RefOrder>29</b:RefOrder>
  </b:Source>
  <b:Source>
    <b:Tag>Kas93</b:Tag>
    <b:SourceType>Book</b:SourceType>
    <b:Guid>{ADA56220-5148-4F25-96C8-851F5C686426}</b:Guid>
    <b:Author>
      <b:Author>
        <b:NameList>
          <b:Person>
            <b:Last>Kasper</b:Last>
            <b:First>Gabriele</b:First>
          </b:Person>
          <b:Person>
            <b:Last>Blum-Kulka</b:Last>
            <b:First>Shoshana</b:First>
          </b:Person>
        </b:NameList>
      </b:Author>
    </b:Author>
    <b:Title>Interlanguage Pragmatics</b:Title>
    <b:Year>1993</b:Year>
    <b:City>?</b:City>
    <b:Publisher>Oxford University Press US </b:Publisher>
    <b:RefOrder>30</b:RefOrder>
  </b:Source>
  <b:Source>
    <b:Tag>Hop82</b:Tag>
    <b:SourceType>BookSection</b:SourceType>
    <b:Guid>{C51264CC-4A3F-41F6-AD15-00FACEA2E97D}</b:Guid>
    <b:Author>
      <b:Author>
        <b:NameList>
          <b:Person>
            <b:Last>Hopkins</b:Last>
            <b:First>Edward</b:First>
          </b:Person>
        </b:NameList>
      </b:Author>
      <b:BookAuthor>
        <b:NameList>
          <b:Person>
            <b:Last>Lohnes</b:Last>
            <b:First>Walter</b:First>
          </b:Person>
          <b:Person>
            <b:Last>Hopkins</b:Last>
            <b:First>Edwin</b:First>
          </b:Person>
        </b:NameList>
      </b:BookAuthor>
    </b:Author>
    <b:Title>Contrastive Analysis, Interlanguage, and the Learner</b:Title>
    <b:Year>1982</b:Year>
    <b:City>Michigan</b:City>
    <b:Publisher>Karoma Publishers Inc.</b:Publisher>
    <b:BookTitle>The Contrastive Grammar of English and German</b:BookTitle>
    <b:Pages>32-48</b:Pages>
    <b:RefOrder>31</b:RefOrder>
  </b:Source>
  <b:Source>
    <b:Tag>Hei05</b:Tag>
    <b:SourceType>Book</b:SourceType>
    <b:Guid>{F6611CFE-CFAC-4527-B610-F1CBFF5BE7DA}</b:Guid>
    <b:Author>
      <b:Author>
        <b:NameList>
          <b:Person>
            <b:Last>Heine</b:Last>
            <b:First>Bernd</b:First>
          </b:Person>
          <b:Person>
            <b:Last>Kuteva</b:Last>
            <b:First>Tania</b:First>
          </b:Person>
        </b:NameList>
      </b:Author>
    </b:Author>
    <b:Title>Language Contact and Grammatical Change</b:Title>
    <b:Year>2005</b:Year>
    <b:City>Cambridge</b:City>
    <b:Publisher>Cambridge University Press</b:Publisher>
    <b:RefOrder>32</b:RefOrder>
  </b:Source>
  <b:Source>
    <b:Tag>Tim03</b:Tag>
    <b:SourceType>JournalArticle</b:SourceType>
    <b:Guid>{35B2DE36-25D8-44C1-9358-191618F2462D}</b:Guid>
    <b:Author>
      <b:Author>
        <b:NameList>
          <b:Person>
            <b:Last>Grant</b:Last>
            <b:First>Tim</b:First>
          </b:Person>
        </b:NameList>
      </b:Author>
    </b:Author>
    <b:Title>Review of McMenamin, G. 'Forensic Linguistics: Advances in Forensic Stylistics</b:Title>
    <b:Year>2003</b:Year>
    <b:Pages>154-156</b:Pages>
    <b:JournalName>Forensic Lingustics 10.1</b:JournalName>
    <b:RefOrder>33</b:RefOrder>
  </b:Source>
  <b:Source>
    <b:Tag>Tom03</b:Tag>
    <b:SourceType>Book</b:SourceType>
    <b:Guid>{33F5265C-33C7-4649-91FF-D1085048A930}</b:Guid>
    <b:Author>
      <b:Author>
        <b:NameList>
          <b:Person>
            <b:Last>McArthur</b:Last>
            <b:First>Tom</b:First>
          </b:Person>
        </b:NameList>
      </b:Author>
    </b:Author>
    <b:Title>Oxford Guide to World English</b:Title>
    <b:Year>2003</b:Year>
    <b:City>Oxford</b:City>
    <b:Publisher> Oxford University Press</b:Publisher>
    <b:RefOrder>34</b:RefOrder>
  </b:Source>
  <b:Source>
    <b:Tag>Mac96</b:Tag>
    <b:SourceType>Book</b:SourceType>
    <b:Guid>{CCB28825-6A82-46BE-8FB7-307F10AEC730}</b:Guid>
    <b:Author>
      <b:Author>
        <b:NameList>
          <b:Person>
            <b:Last>Mackay</b:Last>
            <b:First>Sandra</b:First>
            <b:Middle>Lee</b:Middle>
          </b:Person>
          <b:Person>
            <b:Last>Hornberger</b:Last>
            <b:First>Nancy</b:First>
            <b:Middle>(eds)</b:Middle>
          </b:Person>
        </b:NameList>
      </b:Author>
    </b:Author>
    <b:Title>Sociolinguistics and Language Teaching</b:Title>
    <b:Year>1996</b:Year>
    <b:City>Cambridge</b:City>
    <b:Publisher>Cambridge University Press</b:Publisher>
    <b:RefOrder>35</b:RefOrder>
  </b:Source>
  <b:Source>
    <b:Tag>Mac02</b:Tag>
    <b:SourceType>Book</b:SourceType>
    <b:Guid>{48178459-70BB-47CF-8BE8-E319D3D0E8E5}</b:Guid>
    <b:Author>
      <b:Author>
        <b:NameList>
          <b:Person>
            <b:Last>Macaro</b:Last>
            <b:First>Ernesto</b:First>
          </b:Person>
        </b:NameList>
      </b:Author>
    </b:Author>
    <b:Title>Learning Strategies in Foreign and Second Language Classrooms: The Role of Learner Strategies.</b:Title>
    <b:Year>2002</b:Year>
    <b:City>London</b:City>
    <b:Publisher>Continuum International Publishing</b:Publisher>
    <b:RefOrder>36</b:RefOrder>
  </b:Source>
  <b:Source>
    <b:Tag>Dav05</b:Tag>
    <b:SourceType>Book</b:SourceType>
    <b:Guid>{AAAE057D-5085-4382-81A5-9917A76C98DD}</b:Guid>
    <b:Author>
      <b:Author>
        <b:NameList>
          <b:Person>
            <b:Last>Lucy</b:Last>
            <b:First>David</b:First>
          </b:Person>
        </b:NameList>
      </b:Author>
    </b:Author>
    <b:Title>Introduction to Statistics for Forensic Scientists</b:Title>
    <b:Year>2005</b:Year>
    <b:City>??????????</b:City>
    <b:Publisher>Wiley</b:Publisher>
    <b:RefOrder>37</b:RefOrder>
  </b:Source>
  <b:Source>
    <b:Tag>Lee96</b:Tag>
    <b:SourceType>Book</b:SourceType>
    <b:Guid>{2792DC20-DCAA-498B-9395-14CDFB00C775}</b:Guid>
    <b:Author>
      <b:Author>
        <b:NameList>
          <b:Person>
            <b:Last>Lee McKay</b:Last>
            <b:First>Sandra</b:First>
          </b:Person>
          <b:Person>
            <b:Last>Hornberger</b:Last>
            <b:First>Nancy</b:First>
          </b:Person>
        </b:NameList>
      </b:Author>
    </b:Author>
    <b:Title>Sociolingusitics and Language Teaching</b:Title>
    <b:Year>1996</b:Year>
    <b:City>Cambridge</b:City>
    <b:Publisher>Cambridge University Press</b:Publisher>
    <b:RefOrder>38</b:RefOrder>
  </b:Source>
  <b:Source>
    <b:Tag>Lad57</b:Tag>
    <b:SourceType>Book</b:SourceType>
    <b:Guid>{242293C5-C45A-40E4-B55D-A887D362C2C0}</b:Guid>
    <b:Author>
      <b:Author>
        <b:NameList>
          <b:Person>
            <b:Last>Lado</b:Last>
            <b:First>R.</b:First>
          </b:Person>
        </b:NameList>
      </b:Author>
    </b:Author>
    <b:Title>Linguistics Across Cultures</b:Title>
    <b:Year>1957</b:Year>
    <b:City>Ann Arbor</b:City>
    <b:Publisher>University of Michigan Press</b:Publisher>
    <b:RefOrder>39</b:RefOrder>
  </b:Source>
  <b:Source>
    <b:Tag>Wil72</b:Tag>
    <b:SourceType>Book</b:SourceType>
    <b:Guid>{F6B26AFB-9238-4571-9318-D4CC9B1FDD88}</b:Guid>
    <b:Author>
      <b:Author>
        <b:NameList>
          <b:Person>
            <b:Last>Labov</b:Last>
            <b:First>William</b:First>
          </b:Person>
        </b:NameList>
      </b:Author>
    </b:Author>
    <b:Title>Sociolinguistic Patterns</b:Title>
    <b:Year>1972</b:Year>
    <b:City>Pennsylvania </b:City>
    <b:Publisher>University Pennsylvania Press, Inc.</b:Publisher>
    <b:RefOrder>40</b:RefOrder>
  </b:Source>
  <b:Source>
    <b:Tag>Wil01</b:Tag>
    <b:SourceType>Book</b:SourceType>
    <b:Guid>{EF29E7AE-17F0-4198-90C9-4ACF9831B2A8}</b:Guid>
    <b:Author>
      <b:Author>
        <b:NameList>
          <b:Person>
            <b:Last>Labov</b:Last>
            <b:First>William</b:First>
          </b:Person>
        </b:NameList>
      </b:Author>
    </b:Author>
    <b:Title>Principles of Lingusitic Change: Social Factors. Volume 2. </b:Title>
    <b:Year>2001</b:Year>
    <b:City>Oxford</b:City>
    <b:Publisher>Blackwell Publishers Ltd.</b:Publisher>
    <b:RefOrder>41</b:RefOrder>
  </b:Source>
  <b:Source>
    <b:Tag>Kei03</b:Tag>
    <b:SourceType>Book</b:SourceType>
    <b:Guid>{5ACAF9AA-2243-49C0-A260-2F9C94E07D80}</b:Guid>
    <b:Author>
      <b:Author>
        <b:NameList>
          <b:Person>
            <b:Last>Richards</b:Last>
            <b:First>Keith</b:First>
          </b:Person>
        </b:NameList>
      </b:Author>
    </b:Author>
    <b:Title>Qualitative Inquiry in TESOL</b:Title>
    <b:Year>2003</b:Year>
    <b:City>Basingstoke</b:City>
    <b:Publisher>Palgrave Macmillan</b:Publisher>
    <b:RefOrder>42</b:RefOrder>
  </b:Source>
  <b:Source>
    <b:Tag>Ric25</b:Tag>
    <b:SourceType>JournalArticle</b:SourceType>
    <b:Guid>{F295169A-B175-449D-AB58-2A55CCFB3B9E}</b:Guid>
    <b:Author>
      <b:Author>
        <b:NameList>
          <b:Person>
            <b:Last>Richards</b:Last>
            <b:First>J.C.</b:First>
          </b:Person>
        </b:NameList>
      </b:Author>
    </b:Author>
    <b:Title>A Non-contrastive Approach to Error Analysis</b:Title>
    <b:Year>25</b:Year>
    <b:JournalName>English Language Teaching 25</b:JournalName>
    <b:Pages>204-219</b:Pages>
    <b:RefOrder>43</b:RefOrder>
  </b:Source>
  <b:Source>
    <b:Tag>Ant07</b:Tag>
    <b:SourceType>BookSection</b:SourceType>
    <b:Guid>{98DC7710-A66A-4E01-9BD7-E1BEAA2934DA}</b:Guid>
    <b:Author>
      <b:Author>
        <b:NameList>
          <b:Person>
            <b:Last>Pinna</b:Last>
            <b:First>Antonio</b:First>
          </b:Person>
        </b:NameList>
      </b:Author>
      <b:BookAuthor>
        <b:NameList>
          <b:Person>
            <b:Last>Gálová</b:Last>
            <b:First>Dita</b:First>
          </b:Person>
        </b:NameList>
      </b:BookAuthor>
    </b:Author>
    <b:Title>Exploiting LSP Corpora int eh Study of Foreign Languages</b:Title>
    <b:Year>2007</b:Year>
    <b:BookTitle>Languages for Specific Purposes: Seaching for Common Purposes</b:BookTitle>
    <b:Pages>146 - 162</b:Pages>
    <b:City>Newcastle</b:City>
    <b:Publisher>Cambridge Scholars Publishing</b:Publisher>
    <b:RefOrder>44</b:RefOrder>
  </b:Source>
  <b:Source>
    <b:Tag>Joh04</b:Tag>
    <b:SourceType>Book</b:SourceType>
    <b:Guid>{2DADD821-2BDF-44F5-98C2-59917F9A66AE}</b:Guid>
    <b:Author>
      <b:Author>
        <b:NameList>
          <b:Person>
            <b:Last>Olsson</b:Last>
            <b:First>John</b:First>
          </b:Person>
        </b:NameList>
      </b:Author>
    </b:Author>
    <b:Title>Forensic Linguistics: An Introduction to Language, Crime and the Law.</b:Title>
    <b:Year>2004</b:Year>
    <b:City>London &amp; New York</b:City>
    <b:Publisher>Continuum</b:Publisher>
    <b:RefOrder>3</b:RefOrder>
  </b:Source>
  <b:Source>
    <b:Tag>Nem74</b:Tag>
    <b:SourceType>BookSection</b:SourceType>
    <b:Guid>{F173E135-00CD-4E0C-A552-0BD8A4BFA332}</b:Guid>
    <b:Author>
      <b:Author>
        <b:NameList>
          <b:Person>
            <b:Last>Nemser</b:Last>
            <b:First>William</b:First>
          </b:Person>
        </b:NameList>
      </b:Author>
      <b:BookAuthor>
        <b:NameList>
          <b:Person>
            <b:Last>Richards</b:Last>
            <b:First>Jack</b:First>
            <b:Middle>(ed.)</b:Middle>
          </b:Person>
        </b:NameList>
      </b:BookAuthor>
    </b:Author>
    <b:Title>Approximative Systems of Foreign Language Learners</b:Title>
    <b:Year>1974 [article first published 1967]</b:Year>
    <b:City>London</b:City>
    <b:Publisher>Longman Group Limited</b:Publisher>
    <b:BookTitle>Error Analysis. Perspectives on Second Language Acquisition</b:BookTitle>
    <b:Pages>55-63</b:Pages>
    <b:RefOrder>45</b:RefOrder>
  </b:Source>
  <b:Source>
    <b:Tag>Ger02</b:Tag>
    <b:SourceType>Book</b:SourceType>
    <b:Guid>{74AA8D60-5B85-49F8-AC1E-7DC99B645318}</b:Guid>
    <b:Author>
      <b:Author>
        <b:NameList>
          <b:Person>
            <b:Last>McMenamin (Ed.)</b:Last>
            <b:First>Gerald</b:First>
          </b:Person>
        </b:NameList>
      </b:Author>
    </b:Author>
    <b:Title>Forensic Linguistics: Advances in Forensic Stylistics</b:Title>
    <b:Year>2002</b:Year>
    <b:City>Boca Raton, Florida</b:City>
    <b:Publisher>CRC Press</b:Publisher>
    <b:RefOrder>46</b:RefOrder>
  </b:Source>
  <b:Source>
    <b:Tag>Ger01</b:Tag>
    <b:SourceType>JournalArticle</b:SourceType>
    <b:Guid>{C6ECD0FF-D4E1-45A8-A7D2-0ABC5BF34D80}</b:Guid>
    <b:Author>
      <b:Author>
        <b:NameList>
          <b:Person>
            <b:Last>McMenamin</b:Last>
            <b:First>Gerald</b:First>
          </b:Person>
        </b:NameList>
      </b:Author>
    </b:Author>
    <b:Title>Style markers in Authorship Studies</b:Title>
    <b:JournalName>Forensic Lingusitics 8(2)</b:JournalName>
    <b:Year>2001</b:Year>
    <b:Pages>93-97</b:Pages>
    <b:RefOrder>47</b:RefOrder>
  </b:Source>
  <b:Source>
    <b:Tag>AnI03</b:Tag>
    <b:SourceType>Book</b:SourceType>
    <b:Guid>{E1429282-5877-4744-A53F-D2E4348D9765}</b:Guid>
    <b:Author>
      <b:Author>
        <b:NameList>
          <b:Person>
            <b:Last>Winford</b:Last>
            <b:First>Donald</b:First>
          </b:Person>
        </b:NameList>
      </b:Author>
    </b:Author>
    <b:Title> An Introduction to Contact Linguistics</b:Title>
    <b:Year>2003</b:Year>
    <b:City>Oxford</b:City>
    <b:Publisher>Blackwell Publishing</b:Publisher>
    <b:RefOrder>48</b:RefOrder>
  </b:Source>
  <b:Source>
    <b:Tag>Dav03</b:Tag>
    <b:SourceType>Book</b:SourceType>
    <b:Guid>{C84A13B0-3B5E-47FE-A3CE-9B017342EBAA}</b:Guid>
    <b:Author>
      <b:Author>
        <b:NameList>
          <b:Person>
            <b:Last>Willis</b:Last>
            <b:First>Dave</b:First>
          </b:Person>
        </b:NameList>
      </b:Author>
    </b:Author>
    <b:Title>Rules, Patterns and Words. Grammar and Lexis in English Language Teaching</b:Title>
    <b:Year>2003</b:Year>
    <b:City>Cambridge</b:City>
    <b:Publisher>Cambridge University Press</b:Publisher>
    <b:RefOrder>49</b:RefOrder>
  </b:Source>
  <b:Source>
    <b:Tag>Wei07</b:Tag>
    <b:SourceType>Book</b:SourceType>
    <b:Guid>{D1D4AA9B-5008-4CA5-ADCF-26EC85F80E42}</b:Guid>
    <b:Author>
      <b:Author>
        <b:NameList>
          <b:Person>
            <b:Last>Weisburd</b:Last>
            <b:First>David</b:First>
          </b:Person>
          <b:Person>
            <b:Last>Britt</b:Last>
            <b:First>Chester</b:First>
          </b:Person>
        </b:NameList>
      </b:Author>
    </b:Author>
    <b:Title>Statistics in Criminal Justice (3rd ed.)</b:Title>
    <b:Year>2007</b:Year>
    <b:City>New York</b:City>
    <b:Publisher>Springer Science+Business Media, LLC</b:Publisher>
    <b:Comments>http://books.google.co.uk/books?id=-mY7xu2AjpgC&amp;pg=PA581&amp;lpg=PA581&amp;dq=multinomial+logistic+regression+equation&amp;source=bl&amp;ots=w5sazjxX66&amp;sig=TrWazt1cwzM7VPTA7I-i4Yi74y0&amp;hl=en&amp;ei=U0yuSryzDYvE-QatoIXQBg&amp;sa=X&amp;oi=book_result&amp;ct=result&amp;resnum=8#v=onepage&amp;q=mult</b:Comments>
    <b:RefOrder>50</b:RefOrder>
  </b:Source>
  <b:Source>
    <b:Tag>Geo04</b:Tag>
    <b:SourceType>Book</b:SourceType>
    <b:Guid>{50634F3C-D143-4579-9C38-FFF39C86A21A}</b:Guid>
    <b:Author>
      <b:Author>
        <b:NameList>
          <b:Person>
            <b:Last>Thompson</b:Last>
            <b:First>Geoff</b:First>
          </b:Person>
        </b:NameList>
      </b:Author>
    </b:Author>
    <b:Title>Introducing Functional Grammar (2nd ed.)</b:Title>
    <b:Year>2004</b:Year>
    <b:City>London</b:City>
    <b:Publisher>Arnold, Hodder Headline Group</b:Publisher>
    <b:RefOrder>51</b:RefOrder>
  </b:Source>
  <b:Source>
    <b:Tag>Tar88</b:Tag>
    <b:SourceType>Book</b:SourceType>
    <b:Guid>{10B37B0D-77E5-44E3-AA44-1ED93E6B4FDB}</b:Guid>
    <b:Author>
      <b:Author>
        <b:NameList>
          <b:Person>
            <b:Last>Tarone</b:Last>
            <b:First>Elaine</b:First>
          </b:Person>
        </b:NameList>
      </b:Author>
    </b:Author>
    <b:Title>Variation in Interlanguage</b:Title>
    <b:Year>1988</b:Year>
    <b:City>London</b:City>
    <b:Publisher>Edward Arnold</b:Publisher>
    <b:RefOrder>52</b:RefOrder>
  </b:Source>
  <b:Source>
    <b:Tag>Tar83</b:Tag>
    <b:SourceType>BookSection</b:SourceType>
    <b:Guid>{3BFF48F2-5537-47AF-B39A-1A3BA4BBC1EF}</b:Guid>
    <b:Author>
      <b:Author>
        <b:NameList>
          <b:Person>
            <b:Last>Tarone</b:Last>
            <b:First>Elaine</b:First>
          </b:Person>
          <b:Person>
            <b:Last>Cohen</b:Last>
            <b:First>Andrew</b:First>
          </b:Person>
          <b:Person>
            <b:Last>Dumas</b:Last>
            <b:First>Guy</b:First>
          </b:Person>
        </b:NameList>
      </b:Author>
      <b:BookAuthor>
        <b:NameList>
          <b:Person>
            <b:Last>Faerch</b:Last>
            <b:First>Claus</b:First>
          </b:Person>
          <b:Person>
            <b:Last>Kasper</b:Last>
            <b:First>Gabriele</b:First>
          </b:Person>
        </b:NameList>
      </b:BookAuthor>
    </b:Author>
    <b:Title>A Closer look at some Interlangugae Terminology: A Framework for Communication Strategies</b:Title>
    <b:BookTitle>Strategies in Interlanguage Communication</b:BookTitle>
    <b:Year>1983</b:Year>
    <b:Pages>4-14</b:Pages>
    <b:City>Harlow, Essex</b:City>
    <b:Publisher>Longman Group Limited</b:Publisher>
    <b:RefOrder>53</b:RefOrder>
  </b:Source>
  <b:Source>
    <b:Tag>Joh90</b:Tag>
    <b:SourceType>Book</b:SourceType>
    <b:Guid>{7F98E743-7DAE-46E9-80CF-A3463374A753}</b:Guid>
    <b:Author>
      <b:Author>
        <b:NameList>
          <b:Person>
            <b:Last>Swales</b:Last>
            <b:First>John</b:First>
          </b:Person>
        </b:NameList>
      </b:Author>
    </b:Author>
    <b:Title>Genre Analysis: English in Academic and Research Settings</b:Title>
    <b:Year>1990</b:Year>
    <b:City>Cambridge</b:City>
    <b:Publisher>Cambridge University Press</b:Publisher>
    <b:RefOrder>54</b:RefOrder>
  </b:Source>
  <b:Source>
    <b:Tag>Sol05</b:Tag>
    <b:SourceType>Book</b:SourceType>
    <b:Guid>{5388B9A0-5D7A-4937-8A53-483C27D9B9C8}</b:Guid>
    <b:Author>
      <b:Author>
        <b:NameList>
          <b:Person>
            <b:Last>Solan</b:Last>
            <b:First>Lawrence</b:First>
          </b:Person>
          <b:Person>
            <b:Last>Tiersma</b:Last>
            <b:First>Peter</b:First>
          </b:Person>
        </b:NameList>
      </b:Author>
    </b:Author>
    <b:Title>Speaking of Crime: The Langugae of Criminal Justice</b:Title>
    <b:Year>2005</b:Year>
    <b:City>Chicago and London</b:City>
    <b:Publisher>The University of Chicago Press</b:Publisher>
    <b:RefOrder>55</b:RefOrder>
  </b:Source>
  <b:Source>
    <b:Tag>Sel74</b:Tag>
    <b:SourceType>BookSection</b:SourceType>
    <b:Guid>{CF5BB5F6-72E5-4183-B9A1-6126D029B205}</b:Guid>
    <b:Author>
      <b:Author>
        <b:NameList>
          <b:Person>
            <b:Last>Selinker</b:Last>
            <b:First>Larry</b:First>
          </b:Person>
        </b:NameList>
      </b:Author>
      <b:BookAuthor>
        <b:NameList>
          <b:Person>
            <b:Last>Jack</b:Last>
            <b:First>Richards</b:First>
            <b:Middle>(ed.)</b:Middle>
          </b:Person>
        </b:NameList>
      </b:BookAuthor>
    </b:Author>
    <b:Title>Interlanguage</b:Title>
    <b:Year>1974</b:Year>
    <b:City>London</b:City>
    <b:Publisher>Longman Group Limited</b:Publisher>
    <b:BookTitle>Error Analysis: Perspectives on Second Language Acquisition</b:BookTitle>
    <b:Pages>31-54</b:Pages>
    <b:RefOrder>5</b:RefOrder>
  </b:Source>
  <b:Source>
    <b:Tag>Sel92</b:Tag>
    <b:SourceType>Book</b:SourceType>
    <b:Guid>{0183DDF1-3461-4079-A362-78BA4B140D72}</b:Guid>
    <b:Author>
      <b:Author>
        <b:NameList>
          <b:Person>
            <b:Last>Selinker</b:Last>
            <b:First>larry</b:First>
          </b:Person>
        </b:NameList>
      </b:Author>
    </b:Author>
    <b:Title>Rediscovering Interlangugae</b:Title>
    <b:Year>1992</b:Year>
    <b:City>Harlow</b:City>
    <b:Publisher>Longman Group UK Limited</b:Publisher>
    <b:RefOrder>56</b:RefOrder>
  </b:Source>
  <b:Source>
    <b:Tag>Gil02</b:Tag>
    <b:SourceType>BookSection</b:SourceType>
    <b:Guid>{34CC463C-9928-4E2B-B567-85AB3E915C08}</b:Guid>
    <b:Author>
      <b:Author>
        <b:NameList>
          <b:Person>
            <b:Last>Sankoff</b:Last>
            <b:First>Gillian</b:First>
          </b:Person>
        </b:NameList>
      </b:Author>
      <b:BookAuthor>
        <b:NameList>
          <b:Person>
            <b:Last>Chambers</b:Last>
            <b:First>Trudgill,</b:First>
            <b:Middle>Schilling-Estes</b:Middle>
          </b:Person>
        </b:NameList>
      </b:BookAuthor>
    </b:Author>
    <b:Title>Lingusitic Outcomes of Language Contact</b:Title>
    <b:BookTitle>The Handbook of Language Variation and Change</b:BookTitle>
    <b:Year>2002</b:Year>
    <b:Pages>638-668</b:Pages>
    <b:City>Oxford</b:City>
    <b:Publisher>Blackwell Publishers</b:Publisher>
    <b:RefOrder>57</b:RefOrder>
  </b:Source>
  <b:Source>
    <b:Tag>Hen81</b:Tag>
    <b:SourceType>Book</b:SourceType>
    <b:Guid>{1B2D9365-1E18-4A47-8033-319696C9364D}</b:Guid>
    <b:Author>
      <b:Author>
        <b:NameList>
          <b:Person>
            <b:Last>Wode</b:Last>
            <b:First>Henning</b:First>
          </b:Person>
        </b:NameList>
      </b:Author>
    </b:Author>
    <b:Title>Learning a Second Language. I. An Integrated View of Language Acquisition.</b:Title>
    <b:Year>1981</b:Year>
    <b:City>Tübingen</b:City>
    <b:Publisher>Gunter Narr Verlag</b:Publisher>
    <b:RefOrder>58</b:RefOrder>
  </b:Source>
  <b:Source>
    <b:Tag>Wod01</b:Tag>
    <b:SourceType>Book</b:SourceType>
    <b:Guid>{012D6137-FE6C-49A7-890B-C9D7118E4957}</b:Guid>
    <b:Author>
      <b:Author>
        <b:NameList>
          <b:Person>
            <b:Last>Wodak</b:Last>
            <b:First>Ruth</b:First>
          </b:Person>
          <b:Person>
            <b:Last>Meyer</b:Last>
            <b:First>Michael</b:First>
          </b:Person>
        </b:NameList>
      </b:Author>
    </b:Author>
    <b:Title>Methods of Critical Discourse Analysis</b:Title>
    <b:Year>2001</b:Year>
    <b:City>London</b:City>
    <b:Publisher>SAGE Publications</b:Publisher>
    <b:RefOrder>59</b:RefOrder>
  </b:Source>
  <b:Source>
    <b:Tag>Lab84</b:Tag>
    <b:SourceType>BookSection</b:SourceType>
    <b:Guid>{36B942E3-DDDD-4C52-94B5-0064B246890F}</b:Guid>
    <b:Author>
      <b:Author>
        <b:NameList>
          <b:Person>
            <b:Last>Labov</b:Last>
            <b:First>William</b:First>
          </b:Person>
        </b:NameList>
      </b:Author>
      <b:BookAuthor>
        <b:NameList>
          <b:Person>
            <b:Last>Baugh</b:Last>
            <b:First>John</b:First>
          </b:Person>
          <b:Person>
            <b:Last>Sherzer</b:Last>
            <b:First>Joel</b:First>
            <b:Middle>(eds.)</b:Middle>
          </b:Person>
        </b:NameList>
      </b:BookAuthor>
    </b:Author>
    <b:Title>Field Methods of the Projecct in Lingusitic Change and Variation</b:Title>
    <b:Year>1984</b:Year>
    <b:City>Engelwood-cliffs</b:City>
    <b:Publisher>Prentice-Hall</b:Publisher>
    <b:BookTitle>Language in Use</b:BookTitle>
    <b:Pages>28-53</b:Pages>
    <b:RefOrder>1</b:RefOrder>
  </b:Source>
  <b:Source>
    <b:Tag>BBC09</b:Tag>
    <b:SourceType>DocumentFromInternetSite</b:SourceType>
    <b:Guid>{8B3F88D1-3E31-4B2C-AFC2-CCD428EA34F6}</b:Guid>
    <b:Author>
      <b:Author>
        <b:NameList>
          <b:Person>
            <b:Last>News</b:Last>
            <b:First>BBC</b:First>
          </b:Person>
        </b:NameList>
      </b:Author>
    </b:Author>
    <b:Title>'I do not roll over,' says Brown </b:Title>
    <b:Year>2009</b:Year>
    <b:InternetSiteTitle>BBC News</b:InternetSiteTitle>
    <b:Month>September</b:Month>
    <b:Day>27</b:Day>
    <b:YearAccessed>2009</b:YearAccessed>
    <b:MonthAccessed>September </b:MonthAccessed>
    <b:DayAccessed>27</b:DayAccessed>
    <b:URL>http://news.bbc.co.uk/1/hi/uk_politics/8277131.stm</b:URL>
    <b:RefOrder>4</b:RefOrder>
  </b:Source>
  <b:Source>
    <b:Tag>GKZ32</b:Tag>
    <b:SourceType>Book</b:SourceType>
    <b:Guid>{317F750B-263A-4216-AC29-22489D6E34E9}</b:Guid>
    <b:Author>
      <b:Author>
        <b:NameList>
          <b:Person>
            <b:Last>Zipf</b:Last>
            <b:First>G.K.</b:First>
          </b:Person>
        </b:NameList>
      </b:Author>
    </b:Author>
    <b:Title>Selected Studies of the Principle of Relative Frequency in Language</b:Title>
    <b:Year>1932</b:Year>
    <b:City>Cambridge, Massachusetts</b:City>
    <b:Publisher>Harvard University Press</b:Publisher>
    <b:RefOrder>60</b:RefOrder>
  </b:Source>
  <b:Source>
    <b:Tag>STO</b:Tag>
    <b:SourceType>InternetSite</b:SourceType>
    <b:Guid>{4462B3A0-2B45-4B51-8143-4E10988A1EDA}</b:Guid>
    <b:Author>
      <b:Author>
        <b:NameList>
          <b:Person>
            <b:Last>N/A</b:Last>
          </b:Person>
        </b:NameList>
      </b:Author>
    </b:Author>
    <b:Title>Stormfront Discussion Forum</b:Title>
    <b:InternetSiteTitle>Stormfront</b:InternetSiteTitle>
    <b:Year>2000-2009</b:Year>
    <b:YearAccessed>2009</b:YearAccessed>
    <b:MonthAccessed>June - September</b:MonthAccessed>
    <b:URL>http://www.stormfront.org/forum/</b:URL>
    <b:RefOrder>61</b:RefOrder>
  </b:Source>
  <b:Source>
    <b:Tag>Placeholder1</b:Tag>
    <b:SourceType>InternetSite</b:SourceType>
    <b:Guid>{B486EEB7-B87A-4670-ACA4-A8AAE763FA5A}</b:Guid>
    <b:Author>
      <b:Author>
        <b:NameList>
          <b:Person>
            <b:Last>STORMFRONT</b:Last>
          </b:Person>
        </b:NameList>
      </b:Author>
    </b:Author>
    <b:Title>??????????/</b:Title>
    <b:RefOrder>62</b:RefOrder>
  </b:Source>
  <b:Source>
    <b:Tag>Ste94</b:Tag>
    <b:SourceType>Book</b:SourceType>
    <b:Guid>{A84DBED7-FF4B-44DA-8216-F0D270D37870}</b:Guid>
    <b:Author>
      <b:Author>
        <b:NameList>
          <b:Person>
            <b:Last>Pinker</b:Last>
            <b:First>Stephen</b:First>
          </b:Person>
        </b:NameList>
      </b:Author>
    </b:Author>
    <b:Title>The Language Instinct</b:Title>
    <b:Year>1994</b:Year>
    <b:City>Oxford, Massachusetts</b:City>
    <b:Publisher>Harvard University Press</b:Publisher>
    <b:RefOrder>63</b:RefOrder>
  </b:Source>
  <b:Source>
    <b:Tag>Ela83</b:Tag>
    <b:SourceType>JournalArticle</b:SourceType>
    <b:Guid>{717C70B9-380F-40A8-B480-07F9F48752E8}</b:Guid>
    <b:Author>
      <b:Author>
        <b:NameList>
          <b:Person>
            <b:Last>Tarone</b:Last>
            <b:First>Elaine</b:First>
          </b:Person>
        </b:NameList>
      </b:Author>
    </b:Author>
    <b:Title>On the Variability of Interlanguage Systems*</b:Title>
    <b:Year>1983</b:Year>
    <b:City>Oxford</b:City>
    <b:Publisher>Oxford University Press</b:Publisher>
    <b:Pages>142-164</b:Pages>
    <b:JournalName>Applied Linguistice 4(2)</b:JournalName>
    <b:RefOrder>2</b:RefOrder>
  </b:Source>
</b:Sources>
</file>

<file path=customXml/itemProps1.xml><?xml version="1.0" encoding="utf-8"?>
<ds:datastoreItem xmlns:ds="http://schemas.openxmlformats.org/officeDocument/2006/customXml" ds:itemID="{6F34715F-279E-4C59-A01E-D88A1B25D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14255</Words>
  <Characters>81259</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95324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Perkins</dc:creator>
  <cp:lastModifiedBy>Lobo, Alison</cp:lastModifiedBy>
  <cp:revision>2</cp:revision>
  <cp:lastPrinted>2009-09-27T20:24:00Z</cp:lastPrinted>
  <dcterms:created xsi:type="dcterms:W3CDTF">2015-09-17T09:40:00Z</dcterms:created>
  <dcterms:modified xsi:type="dcterms:W3CDTF">2015-09-17T09:40:00Z</dcterms:modified>
</cp:coreProperties>
</file>