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B8" w:rsidRDefault="00A272B8">
      <w:pPr>
        <w:rPr>
          <w:rFonts w:ascii="Arial" w:hAnsi="Arial" w:cs="Arial"/>
          <w:b/>
          <w:sz w:val="28"/>
          <w:szCs w:val="28"/>
        </w:rPr>
      </w:pPr>
    </w:p>
    <w:p w:rsidR="00A272B8" w:rsidRDefault="00A272B8">
      <w:pPr>
        <w:rPr>
          <w:rFonts w:ascii="Arial" w:hAnsi="Arial" w:cs="Arial"/>
          <w:b/>
          <w:sz w:val="28"/>
          <w:szCs w:val="28"/>
        </w:rPr>
      </w:pPr>
    </w:p>
    <w:p w:rsidR="00A272B8" w:rsidRDefault="00A272B8">
      <w:pPr>
        <w:rPr>
          <w:rFonts w:ascii="Arial" w:hAnsi="Arial" w:cs="Arial"/>
          <w:b/>
          <w:sz w:val="28"/>
          <w:szCs w:val="28"/>
        </w:rPr>
      </w:pPr>
    </w:p>
    <w:p w:rsidR="00011355" w:rsidRDefault="004D0EE7">
      <w:pPr>
        <w:rPr>
          <w:rFonts w:ascii="Arial" w:hAnsi="Arial" w:cs="Arial"/>
          <w:sz w:val="28"/>
          <w:szCs w:val="28"/>
        </w:rPr>
      </w:pPr>
      <w:r>
        <w:rPr>
          <w:rFonts w:ascii="Arial" w:hAnsi="Arial" w:cs="Arial"/>
          <w:b/>
          <w:sz w:val="28"/>
          <w:szCs w:val="28"/>
        </w:rPr>
        <w:t xml:space="preserve">The </w:t>
      </w:r>
      <w:r w:rsidR="006248A0" w:rsidRPr="006248A0">
        <w:rPr>
          <w:rFonts w:ascii="Arial" w:hAnsi="Arial" w:cs="Arial"/>
          <w:b/>
          <w:sz w:val="28"/>
          <w:szCs w:val="28"/>
        </w:rPr>
        <w:t>Association of Women Barristers</w:t>
      </w:r>
    </w:p>
    <w:p w:rsidR="00DC18CD" w:rsidRDefault="00DC18CD">
      <w:pPr>
        <w:rPr>
          <w:rFonts w:ascii="Arial" w:hAnsi="Arial" w:cs="Arial"/>
          <w:sz w:val="24"/>
          <w:szCs w:val="24"/>
        </w:rPr>
      </w:pPr>
      <w:r>
        <w:rPr>
          <w:rFonts w:ascii="Arial" w:hAnsi="Arial" w:cs="Arial"/>
          <w:sz w:val="24"/>
          <w:szCs w:val="24"/>
        </w:rPr>
        <w:t xml:space="preserve">Dr </w:t>
      </w:r>
      <w:r w:rsidRPr="00DC18CD">
        <w:rPr>
          <w:rFonts w:ascii="Arial" w:hAnsi="Arial" w:cs="Arial"/>
          <w:sz w:val="24"/>
          <w:szCs w:val="24"/>
        </w:rPr>
        <w:t>Frances Burton</w:t>
      </w:r>
    </w:p>
    <w:p w:rsidR="00011355" w:rsidRDefault="00011355">
      <w:pPr>
        <w:rPr>
          <w:rFonts w:ascii="Arial" w:hAnsi="Arial" w:cs="Arial"/>
          <w:sz w:val="24"/>
          <w:szCs w:val="24"/>
        </w:rPr>
      </w:pPr>
    </w:p>
    <w:p w:rsidR="00EA213F" w:rsidRDefault="00DC18CD">
      <w:pPr>
        <w:rPr>
          <w:rFonts w:ascii="Arial" w:hAnsi="Arial" w:cs="Arial"/>
          <w:sz w:val="24"/>
          <w:szCs w:val="24"/>
        </w:rPr>
      </w:pPr>
      <w:r>
        <w:rPr>
          <w:rFonts w:ascii="Arial" w:hAnsi="Arial" w:cs="Arial"/>
          <w:sz w:val="24"/>
          <w:szCs w:val="24"/>
        </w:rPr>
        <w:t>Unlike the Association of Women Solicitors, with its origins in the period immediately before and after 1919, the A</w:t>
      </w:r>
      <w:r w:rsidR="00353CE8">
        <w:rPr>
          <w:rFonts w:ascii="Arial" w:hAnsi="Arial" w:cs="Arial"/>
          <w:sz w:val="24"/>
          <w:szCs w:val="24"/>
        </w:rPr>
        <w:t xml:space="preserve">ssociation of </w:t>
      </w:r>
      <w:r>
        <w:rPr>
          <w:rFonts w:ascii="Arial" w:hAnsi="Arial" w:cs="Arial"/>
          <w:sz w:val="24"/>
          <w:szCs w:val="24"/>
        </w:rPr>
        <w:t>W</w:t>
      </w:r>
      <w:r w:rsidR="00353CE8">
        <w:rPr>
          <w:rFonts w:ascii="Arial" w:hAnsi="Arial" w:cs="Arial"/>
          <w:sz w:val="24"/>
          <w:szCs w:val="24"/>
        </w:rPr>
        <w:t xml:space="preserve">omen </w:t>
      </w:r>
      <w:r>
        <w:rPr>
          <w:rFonts w:ascii="Arial" w:hAnsi="Arial" w:cs="Arial"/>
          <w:sz w:val="24"/>
          <w:szCs w:val="24"/>
        </w:rPr>
        <w:t>B</w:t>
      </w:r>
      <w:r w:rsidR="00353CE8">
        <w:rPr>
          <w:rFonts w:ascii="Arial" w:hAnsi="Arial" w:cs="Arial"/>
          <w:sz w:val="24"/>
          <w:szCs w:val="24"/>
        </w:rPr>
        <w:t>arristers (AWB)</w:t>
      </w:r>
      <w:r>
        <w:rPr>
          <w:rFonts w:ascii="Arial" w:hAnsi="Arial" w:cs="Arial"/>
          <w:sz w:val="24"/>
          <w:szCs w:val="24"/>
        </w:rPr>
        <w:t xml:space="preserve"> did not </w:t>
      </w:r>
      <w:r w:rsidR="00391892">
        <w:rPr>
          <w:rFonts w:ascii="Arial" w:hAnsi="Arial" w:cs="Arial"/>
          <w:sz w:val="24"/>
          <w:szCs w:val="24"/>
        </w:rPr>
        <w:t>play even a minor</w:t>
      </w:r>
      <w:r>
        <w:rPr>
          <w:rFonts w:ascii="Arial" w:hAnsi="Arial" w:cs="Arial"/>
          <w:sz w:val="24"/>
          <w:szCs w:val="24"/>
        </w:rPr>
        <w:t xml:space="preserve"> role in or around the year of the</w:t>
      </w:r>
      <w:r w:rsidR="00A31707">
        <w:rPr>
          <w:rFonts w:ascii="Arial" w:hAnsi="Arial" w:cs="Arial"/>
          <w:sz w:val="24"/>
          <w:szCs w:val="24"/>
        </w:rPr>
        <w:t xml:space="preserve"> professional enabling Act</w:t>
      </w:r>
      <w:r w:rsidR="00011355">
        <w:rPr>
          <w:rFonts w:ascii="Arial" w:hAnsi="Arial" w:cs="Arial"/>
          <w:sz w:val="24"/>
          <w:szCs w:val="24"/>
        </w:rPr>
        <w:t>. At that time</w:t>
      </w:r>
      <w:r w:rsidR="00E607BA">
        <w:rPr>
          <w:rFonts w:ascii="Arial" w:hAnsi="Arial" w:cs="Arial"/>
          <w:sz w:val="24"/>
          <w:szCs w:val="24"/>
        </w:rPr>
        <w:t>,</w:t>
      </w:r>
      <w:r w:rsidR="00A31707">
        <w:rPr>
          <w:rFonts w:ascii="Arial" w:hAnsi="Arial" w:cs="Arial"/>
          <w:sz w:val="24"/>
          <w:szCs w:val="24"/>
        </w:rPr>
        <w:t xml:space="preserve"> and for nearly seven decades from 1922 when the first women were </w:t>
      </w:r>
      <w:r w:rsidR="00EA213F">
        <w:rPr>
          <w:rFonts w:ascii="Arial" w:hAnsi="Arial" w:cs="Arial"/>
          <w:sz w:val="24"/>
          <w:szCs w:val="24"/>
        </w:rPr>
        <w:t>c</w:t>
      </w:r>
      <w:r w:rsidR="00A31707">
        <w:rPr>
          <w:rFonts w:ascii="Arial" w:hAnsi="Arial" w:cs="Arial"/>
          <w:sz w:val="24"/>
          <w:szCs w:val="24"/>
        </w:rPr>
        <w:t>alled to the Bar, the</w:t>
      </w:r>
      <w:r w:rsidR="00A91130">
        <w:rPr>
          <w:rFonts w:ascii="Arial" w:hAnsi="Arial" w:cs="Arial"/>
          <w:sz w:val="24"/>
          <w:szCs w:val="24"/>
        </w:rPr>
        <w:t xml:space="preserve"> women barrister pioneers who would eventually establish</w:t>
      </w:r>
      <w:r w:rsidR="00A31707">
        <w:rPr>
          <w:rFonts w:ascii="Arial" w:hAnsi="Arial" w:cs="Arial"/>
          <w:sz w:val="24"/>
          <w:szCs w:val="24"/>
        </w:rPr>
        <w:t xml:space="preserve"> the Association in 1991</w:t>
      </w:r>
      <w:r w:rsidR="00EA213F">
        <w:rPr>
          <w:rFonts w:ascii="Arial" w:hAnsi="Arial" w:cs="Arial"/>
          <w:sz w:val="24"/>
          <w:szCs w:val="24"/>
        </w:rPr>
        <w:t xml:space="preserve"> were at least two generations away</w:t>
      </w:r>
      <w:r w:rsidR="00E607BA">
        <w:rPr>
          <w:rFonts w:ascii="Arial" w:hAnsi="Arial" w:cs="Arial"/>
          <w:sz w:val="24"/>
          <w:szCs w:val="24"/>
        </w:rPr>
        <w:t>,</w:t>
      </w:r>
      <w:r w:rsidR="00EA213F">
        <w:rPr>
          <w:rFonts w:ascii="Arial" w:hAnsi="Arial" w:cs="Arial"/>
          <w:sz w:val="24"/>
          <w:szCs w:val="24"/>
        </w:rPr>
        <w:t xml:space="preserve"> and the AWB not even imagined as a potential element of the much more conservative half of the practising legal profession.</w:t>
      </w:r>
    </w:p>
    <w:p w:rsidR="00391892" w:rsidRDefault="00391892">
      <w:pPr>
        <w:rPr>
          <w:rFonts w:ascii="Arial" w:hAnsi="Arial" w:cs="Arial"/>
          <w:sz w:val="24"/>
          <w:szCs w:val="24"/>
        </w:rPr>
      </w:pPr>
      <w:r>
        <w:rPr>
          <w:rFonts w:ascii="Arial" w:hAnsi="Arial" w:cs="Arial"/>
          <w:sz w:val="24"/>
          <w:szCs w:val="24"/>
        </w:rPr>
        <w:t>Thus it is 1991, not 1919 – same figures but a very different origin – which is the AWB’s</w:t>
      </w:r>
      <w:r w:rsidR="00011355">
        <w:rPr>
          <w:rFonts w:ascii="Arial" w:hAnsi="Arial" w:cs="Arial"/>
          <w:sz w:val="24"/>
          <w:szCs w:val="24"/>
        </w:rPr>
        <w:t xml:space="preserve"> contribution to women’s legal</w:t>
      </w:r>
      <w:r>
        <w:rPr>
          <w:rFonts w:ascii="Arial" w:hAnsi="Arial" w:cs="Arial"/>
          <w:sz w:val="24"/>
          <w:szCs w:val="24"/>
        </w:rPr>
        <w:t xml:space="preserve"> landmark</w:t>
      </w:r>
      <w:r w:rsidR="00011355">
        <w:rPr>
          <w:rFonts w:ascii="Arial" w:hAnsi="Arial" w:cs="Arial"/>
          <w:sz w:val="24"/>
          <w:szCs w:val="24"/>
        </w:rPr>
        <w:t>s</w:t>
      </w:r>
      <w:r>
        <w:rPr>
          <w:rFonts w:ascii="Arial" w:hAnsi="Arial" w:cs="Arial"/>
          <w:sz w:val="24"/>
          <w:szCs w:val="24"/>
        </w:rPr>
        <w:t>.  That is not to say that there is no connection between the AWS and AWB</w:t>
      </w:r>
      <w:r w:rsidR="00721EFA">
        <w:rPr>
          <w:rFonts w:ascii="Arial" w:hAnsi="Arial" w:cs="Arial"/>
          <w:sz w:val="24"/>
          <w:szCs w:val="24"/>
        </w:rPr>
        <w:t>,</w:t>
      </w:r>
      <w:r>
        <w:rPr>
          <w:rFonts w:ascii="Arial" w:hAnsi="Arial" w:cs="Arial"/>
          <w:sz w:val="24"/>
          <w:szCs w:val="24"/>
        </w:rPr>
        <w:t xml:space="preserve"> as the former was a significant inspiration and support to the latter</w:t>
      </w:r>
      <w:r w:rsidR="00A91130">
        <w:rPr>
          <w:rFonts w:ascii="Arial" w:hAnsi="Arial" w:cs="Arial"/>
          <w:sz w:val="24"/>
          <w:szCs w:val="24"/>
        </w:rPr>
        <w:t>:</w:t>
      </w:r>
      <w:r w:rsidR="004F7899">
        <w:rPr>
          <w:rFonts w:ascii="Arial" w:hAnsi="Arial" w:cs="Arial"/>
          <w:sz w:val="24"/>
          <w:szCs w:val="24"/>
        </w:rPr>
        <w:t xml:space="preserve"> indeed</w:t>
      </w:r>
      <w:r>
        <w:rPr>
          <w:rFonts w:ascii="Arial" w:hAnsi="Arial" w:cs="Arial"/>
          <w:sz w:val="24"/>
          <w:szCs w:val="24"/>
        </w:rPr>
        <w:t xml:space="preserve"> at the ve</w:t>
      </w:r>
      <w:r w:rsidR="00EE2B97">
        <w:rPr>
          <w:rFonts w:ascii="Arial" w:hAnsi="Arial" w:cs="Arial"/>
          <w:sz w:val="24"/>
          <w:szCs w:val="24"/>
        </w:rPr>
        <w:t>ry time at which the AWS’ role h</w:t>
      </w:r>
      <w:r>
        <w:rPr>
          <w:rFonts w:ascii="Arial" w:hAnsi="Arial" w:cs="Arial"/>
          <w:sz w:val="24"/>
          <w:szCs w:val="24"/>
        </w:rPr>
        <w:t>as</w:t>
      </w:r>
      <w:r w:rsidR="00EE2B97">
        <w:rPr>
          <w:rFonts w:ascii="Arial" w:hAnsi="Arial" w:cs="Arial"/>
          <w:sz w:val="24"/>
          <w:szCs w:val="24"/>
        </w:rPr>
        <w:t xml:space="preserve"> been</w:t>
      </w:r>
      <w:r>
        <w:rPr>
          <w:rFonts w:ascii="Arial" w:hAnsi="Arial" w:cs="Arial"/>
          <w:sz w:val="24"/>
          <w:szCs w:val="24"/>
        </w:rPr>
        <w:t xml:space="preserve"> declining towards its closure by the Law Society in the early years of the 21</w:t>
      </w:r>
      <w:r w:rsidRPr="00391892">
        <w:rPr>
          <w:rFonts w:ascii="Arial" w:hAnsi="Arial" w:cs="Arial"/>
          <w:sz w:val="24"/>
          <w:szCs w:val="24"/>
          <w:vertAlign w:val="superscript"/>
        </w:rPr>
        <w:t>st</w:t>
      </w:r>
      <w:r>
        <w:rPr>
          <w:rFonts w:ascii="Arial" w:hAnsi="Arial" w:cs="Arial"/>
          <w:sz w:val="24"/>
          <w:szCs w:val="24"/>
        </w:rPr>
        <w:t xml:space="preserve"> century, the AWB has been growing and spreading its influence, and resisting suggested suppression by the Bar Council</w:t>
      </w:r>
      <w:r w:rsidR="004F7899">
        <w:rPr>
          <w:rFonts w:ascii="Arial" w:hAnsi="Arial" w:cs="Arial"/>
          <w:sz w:val="24"/>
          <w:szCs w:val="24"/>
        </w:rPr>
        <w:t xml:space="preserve"> on the grounds of perceived ir</w:t>
      </w:r>
      <w:r w:rsidR="00721EFA">
        <w:rPr>
          <w:rFonts w:ascii="Arial" w:hAnsi="Arial" w:cs="Arial"/>
          <w:sz w:val="24"/>
          <w:szCs w:val="24"/>
        </w:rPr>
        <w:t>relevance in modern times. T</w:t>
      </w:r>
      <w:r w:rsidR="004F7899">
        <w:rPr>
          <w:rFonts w:ascii="Arial" w:hAnsi="Arial" w:cs="Arial"/>
          <w:sz w:val="24"/>
          <w:szCs w:val="24"/>
        </w:rPr>
        <w:t xml:space="preserve">his growth and development would almost certainly not have </w:t>
      </w:r>
      <w:r w:rsidR="00721EFA">
        <w:rPr>
          <w:rFonts w:ascii="Arial" w:hAnsi="Arial" w:cs="Arial"/>
          <w:sz w:val="24"/>
          <w:szCs w:val="24"/>
        </w:rPr>
        <w:t>taken place without the established</w:t>
      </w:r>
      <w:r w:rsidR="004F7899">
        <w:rPr>
          <w:rFonts w:ascii="Arial" w:hAnsi="Arial" w:cs="Arial"/>
          <w:sz w:val="24"/>
          <w:szCs w:val="24"/>
        </w:rPr>
        <w:t xml:space="preserve"> model of the AWS, and not least</w:t>
      </w:r>
      <w:r w:rsidR="00E607BA">
        <w:rPr>
          <w:rFonts w:ascii="Arial" w:hAnsi="Arial" w:cs="Arial"/>
          <w:sz w:val="24"/>
          <w:szCs w:val="24"/>
        </w:rPr>
        <w:t xml:space="preserve"> without</w:t>
      </w:r>
      <w:r w:rsidR="004F7899">
        <w:rPr>
          <w:rFonts w:ascii="Arial" w:hAnsi="Arial" w:cs="Arial"/>
          <w:sz w:val="24"/>
          <w:szCs w:val="24"/>
        </w:rPr>
        <w:t xml:space="preserve"> the fact that</w:t>
      </w:r>
      <w:r w:rsidR="00A91130">
        <w:rPr>
          <w:rFonts w:ascii="Arial" w:hAnsi="Arial" w:cs="Arial"/>
          <w:sz w:val="24"/>
          <w:szCs w:val="24"/>
        </w:rPr>
        <w:t xml:space="preserve"> women barristers looked with envy on</w:t>
      </w:r>
      <w:r w:rsidR="004F7899">
        <w:rPr>
          <w:rFonts w:ascii="Arial" w:hAnsi="Arial" w:cs="Arial"/>
          <w:sz w:val="24"/>
          <w:szCs w:val="24"/>
        </w:rPr>
        <w:t xml:space="preserve"> the AWS</w:t>
      </w:r>
      <w:r w:rsidR="00A91130">
        <w:rPr>
          <w:rFonts w:ascii="Arial" w:hAnsi="Arial" w:cs="Arial"/>
          <w:sz w:val="24"/>
          <w:szCs w:val="24"/>
        </w:rPr>
        <w:t>, which</w:t>
      </w:r>
      <w:r w:rsidR="004F7899">
        <w:rPr>
          <w:rFonts w:ascii="Arial" w:hAnsi="Arial" w:cs="Arial"/>
          <w:sz w:val="24"/>
          <w:szCs w:val="24"/>
        </w:rPr>
        <w:t xml:space="preserve"> was recognised by the Law Society as one of its ‘Groups’</w:t>
      </w:r>
      <w:r w:rsidR="00721EFA">
        <w:rPr>
          <w:rFonts w:ascii="Arial" w:hAnsi="Arial" w:cs="Arial"/>
          <w:sz w:val="24"/>
          <w:szCs w:val="24"/>
        </w:rPr>
        <w:t xml:space="preserve"> even if it was not one of the </w:t>
      </w:r>
      <w:r w:rsidR="004F7899">
        <w:rPr>
          <w:rFonts w:ascii="Arial" w:hAnsi="Arial" w:cs="Arial"/>
          <w:sz w:val="24"/>
          <w:szCs w:val="24"/>
        </w:rPr>
        <w:t>Law Society</w:t>
      </w:r>
      <w:r w:rsidR="00011355">
        <w:rPr>
          <w:rFonts w:ascii="Arial" w:hAnsi="Arial" w:cs="Arial"/>
          <w:sz w:val="24"/>
          <w:szCs w:val="24"/>
        </w:rPr>
        <w:t>’s professional</w:t>
      </w:r>
      <w:r w:rsidR="004F7899">
        <w:rPr>
          <w:rFonts w:ascii="Arial" w:hAnsi="Arial" w:cs="Arial"/>
          <w:sz w:val="24"/>
          <w:szCs w:val="24"/>
        </w:rPr>
        <w:t xml:space="preserve"> ‘Associat</w:t>
      </w:r>
      <w:r w:rsidR="00011355">
        <w:rPr>
          <w:rFonts w:ascii="Arial" w:hAnsi="Arial" w:cs="Arial"/>
          <w:sz w:val="24"/>
          <w:szCs w:val="24"/>
        </w:rPr>
        <w:t>ions’ as such, which to this day represent</w:t>
      </w:r>
      <w:r w:rsidR="004F7899">
        <w:rPr>
          <w:rFonts w:ascii="Arial" w:hAnsi="Arial" w:cs="Arial"/>
          <w:sz w:val="24"/>
          <w:szCs w:val="24"/>
        </w:rPr>
        <w:t xml:space="preserve"> specialist areas of practice within the solicitors’ sector of the legal profession</w:t>
      </w:r>
      <w:r w:rsidR="00B77D64">
        <w:rPr>
          <w:rFonts w:ascii="Arial" w:hAnsi="Arial" w:cs="Arial"/>
          <w:sz w:val="24"/>
          <w:szCs w:val="24"/>
        </w:rPr>
        <w:t xml:space="preserve">.   </w:t>
      </w:r>
    </w:p>
    <w:p w:rsidR="00011355" w:rsidRPr="00011355" w:rsidRDefault="003E4870">
      <w:pPr>
        <w:rPr>
          <w:rFonts w:ascii="Arial" w:hAnsi="Arial" w:cs="Arial"/>
          <w:b/>
          <w:sz w:val="24"/>
          <w:szCs w:val="24"/>
        </w:rPr>
      </w:pPr>
      <w:r>
        <w:rPr>
          <w:rFonts w:ascii="Arial" w:hAnsi="Arial" w:cs="Arial"/>
          <w:b/>
          <w:sz w:val="24"/>
          <w:szCs w:val="24"/>
        </w:rPr>
        <w:t xml:space="preserve">Context </w:t>
      </w:r>
    </w:p>
    <w:p w:rsidR="0099104B" w:rsidRDefault="00721EFA">
      <w:pPr>
        <w:rPr>
          <w:rFonts w:ascii="Arial" w:hAnsi="Arial" w:cs="Arial"/>
          <w:sz w:val="24"/>
          <w:szCs w:val="24"/>
        </w:rPr>
      </w:pPr>
      <w:r>
        <w:rPr>
          <w:rFonts w:ascii="Arial" w:hAnsi="Arial" w:cs="Arial"/>
          <w:sz w:val="24"/>
          <w:szCs w:val="24"/>
        </w:rPr>
        <w:t xml:space="preserve">Foundation of the AWB in 1991 came about as the result of an initiative of a group of </w:t>
      </w:r>
      <w:r w:rsidR="00F8463B">
        <w:rPr>
          <w:rFonts w:ascii="Arial" w:hAnsi="Arial" w:cs="Arial"/>
          <w:sz w:val="24"/>
          <w:szCs w:val="24"/>
        </w:rPr>
        <w:t xml:space="preserve">Common Law and </w:t>
      </w:r>
      <w:r>
        <w:rPr>
          <w:rFonts w:ascii="Arial" w:hAnsi="Arial" w:cs="Arial"/>
          <w:sz w:val="24"/>
          <w:szCs w:val="24"/>
        </w:rPr>
        <w:t>Chancery women barristers</w:t>
      </w:r>
      <w:r w:rsidR="005605C0">
        <w:rPr>
          <w:rFonts w:ascii="Arial" w:hAnsi="Arial" w:cs="Arial"/>
          <w:sz w:val="24"/>
          <w:szCs w:val="24"/>
        </w:rPr>
        <w:t xml:space="preserve">, </w:t>
      </w:r>
      <w:r>
        <w:rPr>
          <w:rFonts w:ascii="Arial" w:hAnsi="Arial" w:cs="Arial"/>
          <w:sz w:val="24"/>
          <w:szCs w:val="24"/>
        </w:rPr>
        <w:t>who called a meeting to discuss the concept of an association which would provide mutual support to women at all sectors of the Bar and to lobby for some of the equality and diversity measures then significantly lacking in the profession</w:t>
      </w:r>
      <w:r w:rsidR="00A91130">
        <w:rPr>
          <w:rFonts w:ascii="Arial" w:hAnsi="Arial" w:cs="Arial"/>
          <w:sz w:val="24"/>
          <w:szCs w:val="24"/>
        </w:rPr>
        <w:t xml:space="preserve"> generally</w:t>
      </w:r>
      <w:r>
        <w:rPr>
          <w:rFonts w:ascii="Arial" w:hAnsi="Arial" w:cs="Arial"/>
          <w:sz w:val="24"/>
          <w:szCs w:val="24"/>
        </w:rPr>
        <w:t>.</w:t>
      </w:r>
      <w:r w:rsidR="00F8463B">
        <w:rPr>
          <w:rFonts w:ascii="Arial" w:hAnsi="Arial" w:cs="Arial"/>
          <w:sz w:val="24"/>
          <w:szCs w:val="24"/>
        </w:rPr>
        <w:t xml:space="preserve"> The Association’s first Chairwoman was Jennifer Horne-Roberts from the Common Law Bar.</w:t>
      </w:r>
      <w:r>
        <w:rPr>
          <w:rFonts w:ascii="Arial" w:hAnsi="Arial" w:cs="Arial"/>
          <w:sz w:val="24"/>
          <w:szCs w:val="24"/>
        </w:rPr>
        <w:t xml:space="preserve">  At the time it was clear that today’s standards of equal treatment were not available even to many </w:t>
      </w:r>
      <w:r w:rsidRPr="008C334B">
        <w:rPr>
          <w:rFonts w:ascii="Arial" w:hAnsi="Arial" w:cs="Arial"/>
          <w:i/>
          <w:sz w:val="24"/>
          <w:szCs w:val="24"/>
        </w:rPr>
        <w:t>men</w:t>
      </w:r>
      <w:r w:rsidR="008C334B">
        <w:rPr>
          <w:rFonts w:ascii="Arial" w:hAnsi="Arial" w:cs="Arial"/>
          <w:sz w:val="24"/>
          <w:szCs w:val="24"/>
        </w:rPr>
        <w:t>, a lack felt by many of them as much as by</w:t>
      </w:r>
      <w:r>
        <w:rPr>
          <w:rFonts w:ascii="Arial" w:hAnsi="Arial" w:cs="Arial"/>
          <w:sz w:val="24"/>
          <w:szCs w:val="24"/>
        </w:rPr>
        <w:t xml:space="preserve"> women</w:t>
      </w:r>
      <w:r w:rsidR="00A91130">
        <w:rPr>
          <w:rFonts w:ascii="Arial" w:hAnsi="Arial" w:cs="Arial"/>
          <w:sz w:val="24"/>
          <w:szCs w:val="24"/>
        </w:rPr>
        <w:t>, and particularly by black,</w:t>
      </w:r>
      <w:r w:rsidR="004D0EE7">
        <w:rPr>
          <w:rFonts w:ascii="Arial" w:hAnsi="Arial" w:cs="Arial"/>
          <w:sz w:val="24"/>
          <w:szCs w:val="24"/>
        </w:rPr>
        <w:t xml:space="preserve"> </w:t>
      </w:r>
      <w:r w:rsidR="008C334B">
        <w:rPr>
          <w:rFonts w:ascii="Arial" w:hAnsi="Arial" w:cs="Arial"/>
          <w:sz w:val="24"/>
          <w:szCs w:val="24"/>
        </w:rPr>
        <w:t xml:space="preserve">Asian and other minority ethnic men </w:t>
      </w:r>
      <w:r w:rsidR="00A91130">
        <w:rPr>
          <w:rFonts w:ascii="Arial" w:hAnsi="Arial" w:cs="Arial"/>
          <w:sz w:val="24"/>
          <w:szCs w:val="24"/>
        </w:rPr>
        <w:t>(</w:t>
      </w:r>
      <w:r w:rsidR="008C334B" w:rsidRPr="008C334B">
        <w:rPr>
          <w:rFonts w:ascii="Arial" w:hAnsi="Arial" w:cs="Arial"/>
          <w:i/>
          <w:sz w:val="24"/>
          <w:szCs w:val="24"/>
        </w:rPr>
        <w:t>and women</w:t>
      </w:r>
      <w:r w:rsidR="00A91130">
        <w:rPr>
          <w:rFonts w:ascii="Arial" w:hAnsi="Arial" w:cs="Arial"/>
          <w:sz w:val="24"/>
          <w:szCs w:val="24"/>
        </w:rPr>
        <w:t>)</w:t>
      </w:r>
      <w:r w:rsidR="008C334B">
        <w:rPr>
          <w:rFonts w:ascii="Arial" w:hAnsi="Arial" w:cs="Arial"/>
          <w:sz w:val="24"/>
          <w:szCs w:val="24"/>
        </w:rPr>
        <w:t xml:space="preserve"> as well as by </w:t>
      </w:r>
      <w:r w:rsidR="0099104B">
        <w:rPr>
          <w:rFonts w:ascii="Arial" w:hAnsi="Arial" w:cs="Arial"/>
          <w:sz w:val="24"/>
          <w:szCs w:val="24"/>
        </w:rPr>
        <w:t>barristers of either sex</w:t>
      </w:r>
      <w:r w:rsidR="008C334B">
        <w:rPr>
          <w:rFonts w:ascii="Arial" w:hAnsi="Arial" w:cs="Arial"/>
          <w:sz w:val="24"/>
          <w:szCs w:val="24"/>
        </w:rPr>
        <w:t xml:space="preserve"> who had no strong family or</w:t>
      </w:r>
      <w:r w:rsidR="00B77D64">
        <w:rPr>
          <w:rFonts w:ascii="Arial" w:hAnsi="Arial" w:cs="Arial"/>
          <w:sz w:val="24"/>
          <w:szCs w:val="24"/>
        </w:rPr>
        <w:t xml:space="preserve"> other connections with the Bar -</w:t>
      </w:r>
      <w:r w:rsidR="008C334B">
        <w:rPr>
          <w:rFonts w:ascii="Arial" w:hAnsi="Arial" w:cs="Arial"/>
          <w:sz w:val="24"/>
          <w:szCs w:val="24"/>
        </w:rPr>
        <w:t xml:space="preserve"> or otherwise </w:t>
      </w:r>
      <w:r w:rsidR="00353CE8">
        <w:rPr>
          <w:rFonts w:ascii="Arial" w:hAnsi="Arial" w:cs="Arial"/>
          <w:sz w:val="24"/>
          <w:szCs w:val="24"/>
        </w:rPr>
        <w:t xml:space="preserve">with </w:t>
      </w:r>
      <w:r w:rsidR="008C334B">
        <w:rPr>
          <w:rFonts w:ascii="Arial" w:hAnsi="Arial" w:cs="Arial"/>
          <w:sz w:val="24"/>
          <w:szCs w:val="24"/>
        </w:rPr>
        <w:t xml:space="preserve">the </w:t>
      </w:r>
      <w:r w:rsidR="008C334B">
        <w:rPr>
          <w:rFonts w:ascii="Arial" w:hAnsi="Arial" w:cs="Arial"/>
          <w:sz w:val="24"/>
          <w:szCs w:val="24"/>
        </w:rPr>
        <w:lastRenderedPageBreak/>
        <w:t>Establishment</w:t>
      </w:r>
      <w:r w:rsidR="0099104B">
        <w:rPr>
          <w:rFonts w:ascii="Arial" w:hAnsi="Arial" w:cs="Arial"/>
          <w:sz w:val="24"/>
          <w:szCs w:val="24"/>
        </w:rPr>
        <w:t xml:space="preserve">: for </w:t>
      </w:r>
      <w:r w:rsidR="00011355">
        <w:rPr>
          <w:rFonts w:ascii="Arial" w:hAnsi="Arial" w:cs="Arial"/>
          <w:sz w:val="24"/>
          <w:szCs w:val="24"/>
        </w:rPr>
        <w:t>t</w:t>
      </w:r>
      <w:r w:rsidR="0099104B">
        <w:rPr>
          <w:rFonts w:ascii="Arial" w:hAnsi="Arial" w:cs="Arial"/>
          <w:sz w:val="24"/>
          <w:szCs w:val="24"/>
        </w:rPr>
        <w:t xml:space="preserve">his was the day of the pre-Judicial Appointments Commission ‘tap on the shoulder’ for elevation to the Bench, when the patronage of the Lord Chancellor </w:t>
      </w:r>
      <w:r w:rsidR="002C6AF3">
        <w:rPr>
          <w:rFonts w:ascii="Arial" w:hAnsi="Arial" w:cs="Arial"/>
          <w:sz w:val="24"/>
          <w:szCs w:val="24"/>
        </w:rPr>
        <w:t xml:space="preserve">- </w:t>
      </w:r>
      <w:r w:rsidR="0099104B">
        <w:rPr>
          <w:rFonts w:ascii="Arial" w:hAnsi="Arial" w:cs="Arial"/>
          <w:sz w:val="24"/>
          <w:szCs w:val="24"/>
        </w:rPr>
        <w:t>for both appointments to the judiciary and as QCs</w:t>
      </w:r>
      <w:r w:rsidR="002C6AF3">
        <w:rPr>
          <w:rFonts w:ascii="Arial" w:hAnsi="Arial" w:cs="Arial"/>
          <w:sz w:val="24"/>
          <w:szCs w:val="24"/>
        </w:rPr>
        <w:t xml:space="preserve"> from which the judiciary was mostly selected -</w:t>
      </w:r>
      <w:r w:rsidR="0099104B">
        <w:rPr>
          <w:rFonts w:ascii="Arial" w:hAnsi="Arial" w:cs="Arial"/>
          <w:sz w:val="24"/>
          <w:szCs w:val="24"/>
        </w:rPr>
        <w:t xml:space="preserve"> was the only route to ultimate career advancement.   </w:t>
      </w:r>
      <w:r w:rsidR="008C334B">
        <w:rPr>
          <w:rFonts w:ascii="Arial" w:hAnsi="Arial" w:cs="Arial"/>
          <w:sz w:val="24"/>
          <w:szCs w:val="24"/>
        </w:rPr>
        <w:t xml:space="preserve"> </w:t>
      </w:r>
    </w:p>
    <w:p w:rsidR="00B77D64" w:rsidRDefault="0099104B">
      <w:pPr>
        <w:rPr>
          <w:rFonts w:ascii="Arial" w:hAnsi="Arial" w:cs="Arial"/>
          <w:sz w:val="24"/>
          <w:szCs w:val="24"/>
        </w:rPr>
      </w:pPr>
      <w:r>
        <w:rPr>
          <w:rFonts w:ascii="Arial" w:hAnsi="Arial" w:cs="Arial"/>
          <w:sz w:val="24"/>
          <w:szCs w:val="24"/>
        </w:rPr>
        <w:t>With the benefit of hindsight it may therefore be arguable that the establishment of the AWB in 1991 was as much</w:t>
      </w:r>
      <w:r w:rsidR="005605C0">
        <w:rPr>
          <w:rFonts w:ascii="Arial" w:hAnsi="Arial" w:cs="Arial"/>
          <w:sz w:val="24"/>
          <w:szCs w:val="24"/>
        </w:rPr>
        <w:t xml:space="preserve"> in its way</w:t>
      </w:r>
      <w:r>
        <w:rPr>
          <w:rFonts w:ascii="Arial" w:hAnsi="Arial" w:cs="Arial"/>
          <w:sz w:val="24"/>
          <w:szCs w:val="24"/>
        </w:rPr>
        <w:t xml:space="preserve"> a watershed as the 1919 Act or the gradual evolution of the AWS</w:t>
      </w:r>
      <w:r w:rsidR="005605C0">
        <w:rPr>
          <w:rFonts w:ascii="Arial" w:hAnsi="Arial" w:cs="Arial"/>
          <w:sz w:val="24"/>
          <w:szCs w:val="24"/>
        </w:rPr>
        <w:t>, which had already emerged</w:t>
      </w:r>
      <w:r w:rsidR="00A91130">
        <w:rPr>
          <w:rFonts w:ascii="Arial" w:hAnsi="Arial" w:cs="Arial"/>
          <w:sz w:val="24"/>
          <w:szCs w:val="24"/>
        </w:rPr>
        <w:t xml:space="preserve"> within</w:t>
      </w:r>
      <w:r>
        <w:rPr>
          <w:rFonts w:ascii="Arial" w:hAnsi="Arial" w:cs="Arial"/>
          <w:sz w:val="24"/>
          <w:szCs w:val="24"/>
        </w:rPr>
        <w:t xml:space="preserve"> </w:t>
      </w:r>
      <w:r w:rsidR="00A91130">
        <w:rPr>
          <w:rFonts w:ascii="Arial" w:hAnsi="Arial" w:cs="Arial"/>
          <w:sz w:val="24"/>
          <w:szCs w:val="24"/>
        </w:rPr>
        <w:t xml:space="preserve">a dozen years of the Act </w:t>
      </w:r>
      <w:r>
        <w:rPr>
          <w:rFonts w:ascii="Arial" w:hAnsi="Arial" w:cs="Arial"/>
          <w:sz w:val="24"/>
          <w:szCs w:val="24"/>
        </w:rPr>
        <w:t xml:space="preserve">from the </w:t>
      </w:r>
      <w:r w:rsidR="005605C0">
        <w:rPr>
          <w:rFonts w:ascii="Arial" w:hAnsi="Arial" w:cs="Arial"/>
          <w:sz w:val="24"/>
          <w:szCs w:val="24"/>
        </w:rPr>
        <w:t xml:space="preserve">Law Society’s informal </w:t>
      </w:r>
      <w:r>
        <w:rPr>
          <w:rFonts w:ascii="Arial" w:hAnsi="Arial" w:cs="Arial"/>
          <w:sz w:val="24"/>
          <w:szCs w:val="24"/>
        </w:rPr>
        <w:t>encouragement of</w:t>
      </w:r>
      <w:r w:rsidR="005605C0">
        <w:rPr>
          <w:rFonts w:ascii="Arial" w:hAnsi="Arial" w:cs="Arial"/>
          <w:sz w:val="24"/>
          <w:szCs w:val="24"/>
        </w:rPr>
        <w:t xml:space="preserve"> their early women solicitors</w:t>
      </w:r>
      <w:r>
        <w:rPr>
          <w:rFonts w:ascii="Arial" w:hAnsi="Arial" w:cs="Arial"/>
          <w:sz w:val="24"/>
          <w:szCs w:val="24"/>
        </w:rPr>
        <w:t xml:space="preserve"> </w:t>
      </w:r>
      <w:r w:rsidR="005605C0">
        <w:rPr>
          <w:rFonts w:ascii="Arial" w:hAnsi="Arial" w:cs="Arial"/>
          <w:sz w:val="24"/>
          <w:szCs w:val="24"/>
        </w:rPr>
        <w:t xml:space="preserve">to become the formally constituted Association of Women Solicitors.  For it was the precedent of the AWS, with its Law Society budget, and Law Society administrative support, which </w:t>
      </w:r>
      <w:r w:rsidR="00A91130">
        <w:rPr>
          <w:rFonts w:ascii="Arial" w:hAnsi="Arial" w:cs="Arial"/>
          <w:sz w:val="24"/>
          <w:szCs w:val="24"/>
        </w:rPr>
        <w:t>generated discussion</w:t>
      </w:r>
      <w:r w:rsidR="00FD1320">
        <w:rPr>
          <w:rFonts w:ascii="Arial" w:hAnsi="Arial" w:cs="Arial"/>
          <w:sz w:val="24"/>
          <w:szCs w:val="24"/>
        </w:rPr>
        <w:t xml:space="preserve"> amongst women at the Bar</w:t>
      </w:r>
      <w:r w:rsidR="00A91130">
        <w:rPr>
          <w:rFonts w:ascii="Arial" w:hAnsi="Arial" w:cs="Arial"/>
          <w:sz w:val="24"/>
          <w:szCs w:val="24"/>
        </w:rPr>
        <w:t xml:space="preserve">: first, </w:t>
      </w:r>
      <w:r w:rsidR="00FD1320">
        <w:rPr>
          <w:rFonts w:ascii="Arial" w:hAnsi="Arial" w:cs="Arial"/>
          <w:sz w:val="24"/>
          <w:szCs w:val="24"/>
        </w:rPr>
        <w:t xml:space="preserve">as to why there should not be </w:t>
      </w:r>
      <w:r w:rsidR="00A91130">
        <w:rPr>
          <w:rFonts w:ascii="Arial" w:hAnsi="Arial" w:cs="Arial"/>
          <w:sz w:val="24"/>
          <w:szCs w:val="24"/>
        </w:rPr>
        <w:t xml:space="preserve">a similar organisation of women </w:t>
      </w:r>
      <w:r w:rsidR="00A91130" w:rsidRPr="00A91130">
        <w:rPr>
          <w:rFonts w:ascii="Arial" w:hAnsi="Arial" w:cs="Arial"/>
          <w:i/>
          <w:sz w:val="24"/>
          <w:szCs w:val="24"/>
        </w:rPr>
        <w:t>barristers</w:t>
      </w:r>
      <w:r w:rsidR="00FD1320" w:rsidRPr="00A91130">
        <w:rPr>
          <w:rFonts w:ascii="Arial" w:hAnsi="Arial" w:cs="Arial"/>
          <w:i/>
          <w:sz w:val="24"/>
          <w:szCs w:val="24"/>
        </w:rPr>
        <w:t xml:space="preserve"> </w:t>
      </w:r>
      <w:r w:rsidR="00FD1320">
        <w:rPr>
          <w:rFonts w:ascii="Arial" w:hAnsi="Arial" w:cs="Arial"/>
          <w:sz w:val="24"/>
          <w:szCs w:val="24"/>
        </w:rPr>
        <w:t>and</w:t>
      </w:r>
      <w:r w:rsidR="00A91130">
        <w:rPr>
          <w:rFonts w:ascii="Arial" w:hAnsi="Arial" w:cs="Arial"/>
          <w:sz w:val="24"/>
          <w:szCs w:val="24"/>
        </w:rPr>
        <w:t>, secondly, why</w:t>
      </w:r>
      <w:r w:rsidR="00FD1320">
        <w:rPr>
          <w:rFonts w:ascii="Arial" w:hAnsi="Arial" w:cs="Arial"/>
          <w:sz w:val="24"/>
          <w:szCs w:val="24"/>
        </w:rPr>
        <w:t xml:space="preserve"> the</w:t>
      </w:r>
      <w:r w:rsidR="00A91130">
        <w:rPr>
          <w:rFonts w:ascii="Arial" w:hAnsi="Arial" w:cs="Arial"/>
          <w:sz w:val="24"/>
          <w:szCs w:val="24"/>
        </w:rPr>
        <w:t xml:space="preserve"> establishment of the AWB should not encourage</w:t>
      </w:r>
      <w:r w:rsidR="00FD1320">
        <w:rPr>
          <w:rFonts w:ascii="Arial" w:hAnsi="Arial" w:cs="Arial"/>
          <w:sz w:val="24"/>
          <w:szCs w:val="24"/>
        </w:rPr>
        <w:t xml:space="preserve"> oth</w:t>
      </w:r>
      <w:r w:rsidR="00A91130">
        <w:rPr>
          <w:rFonts w:ascii="Arial" w:hAnsi="Arial" w:cs="Arial"/>
          <w:sz w:val="24"/>
          <w:szCs w:val="24"/>
        </w:rPr>
        <w:t>er specialist minority groups</w:t>
      </w:r>
      <w:r w:rsidR="004D0EE7">
        <w:rPr>
          <w:rFonts w:ascii="Arial" w:hAnsi="Arial" w:cs="Arial"/>
          <w:sz w:val="24"/>
          <w:szCs w:val="24"/>
        </w:rPr>
        <w:t xml:space="preserve"> whose collective voices</w:t>
      </w:r>
      <w:r w:rsidR="00A91130">
        <w:rPr>
          <w:rFonts w:ascii="Arial" w:hAnsi="Arial" w:cs="Arial"/>
          <w:sz w:val="24"/>
          <w:szCs w:val="24"/>
        </w:rPr>
        <w:t xml:space="preserve"> </w:t>
      </w:r>
      <w:r w:rsidR="004D0EE7">
        <w:rPr>
          <w:rFonts w:ascii="Arial" w:hAnsi="Arial" w:cs="Arial"/>
          <w:sz w:val="24"/>
          <w:szCs w:val="24"/>
        </w:rPr>
        <w:t xml:space="preserve">– </w:t>
      </w:r>
      <w:r w:rsidR="00A91130">
        <w:rPr>
          <w:rFonts w:ascii="Arial" w:hAnsi="Arial" w:cs="Arial"/>
          <w:sz w:val="24"/>
          <w:szCs w:val="24"/>
        </w:rPr>
        <w:t xml:space="preserve">soon including </w:t>
      </w:r>
      <w:r w:rsidR="004D0EE7">
        <w:rPr>
          <w:rFonts w:ascii="Arial" w:hAnsi="Arial" w:cs="Arial"/>
          <w:sz w:val="24"/>
          <w:szCs w:val="24"/>
        </w:rPr>
        <w:t>lesbian and gay perspectives as well as the main ethnic groups -   would swell</w:t>
      </w:r>
      <w:r w:rsidR="00FD1320">
        <w:rPr>
          <w:rFonts w:ascii="Arial" w:hAnsi="Arial" w:cs="Arial"/>
          <w:sz w:val="24"/>
          <w:szCs w:val="24"/>
        </w:rPr>
        <w:t xml:space="preserve"> the movement for</w:t>
      </w:r>
      <w:r w:rsidR="004D0EE7">
        <w:rPr>
          <w:rFonts w:ascii="Arial" w:hAnsi="Arial" w:cs="Arial"/>
          <w:sz w:val="24"/>
          <w:szCs w:val="24"/>
        </w:rPr>
        <w:t xml:space="preserve"> genuinely</w:t>
      </w:r>
      <w:r w:rsidR="00FD1320">
        <w:rPr>
          <w:rFonts w:ascii="Arial" w:hAnsi="Arial" w:cs="Arial"/>
          <w:sz w:val="24"/>
          <w:szCs w:val="24"/>
        </w:rPr>
        <w:t xml:space="preserve"> equal treatment.</w:t>
      </w:r>
      <w:r w:rsidR="005605C0">
        <w:rPr>
          <w:rFonts w:ascii="Arial" w:hAnsi="Arial" w:cs="Arial"/>
          <w:sz w:val="24"/>
          <w:szCs w:val="24"/>
        </w:rPr>
        <w:t xml:space="preserve"> </w:t>
      </w:r>
    </w:p>
    <w:p w:rsidR="00927020" w:rsidRDefault="002C6AF3">
      <w:pPr>
        <w:rPr>
          <w:rFonts w:ascii="Arial" w:hAnsi="Arial" w:cs="Arial"/>
          <w:sz w:val="24"/>
          <w:szCs w:val="24"/>
        </w:rPr>
      </w:pPr>
      <w:r>
        <w:rPr>
          <w:rFonts w:ascii="Arial" w:hAnsi="Arial" w:cs="Arial"/>
          <w:sz w:val="24"/>
          <w:szCs w:val="24"/>
        </w:rPr>
        <w:t>At the time, while the influence of European law was improving the impact of Equality and Diversity principles in Employment Law in England and Wales, increasing the incidence of such studies in universities</w:t>
      </w:r>
      <w:r w:rsidR="00B77D64">
        <w:rPr>
          <w:rFonts w:ascii="Arial" w:hAnsi="Arial" w:cs="Arial"/>
          <w:sz w:val="24"/>
          <w:szCs w:val="24"/>
        </w:rPr>
        <w:t xml:space="preserve">, </w:t>
      </w:r>
      <w:r>
        <w:rPr>
          <w:rFonts w:ascii="Arial" w:hAnsi="Arial" w:cs="Arial"/>
          <w:sz w:val="24"/>
          <w:szCs w:val="24"/>
        </w:rPr>
        <w:t xml:space="preserve"> the Bar Council was lagging far behind in recognition of the need to consider the still manifestly unequal position of women at the Bar: this was</w:t>
      </w:r>
      <w:r w:rsidR="00744907">
        <w:rPr>
          <w:rFonts w:ascii="Arial" w:hAnsi="Arial" w:cs="Arial"/>
          <w:sz w:val="24"/>
          <w:szCs w:val="24"/>
        </w:rPr>
        <w:t xml:space="preserve"> probably</w:t>
      </w:r>
      <w:r>
        <w:rPr>
          <w:rFonts w:ascii="Arial" w:hAnsi="Arial" w:cs="Arial"/>
          <w:sz w:val="24"/>
          <w:szCs w:val="24"/>
        </w:rPr>
        <w:t xml:space="preserve"> largely because</w:t>
      </w:r>
      <w:r w:rsidR="00744907">
        <w:rPr>
          <w:rFonts w:ascii="Arial" w:hAnsi="Arial" w:cs="Arial"/>
          <w:sz w:val="24"/>
          <w:szCs w:val="24"/>
        </w:rPr>
        <w:t xml:space="preserve"> the leadership of the time was more concerned with more general reform and reorganisation, such as the blueprints for Chambers governance, which was then still run mainly through ‘the old boys’ network’ approach without any kind of constitution as was required from 1995</w:t>
      </w:r>
      <w:r w:rsidR="00744907">
        <w:rPr>
          <w:rStyle w:val="FootnoteReference"/>
          <w:rFonts w:ascii="Arial" w:hAnsi="Arial" w:cs="Arial"/>
          <w:sz w:val="24"/>
          <w:szCs w:val="24"/>
        </w:rPr>
        <w:footnoteReference w:id="1"/>
      </w:r>
      <w:r>
        <w:rPr>
          <w:rFonts w:ascii="Arial" w:hAnsi="Arial" w:cs="Arial"/>
          <w:sz w:val="24"/>
          <w:szCs w:val="24"/>
        </w:rPr>
        <w:t>.</w:t>
      </w:r>
    </w:p>
    <w:p w:rsidR="00744907" w:rsidRPr="00927020" w:rsidRDefault="003E4870">
      <w:pPr>
        <w:rPr>
          <w:rFonts w:ascii="Arial" w:hAnsi="Arial" w:cs="Arial"/>
          <w:sz w:val="24"/>
          <w:szCs w:val="24"/>
        </w:rPr>
      </w:pPr>
      <w:r>
        <w:rPr>
          <w:rFonts w:ascii="Arial" w:hAnsi="Arial" w:cs="Arial"/>
          <w:b/>
          <w:sz w:val="24"/>
          <w:szCs w:val="24"/>
        </w:rPr>
        <w:t xml:space="preserve">The landmark </w:t>
      </w:r>
    </w:p>
    <w:p w:rsidR="00927020" w:rsidRDefault="00CC0D53">
      <w:pPr>
        <w:rPr>
          <w:rFonts w:ascii="Arial" w:hAnsi="Arial" w:cs="Arial"/>
          <w:sz w:val="24"/>
          <w:szCs w:val="24"/>
        </w:rPr>
      </w:pPr>
      <w:r>
        <w:rPr>
          <w:rFonts w:ascii="Arial" w:hAnsi="Arial" w:cs="Arial"/>
          <w:sz w:val="24"/>
          <w:szCs w:val="24"/>
        </w:rPr>
        <w:t>The early years were fairl</w:t>
      </w:r>
      <w:r w:rsidR="004D0EE7">
        <w:rPr>
          <w:rFonts w:ascii="Arial" w:hAnsi="Arial" w:cs="Arial"/>
          <w:sz w:val="24"/>
          <w:szCs w:val="24"/>
        </w:rPr>
        <w:t>y</w:t>
      </w:r>
      <w:r>
        <w:rPr>
          <w:rFonts w:ascii="Arial" w:hAnsi="Arial" w:cs="Arial"/>
          <w:sz w:val="24"/>
          <w:szCs w:val="24"/>
        </w:rPr>
        <w:t xml:space="preserve"> proactive</w:t>
      </w:r>
      <w:r w:rsidR="00F75CF7">
        <w:rPr>
          <w:rFonts w:ascii="Arial" w:hAnsi="Arial" w:cs="Arial"/>
          <w:sz w:val="24"/>
          <w:szCs w:val="24"/>
        </w:rPr>
        <w:t xml:space="preserve"> and</w:t>
      </w:r>
      <w:r w:rsidR="003E4870">
        <w:rPr>
          <w:rFonts w:ascii="Arial" w:hAnsi="Arial" w:cs="Arial"/>
          <w:sz w:val="24"/>
          <w:szCs w:val="24"/>
        </w:rPr>
        <w:t>, at first, tentatively</w:t>
      </w:r>
      <w:r w:rsidR="00F75CF7">
        <w:rPr>
          <w:rFonts w:ascii="Arial" w:hAnsi="Arial" w:cs="Arial"/>
          <w:sz w:val="24"/>
          <w:szCs w:val="24"/>
        </w:rPr>
        <w:t xml:space="preserve"> majored in</w:t>
      </w:r>
      <w:r w:rsidR="00B40AF5">
        <w:rPr>
          <w:rFonts w:ascii="Arial" w:hAnsi="Arial" w:cs="Arial"/>
          <w:sz w:val="24"/>
          <w:szCs w:val="24"/>
        </w:rPr>
        <w:t xml:space="preserve"> generating solidarity amongst women at the Bar and in</w:t>
      </w:r>
      <w:r w:rsidR="00F75CF7">
        <w:rPr>
          <w:rFonts w:ascii="Arial" w:hAnsi="Arial" w:cs="Arial"/>
          <w:sz w:val="24"/>
          <w:szCs w:val="24"/>
        </w:rPr>
        <w:t xml:space="preserve"> public relations</w:t>
      </w:r>
      <w:r w:rsidRPr="00B40AF5">
        <w:rPr>
          <w:rFonts w:ascii="Arial" w:hAnsi="Arial" w:cs="Arial"/>
          <w:sz w:val="24"/>
          <w:szCs w:val="24"/>
        </w:rPr>
        <w:t xml:space="preserve">: </w:t>
      </w:r>
      <w:r w:rsidR="00B40AF5" w:rsidRPr="00B40AF5">
        <w:rPr>
          <w:rFonts w:ascii="Arial" w:hAnsi="Arial" w:cs="Arial"/>
          <w:sz w:val="24"/>
          <w:szCs w:val="24"/>
        </w:rPr>
        <w:t>its early activity was mainly social and profile raising, e.g. regular early evening Drinks meetings for mem</w:t>
      </w:r>
      <w:r w:rsidR="00E607BA">
        <w:rPr>
          <w:rFonts w:ascii="Arial" w:hAnsi="Arial" w:cs="Arial"/>
          <w:sz w:val="24"/>
          <w:szCs w:val="24"/>
        </w:rPr>
        <w:t>bers in a bar off Chancery Lane and</w:t>
      </w:r>
      <w:r w:rsidR="00B40AF5" w:rsidRPr="00B40AF5">
        <w:rPr>
          <w:rFonts w:ascii="Arial" w:hAnsi="Arial" w:cs="Arial"/>
          <w:sz w:val="24"/>
          <w:szCs w:val="24"/>
        </w:rPr>
        <w:t xml:space="preserve"> a garden party (following the model of other Bar Associations such as BACFI – Bar Association for Commerce, Finance and Industry to w</w:t>
      </w:r>
      <w:r w:rsidR="00927020">
        <w:rPr>
          <w:rFonts w:ascii="Arial" w:hAnsi="Arial" w:cs="Arial"/>
          <w:sz w:val="24"/>
          <w:szCs w:val="24"/>
        </w:rPr>
        <w:t xml:space="preserve">hich many AWB members </w:t>
      </w:r>
      <w:r w:rsidR="00B40AF5" w:rsidRPr="00B40AF5">
        <w:rPr>
          <w:rFonts w:ascii="Arial" w:hAnsi="Arial" w:cs="Arial"/>
          <w:sz w:val="24"/>
          <w:szCs w:val="24"/>
        </w:rPr>
        <w:t>who were employe</w:t>
      </w:r>
      <w:r w:rsidR="00927020">
        <w:rPr>
          <w:rFonts w:ascii="Arial" w:hAnsi="Arial" w:cs="Arial"/>
          <w:sz w:val="24"/>
          <w:szCs w:val="24"/>
        </w:rPr>
        <w:t>d as in house counsel belonged</w:t>
      </w:r>
      <w:r w:rsidR="00C075F4">
        <w:rPr>
          <w:rFonts w:ascii="Arial" w:hAnsi="Arial" w:cs="Arial"/>
          <w:sz w:val="24"/>
          <w:szCs w:val="24"/>
        </w:rPr>
        <w:t>)</w:t>
      </w:r>
      <w:r w:rsidR="00927020">
        <w:rPr>
          <w:rFonts w:ascii="Arial" w:hAnsi="Arial" w:cs="Arial"/>
          <w:sz w:val="24"/>
          <w:szCs w:val="24"/>
        </w:rPr>
        <w:t>.</w:t>
      </w:r>
      <w:r w:rsidR="00B40AF5" w:rsidRPr="00B40AF5">
        <w:rPr>
          <w:rFonts w:ascii="Arial" w:hAnsi="Arial" w:cs="Arial"/>
          <w:sz w:val="24"/>
          <w:szCs w:val="24"/>
        </w:rPr>
        <w:t xml:space="preserve">  </w:t>
      </w:r>
    </w:p>
    <w:p w:rsidR="00F75CF7" w:rsidRDefault="00B40AF5">
      <w:pPr>
        <w:rPr>
          <w:rFonts w:ascii="Arial" w:hAnsi="Arial" w:cs="Arial"/>
          <w:sz w:val="24"/>
          <w:szCs w:val="24"/>
        </w:rPr>
      </w:pPr>
      <w:r>
        <w:rPr>
          <w:rFonts w:ascii="Arial" w:hAnsi="Arial" w:cs="Arial"/>
          <w:sz w:val="24"/>
          <w:szCs w:val="24"/>
        </w:rPr>
        <w:t>B</w:t>
      </w:r>
      <w:r w:rsidR="00CC0D53">
        <w:rPr>
          <w:rFonts w:ascii="Arial" w:hAnsi="Arial" w:cs="Arial"/>
          <w:sz w:val="24"/>
          <w:szCs w:val="24"/>
        </w:rPr>
        <w:t>y</w:t>
      </w:r>
      <w:r w:rsidR="004D0EE7">
        <w:rPr>
          <w:rFonts w:ascii="Arial" w:hAnsi="Arial" w:cs="Arial"/>
          <w:sz w:val="24"/>
          <w:szCs w:val="24"/>
        </w:rPr>
        <w:t xml:space="preserve"> the mid-1990s</w:t>
      </w:r>
      <w:r>
        <w:rPr>
          <w:rFonts w:ascii="Arial" w:hAnsi="Arial" w:cs="Arial"/>
          <w:sz w:val="24"/>
          <w:szCs w:val="24"/>
        </w:rPr>
        <w:t xml:space="preserve">, however, </w:t>
      </w:r>
      <w:r w:rsidR="004D0EE7">
        <w:rPr>
          <w:rFonts w:ascii="Arial" w:hAnsi="Arial" w:cs="Arial"/>
          <w:sz w:val="24"/>
          <w:szCs w:val="24"/>
        </w:rPr>
        <w:t>the Association had a constitution, a membership of several hundred, a</w:t>
      </w:r>
      <w:r w:rsidR="00927020">
        <w:rPr>
          <w:rFonts w:ascii="Arial" w:hAnsi="Arial" w:cs="Arial"/>
          <w:sz w:val="24"/>
          <w:szCs w:val="24"/>
        </w:rPr>
        <w:t xml:space="preserve"> woman</w:t>
      </w:r>
      <w:r w:rsidR="004D0EE7">
        <w:rPr>
          <w:rFonts w:ascii="Arial" w:hAnsi="Arial" w:cs="Arial"/>
          <w:sz w:val="24"/>
          <w:szCs w:val="24"/>
        </w:rPr>
        <w:t xml:space="preserve"> High Court Judge</w:t>
      </w:r>
      <w:r w:rsidR="00B90402">
        <w:rPr>
          <w:rFonts w:ascii="Arial" w:hAnsi="Arial" w:cs="Arial"/>
          <w:sz w:val="24"/>
          <w:szCs w:val="24"/>
        </w:rPr>
        <w:t xml:space="preserve"> as</w:t>
      </w:r>
      <w:r w:rsidR="004D0EE7">
        <w:rPr>
          <w:rFonts w:ascii="Arial" w:hAnsi="Arial" w:cs="Arial"/>
          <w:sz w:val="24"/>
          <w:szCs w:val="24"/>
        </w:rPr>
        <w:t xml:space="preserve"> President (Mary Arden</w:t>
      </w:r>
      <w:r w:rsidR="00CC0D53">
        <w:rPr>
          <w:rStyle w:val="FootnoteReference"/>
          <w:rFonts w:ascii="Arial" w:hAnsi="Arial" w:cs="Arial"/>
          <w:sz w:val="24"/>
          <w:szCs w:val="24"/>
        </w:rPr>
        <w:footnoteReference w:id="2"/>
      </w:r>
      <w:r w:rsidR="00C075F4">
        <w:rPr>
          <w:rFonts w:ascii="Arial" w:hAnsi="Arial" w:cs="Arial"/>
          <w:sz w:val="24"/>
          <w:szCs w:val="24"/>
        </w:rPr>
        <w:t>)</w:t>
      </w:r>
      <w:r w:rsidR="004D0EE7">
        <w:rPr>
          <w:rFonts w:ascii="Arial" w:hAnsi="Arial" w:cs="Arial"/>
          <w:sz w:val="24"/>
          <w:szCs w:val="24"/>
        </w:rPr>
        <w:t xml:space="preserve"> </w:t>
      </w:r>
      <w:r w:rsidR="00C075F4">
        <w:rPr>
          <w:rFonts w:ascii="Arial" w:hAnsi="Arial" w:cs="Arial"/>
          <w:sz w:val="24"/>
          <w:szCs w:val="24"/>
        </w:rPr>
        <w:t xml:space="preserve">and </w:t>
      </w:r>
      <w:r w:rsidR="004D0EE7">
        <w:rPr>
          <w:rFonts w:ascii="Arial" w:hAnsi="Arial" w:cs="Arial"/>
          <w:sz w:val="24"/>
          <w:szCs w:val="24"/>
        </w:rPr>
        <w:t xml:space="preserve">a </w:t>
      </w:r>
      <w:r w:rsidR="00B90402">
        <w:rPr>
          <w:rFonts w:ascii="Arial" w:hAnsi="Arial" w:cs="Arial"/>
          <w:sz w:val="24"/>
          <w:szCs w:val="24"/>
        </w:rPr>
        <w:t xml:space="preserve">proactive committee chaired successively by Chancery, Employed </w:t>
      </w:r>
      <w:r w:rsidR="00F75CF7">
        <w:rPr>
          <w:rFonts w:ascii="Arial" w:hAnsi="Arial" w:cs="Arial"/>
          <w:sz w:val="24"/>
          <w:szCs w:val="24"/>
        </w:rPr>
        <w:t>and Common Law Women Barristers. This brought</w:t>
      </w:r>
      <w:r w:rsidR="00B90402">
        <w:rPr>
          <w:rFonts w:ascii="Arial" w:hAnsi="Arial" w:cs="Arial"/>
          <w:sz w:val="24"/>
          <w:szCs w:val="24"/>
        </w:rPr>
        <w:t xml:space="preserve"> the perspectives of women at all these sectors of th</w:t>
      </w:r>
      <w:r w:rsidR="00F75CF7">
        <w:rPr>
          <w:rFonts w:ascii="Arial" w:hAnsi="Arial" w:cs="Arial"/>
          <w:sz w:val="24"/>
          <w:szCs w:val="24"/>
        </w:rPr>
        <w:t>e Bar to the Association’s work. This soon benefited from a concurrent</w:t>
      </w:r>
      <w:r>
        <w:rPr>
          <w:rFonts w:ascii="Arial" w:hAnsi="Arial" w:cs="Arial"/>
          <w:sz w:val="24"/>
          <w:szCs w:val="24"/>
        </w:rPr>
        <w:t xml:space="preserve"> equality </w:t>
      </w:r>
      <w:r>
        <w:rPr>
          <w:rFonts w:ascii="Arial" w:hAnsi="Arial" w:cs="Arial"/>
          <w:sz w:val="24"/>
          <w:szCs w:val="24"/>
        </w:rPr>
        <w:lastRenderedPageBreak/>
        <w:t>and diversity</w:t>
      </w:r>
      <w:r w:rsidR="00F75CF7">
        <w:rPr>
          <w:rFonts w:ascii="Arial" w:hAnsi="Arial" w:cs="Arial"/>
          <w:sz w:val="24"/>
          <w:szCs w:val="24"/>
        </w:rPr>
        <w:t xml:space="preserve"> movement at the Bar</w:t>
      </w:r>
      <w:r>
        <w:rPr>
          <w:rFonts w:ascii="Arial" w:hAnsi="Arial" w:cs="Arial"/>
          <w:sz w:val="24"/>
          <w:szCs w:val="24"/>
        </w:rPr>
        <w:t xml:space="preserve"> generally</w:t>
      </w:r>
      <w:r w:rsidR="00F75CF7">
        <w:rPr>
          <w:rFonts w:ascii="Arial" w:hAnsi="Arial" w:cs="Arial"/>
          <w:sz w:val="24"/>
          <w:szCs w:val="24"/>
        </w:rPr>
        <w:t xml:space="preserve"> when</w:t>
      </w:r>
      <w:r w:rsidR="00B90402">
        <w:rPr>
          <w:rFonts w:ascii="Arial" w:hAnsi="Arial" w:cs="Arial"/>
          <w:sz w:val="24"/>
          <w:szCs w:val="24"/>
        </w:rPr>
        <w:t xml:space="preserve"> the</w:t>
      </w:r>
      <w:r w:rsidR="00E607BA">
        <w:rPr>
          <w:rFonts w:ascii="Arial" w:hAnsi="Arial" w:cs="Arial"/>
          <w:sz w:val="24"/>
          <w:szCs w:val="24"/>
        </w:rPr>
        <w:t xml:space="preserve"> Bar Council’s</w:t>
      </w:r>
      <w:r w:rsidR="00F75CF7">
        <w:rPr>
          <w:rFonts w:ascii="Arial" w:hAnsi="Arial" w:cs="Arial"/>
          <w:sz w:val="24"/>
          <w:szCs w:val="24"/>
        </w:rPr>
        <w:t xml:space="preserve"> Equality Committee</w:t>
      </w:r>
      <w:r>
        <w:rPr>
          <w:rFonts w:ascii="Arial" w:hAnsi="Arial" w:cs="Arial"/>
          <w:sz w:val="24"/>
          <w:szCs w:val="24"/>
        </w:rPr>
        <w:t>,</w:t>
      </w:r>
      <w:r w:rsidR="00F75CF7">
        <w:rPr>
          <w:rFonts w:ascii="Arial" w:hAnsi="Arial" w:cs="Arial"/>
          <w:sz w:val="24"/>
          <w:szCs w:val="24"/>
        </w:rPr>
        <w:t xml:space="preserve"> and</w:t>
      </w:r>
      <w:r w:rsidR="00B90402">
        <w:rPr>
          <w:rFonts w:ascii="Arial" w:hAnsi="Arial" w:cs="Arial"/>
          <w:sz w:val="24"/>
          <w:szCs w:val="24"/>
        </w:rPr>
        <w:t xml:space="preserve"> Sex Discrimination </w:t>
      </w:r>
      <w:r w:rsidR="00F75CF7">
        <w:rPr>
          <w:rFonts w:ascii="Arial" w:hAnsi="Arial" w:cs="Arial"/>
          <w:sz w:val="24"/>
          <w:szCs w:val="24"/>
        </w:rPr>
        <w:t>Sub-</w:t>
      </w:r>
      <w:r w:rsidR="00B90402">
        <w:rPr>
          <w:rFonts w:ascii="Arial" w:hAnsi="Arial" w:cs="Arial"/>
          <w:sz w:val="24"/>
          <w:szCs w:val="24"/>
        </w:rPr>
        <w:t>Committee</w:t>
      </w:r>
      <w:r w:rsidR="00E607BA">
        <w:rPr>
          <w:rFonts w:ascii="Arial" w:hAnsi="Arial" w:cs="Arial"/>
          <w:sz w:val="24"/>
          <w:szCs w:val="24"/>
        </w:rPr>
        <w:t>,</w:t>
      </w:r>
      <w:r w:rsidR="00F75CF7">
        <w:rPr>
          <w:rFonts w:ascii="Arial" w:hAnsi="Arial" w:cs="Arial"/>
          <w:sz w:val="24"/>
          <w:szCs w:val="24"/>
        </w:rPr>
        <w:t xml:space="preserve"> were set up, enabling the AWB to achieve representation on the Sub-Committee, to send a delegate to the</w:t>
      </w:r>
      <w:r w:rsidR="00E607BA">
        <w:rPr>
          <w:rFonts w:ascii="Arial" w:hAnsi="Arial" w:cs="Arial"/>
          <w:sz w:val="24"/>
          <w:szCs w:val="24"/>
        </w:rPr>
        <w:t xml:space="preserve"> European Women Lawyers’</w:t>
      </w:r>
      <w:r w:rsidR="00F75CF7">
        <w:rPr>
          <w:rFonts w:ascii="Arial" w:hAnsi="Arial" w:cs="Arial"/>
          <w:sz w:val="24"/>
          <w:szCs w:val="24"/>
        </w:rPr>
        <w:t xml:space="preserve"> conference held in Paris on CEDAW</w:t>
      </w:r>
      <w:r>
        <w:rPr>
          <w:rFonts w:ascii="Arial" w:hAnsi="Arial" w:cs="Arial"/>
          <w:sz w:val="24"/>
          <w:szCs w:val="24"/>
        </w:rPr>
        <w:t xml:space="preserve"> and to pa</w:t>
      </w:r>
      <w:r w:rsidR="00C075F4">
        <w:rPr>
          <w:rFonts w:ascii="Arial" w:hAnsi="Arial" w:cs="Arial"/>
          <w:sz w:val="24"/>
          <w:szCs w:val="24"/>
        </w:rPr>
        <w:t xml:space="preserve">rticipate in some, if not all, </w:t>
      </w:r>
      <w:r>
        <w:rPr>
          <w:rFonts w:ascii="Arial" w:hAnsi="Arial" w:cs="Arial"/>
          <w:sz w:val="24"/>
          <w:szCs w:val="24"/>
        </w:rPr>
        <w:t>of the formal work of the Bar Council</w:t>
      </w:r>
      <w:r w:rsidR="00F75CF7">
        <w:rPr>
          <w:rFonts w:ascii="Arial" w:hAnsi="Arial" w:cs="Arial"/>
          <w:sz w:val="24"/>
          <w:szCs w:val="24"/>
        </w:rPr>
        <w:t xml:space="preserve">. </w:t>
      </w:r>
    </w:p>
    <w:p w:rsidR="008F3E71" w:rsidRDefault="00F75CF7">
      <w:pPr>
        <w:rPr>
          <w:rFonts w:ascii="Arial" w:hAnsi="Arial" w:cs="Arial"/>
          <w:sz w:val="24"/>
          <w:szCs w:val="24"/>
        </w:rPr>
      </w:pPr>
      <w:r>
        <w:rPr>
          <w:rFonts w:ascii="Arial" w:hAnsi="Arial" w:cs="Arial"/>
          <w:sz w:val="24"/>
          <w:szCs w:val="24"/>
        </w:rPr>
        <w:t xml:space="preserve">More importantly, membership of the Bar Council’s SDC enabled the AWB to play </w:t>
      </w:r>
      <w:r w:rsidR="00B90402">
        <w:rPr>
          <w:rFonts w:ascii="Arial" w:hAnsi="Arial" w:cs="Arial"/>
          <w:sz w:val="24"/>
          <w:szCs w:val="24"/>
        </w:rPr>
        <w:t xml:space="preserve">an active part in the early work to widen the pool of appointable women from which both the judiciary and QCs could be selected.  The 1997 Labour </w:t>
      </w:r>
      <w:r w:rsidR="00353CE8">
        <w:rPr>
          <w:rFonts w:ascii="Arial" w:hAnsi="Arial" w:cs="Arial"/>
          <w:sz w:val="24"/>
          <w:szCs w:val="24"/>
        </w:rPr>
        <w:t>G</w:t>
      </w:r>
      <w:r w:rsidR="00B90402">
        <w:rPr>
          <w:rFonts w:ascii="Arial" w:hAnsi="Arial" w:cs="Arial"/>
          <w:sz w:val="24"/>
          <w:szCs w:val="24"/>
        </w:rPr>
        <w:t>overnment</w:t>
      </w:r>
      <w:r w:rsidR="008F3E71">
        <w:rPr>
          <w:rFonts w:ascii="Arial" w:hAnsi="Arial" w:cs="Arial"/>
          <w:sz w:val="24"/>
          <w:szCs w:val="24"/>
        </w:rPr>
        <w:t>,</w:t>
      </w:r>
      <w:r w:rsidR="00B90402">
        <w:rPr>
          <w:rFonts w:ascii="Arial" w:hAnsi="Arial" w:cs="Arial"/>
          <w:sz w:val="24"/>
          <w:szCs w:val="24"/>
        </w:rPr>
        <w:t xml:space="preserve"> which included Lord Irvine as Lord Chancellor</w:t>
      </w:r>
      <w:r w:rsidR="008F3E71">
        <w:rPr>
          <w:rFonts w:ascii="Arial" w:hAnsi="Arial" w:cs="Arial"/>
          <w:sz w:val="24"/>
          <w:szCs w:val="24"/>
        </w:rPr>
        <w:t>,  was the catalyst in this respect, when he announced in his speech to the Association’s Dinner in that year the first relaxations in the rigid rules</w:t>
      </w:r>
      <w:r>
        <w:rPr>
          <w:rFonts w:ascii="Arial" w:hAnsi="Arial" w:cs="Arial"/>
          <w:sz w:val="24"/>
          <w:szCs w:val="24"/>
        </w:rPr>
        <w:t xml:space="preserve"> previously</w:t>
      </w:r>
      <w:r w:rsidR="008F3E71">
        <w:rPr>
          <w:rFonts w:ascii="Arial" w:hAnsi="Arial" w:cs="Arial"/>
          <w:sz w:val="24"/>
          <w:szCs w:val="24"/>
        </w:rPr>
        <w:t xml:space="preserve"> surrounding qualification for judicial office</w:t>
      </w:r>
      <w:r>
        <w:rPr>
          <w:rFonts w:ascii="Arial" w:hAnsi="Arial" w:cs="Arial"/>
          <w:sz w:val="24"/>
          <w:szCs w:val="24"/>
        </w:rPr>
        <w:t xml:space="preserve">, </w:t>
      </w:r>
      <w:r w:rsidR="008F3E71">
        <w:rPr>
          <w:rFonts w:ascii="Arial" w:hAnsi="Arial" w:cs="Arial"/>
          <w:sz w:val="24"/>
          <w:szCs w:val="24"/>
        </w:rPr>
        <w:t xml:space="preserve"> which had made ma</w:t>
      </w:r>
      <w:r>
        <w:rPr>
          <w:rFonts w:ascii="Arial" w:hAnsi="Arial" w:cs="Arial"/>
          <w:sz w:val="24"/>
          <w:szCs w:val="24"/>
        </w:rPr>
        <w:t>ny women’s domestic commitments an ill fit for the then</w:t>
      </w:r>
      <w:r w:rsidR="008F3E71">
        <w:rPr>
          <w:rFonts w:ascii="Arial" w:hAnsi="Arial" w:cs="Arial"/>
          <w:sz w:val="24"/>
          <w:szCs w:val="24"/>
        </w:rPr>
        <w:t xml:space="preserve"> standard terms of judicial</w:t>
      </w:r>
      <w:r w:rsidR="00E607BA">
        <w:rPr>
          <w:rFonts w:ascii="Arial" w:hAnsi="Arial" w:cs="Arial"/>
          <w:sz w:val="24"/>
          <w:szCs w:val="24"/>
        </w:rPr>
        <w:t xml:space="preserve"> appointment:</w:t>
      </w:r>
      <w:r w:rsidR="008F3E71">
        <w:rPr>
          <w:rFonts w:ascii="Arial" w:hAnsi="Arial" w:cs="Arial"/>
          <w:sz w:val="24"/>
          <w:szCs w:val="24"/>
        </w:rPr>
        <w:t xml:space="preserve"> encouragingly introducing the changes he announced on that occasion with the memorable exhortation ‘Don’t be shy, apply’.  </w:t>
      </w:r>
    </w:p>
    <w:p w:rsidR="00DC18CD" w:rsidRDefault="008F3E71">
      <w:pPr>
        <w:rPr>
          <w:rFonts w:ascii="Arial" w:hAnsi="Arial" w:cs="Arial"/>
          <w:sz w:val="24"/>
          <w:szCs w:val="24"/>
        </w:rPr>
      </w:pPr>
      <w:r>
        <w:rPr>
          <w:rFonts w:ascii="Arial" w:hAnsi="Arial" w:cs="Arial"/>
          <w:sz w:val="24"/>
          <w:szCs w:val="24"/>
        </w:rPr>
        <w:t xml:space="preserve">This was the first of several advances achieved by the Association in the late 1990s.  The second, even more far reaching, </w:t>
      </w:r>
      <w:r w:rsidR="004C4CA4">
        <w:rPr>
          <w:rFonts w:ascii="Arial" w:hAnsi="Arial" w:cs="Arial"/>
          <w:sz w:val="24"/>
          <w:szCs w:val="24"/>
        </w:rPr>
        <w:t>was membership for the Chairwoman of the Association of the Lord Chancellor’s Working Party on Judicial Appointments and Silk, the</w:t>
      </w:r>
      <w:r w:rsidR="00900DAB">
        <w:rPr>
          <w:rFonts w:ascii="Arial" w:hAnsi="Arial" w:cs="Arial"/>
          <w:sz w:val="24"/>
          <w:szCs w:val="24"/>
        </w:rPr>
        <w:t xml:space="preserve"> initial</w:t>
      </w:r>
      <w:r w:rsidR="004C4CA4">
        <w:rPr>
          <w:rFonts w:ascii="Arial" w:hAnsi="Arial" w:cs="Arial"/>
          <w:sz w:val="24"/>
          <w:szCs w:val="24"/>
        </w:rPr>
        <w:t xml:space="preserve"> key report of which was drafted by the holder of that office at the time, </w:t>
      </w:r>
      <w:r w:rsidR="00F75CF7">
        <w:rPr>
          <w:rFonts w:ascii="Arial" w:hAnsi="Arial" w:cs="Arial"/>
          <w:sz w:val="24"/>
          <w:szCs w:val="24"/>
        </w:rPr>
        <w:t>Chancery barrister Josephine Hayes</w:t>
      </w:r>
      <w:r w:rsidR="00B40AF5">
        <w:rPr>
          <w:rFonts w:ascii="Arial" w:hAnsi="Arial" w:cs="Arial"/>
          <w:sz w:val="24"/>
          <w:szCs w:val="24"/>
        </w:rPr>
        <w:t>, who</w:t>
      </w:r>
      <w:r w:rsidR="00852E42">
        <w:rPr>
          <w:rFonts w:ascii="Arial" w:hAnsi="Arial" w:cs="Arial"/>
          <w:sz w:val="24"/>
          <w:szCs w:val="24"/>
        </w:rPr>
        <w:t xml:space="preserve"> had</w:t>
      </w:r>
      <w:r w:rsidR="00B40AF5">
        <w:rPr>
          <w:rFonts w:ascii="Arial" w:hAnsi="Arial" w:cs="Arial"/>
          <w:sz w:val="24"/>
          <w:szCs w:val="24"/>
        </w:rPr>
        <w:t xml:space="preserve"> already flexed the Association’s growing collective muscle by successfully suing the Attorney General for indirect discrimination in making an unadvertised appointment</w:t>
      </w:r>
      <w:r w:rsidR="001925DE">
        <w:rPr>
          <w:rFonts w:ascii="Arial" w:hAnsi="Arial" w:cs="Arial"/>
          <w:sz w:val="24"/>
          <w:szCs w:val="24"/>
        </w:rPr>
        <w:t xml:space="preserve"> through secret consultations</w:t>
      </w:r>
      <w:r w:rsidR="00E607BA">
        <w:rPr>
          <w:rFonts w:ascii="Arial" w:hAnsi="Arial" w:cs="Arial"/>
          <w:sz w:val="24"/>
          <w:szCs w:val="24"/>
        </w:rPr>
        <w:t xml:space="preserve">, </w:t>
      </w:r>
      <w:r w:rsidR="00852E42">
        <w:rPr>
          <w:rFonts w:ascii="Arial" w:hAnsi="Arial" w:cs="Arial"/>
          <w:sz w:val="24"/>
          <w:szCs w:val="24"/>
        </w:rPr>
        <w:t xml:space="preserve"> in contravention of the accepted principal that all such appointments would be open to fair competition</w:t>
      </w:r>
      <w:r w:rsidR="00F75CF7">
        <w:rPr>
          <w:rFonts w:ascii="Arial" w:hAnsi="Arial" w:cs="Arial"/>
          <w:sz w:val="24"/>
          <w:szCs w:val="24"/>
        </w:rPr>
        <w:t>.  W</w:t>
      </w:r>
      <w:r w:rsidR="004C4CA4">
        <w:rPr>
          <w:rFonts w:ascii="Arial" w:hAnsi="Arial" w:cs="Arial"/>
          <w:sz w:val="24"/>
          <w:szCs w:val="24"/>
        </w:rPr>
        <w:t>hen this was followed by the appointment of the Commissioners for Judicial Appointments, led by Sir Colin Campbell,</w:t>
      </w:r>
      <w:r w:rsidR="00900DAB">
        <w:rPr>
          <w:rFonts w:ascii="Arial" w:hAnsi="Arial" w:cs="Arial"/>
          <w:sz w:val="24"/>
          <w:szCs w:val="24"/>
        </w:rPr>
        <w:t xml:space="preserve"> the Association’s third achievement</w:t>
      </w:r>
      <w:r w:rsidR="007E78EB">
        <w:rPr>
          <w:rFonts w:ascii="Arial" w:hAnsi="Arial" w:cs="Arial"/>
          <w:sz w:val="24"/>
          <w:szCs w:val="24"/>
        </w:rPr>
        <w:t xml:space="preserve"> was the</w:t>
      </w:r>
      <w:r w:rsidR="004C4CA4">
        <w:rPr>
          <w:rFonts w:ascii="Arial" w:hAnsi="Arial" w:cs="Arial"/>
          <w:sz w:val="24"/>
          <w:szCs w:val="24"/>
        </w:rPr>
        <w:t xml:space="preserve"> successful lobby</w:t>
      </w:r>
      <w:r w:rsidR="00C16D8D">
        <w:rPr>
          <w:rFonts w:ascii="Arial" w:hAnsi="Arial" w:cs="Arial"/>
          <w:sz w:val="24"/>
          <w:szCs w:val="24"/>
        </w:rPr>
        <w:t xml:space="preserve"> for</w:t>
      </w:r>
      <w:r w:rsidR="004C4CA4">
        <w:rPr>
          <w:rFonts w:ascii="Arial" w:hAnsi="Arial" w:cs="Arial"/>
          <w:sz w:val="24"/>
          <w:szCs w:val="24"/>
        </w:rPr>
        <w:t xml:space="preserve"> </w:t>
      </w:r>
      <w:r w:rsidR="00C16D8D">
        <w:rPr>
          <w:rFonts w:ascii="Arial" w:hAnsi="Arial" w:cs="Arial"/>
          <w:sz w:val="24"/>
          <w:szCs w:val="24"/>
        </w:rPr>
        <w:t>severance of all judicial and Silk appointments from the remit of th</w:t>
      </w:r>
      <w:r w:rsidR="00900DAB">
        <w:rPr>
          <w:rFonts w:ascii="Arial" w:hAnsi="Arial" w:cs="Arial"/>
          <w:sz w:val="24"/>
          <w:szCs w:val="24"/>
        </w:rPr>
        <w:t>e Lord Chancellor: this was generated by</w:t>
      </w:r>
      <w:r w:rsidR="00C16D8D">
        <w:rPr>
          <w:rFonts w:ascii="Arial" w:hAnsi="Arial" w:cs="Arial"/>
          <w:sz w:val="24"/>
          <w:szCs w:val="24"/>
        </w:rPr>
        <w:t xml:space="preserve"> the plenary </w:t>
      </w:r>
      <w:r w:rsidR="004C4CA4">
        <w:rPr>
          <w:rFonts w:ascii="Arial" w:hAnsi="Arial" w:cs="Arial"/>
          <w:sz w:val="24"/>
          <w:szCs w:val="24"/>
        </w:rPr>
        <w:t>meeting</w:t>
      </w:r>
      <w:r w:rsidR="00C16D8D">
        <w:rPr>
          <w:rFonts w:ascii="Arial" w:hAnsi="Arial" w:cs="Arial"/>
          <w:sz w:val="24"/>
          <w:szCs w:val="24"/>
        </w:rPr>
        <w:t xml:space="preserve"> of the full panel of all the</w:t>
      </w:r>
      <w:r w:rsidR="004C4CA4">
        <w:rPr>
          <w:rFonts w:ascii="Arial" w:hAnsi="Arial" w:cs="Arial"/>
          <w:sz w:val="24"/>
          <w:szCs w:val="24"/>
        </w:rPr>
        <w:t xml:space="preserve"> </w:t>
      </w:r>
      <w:r w:rsidR="00C16D8D">
        <w:rPr>
          <w:rFonts w:ascii="Arial" w:hAnsi="Arial" w:cs="Arial"/>
          <w:sz w:val="24"/>
          <w:szCs w:val="24"/>
        </w:rPr>
        <w:t xml:space="preserve">Commissioners </w:t>
      </w:r>
      <w:r w:rsidR="004C4CA4">
        <w:rPr>
          <w:rFonts w:ascii="Arial" w:hAnsi="Arial" w:cs="Arial"/>
          <w:sz w:val="24"/>
          <w:szCs w:val="24"/>
        </w:rPr>
        <w:t>with leaders of all the interested groups</w:t>
      </w:r>
      <w:r w:rsidR="00C16D8D">
        <w:rPr>
          <w:rFonts w:ascii="Arial" w:hAnsi="Arial" w:cs="Arial"/>
          <w:sz w:val="24"/>
          <w:szCs w:val="24"/>
        </w:rPr>
        <w:t xml:space="preserve"> in which the key paper was presented by the AWB, urging that only a completely independent Judicial Appointments Commission could achieve the transparency in equality and diversity which a mode</w:t>
      </w:r>
      <w:r w:rsidR="00900DAB">
        <w:rPr>
          <w:rFonts w:ascii="Arial" w:hAnsi="Arial" w:cs="Arial"/>
          <w:sz w:val="24"/>
          <w:szCs w:val="24"/>
        </w:rPr>
        <w:t>rn appointments system required</w:t>
      </w:r>
      <w:r w:rsidR="004C4CA4">
        <w:rPr>
          <w:rFonts w:ascii="Arial" w:hAnsi="Arial" w:cs="Arial"/>
          <w:sz w:val="24"/>
          <w:szCs w:val="24"/>
        </w:rPr>
        <w:t>.</w:t>
      </w:r>
      <w:r w:rsidR="00C16D8D">
        <w:rPr>
          <w:rFonts w:ascii="Arial" w:hAnsi="Arial" w:cs="Arial"/>
          <w:sz w:val="24"/>
          <w:szCs w:val="24"/>
        </w:rPr>
        <w:t xml:space="preserve"> </w:t>
      </w:r>
      <w:r w:rsidR="004C4CA4">
        <w:rPr>
          <w:rFonts w:ascii="Arial" w:hAnsi="Arial" w:cs="Arial"/>
          <w:sz w:val="24"/>
          <w:szCs w:val="24"/>
        </w:rPr>
        <w:t xml:space="preserve"> </w:t>
      </w:r>
    </w:p>
    <w:p w:rsidR="00CB110D" w:rsidRDefault="00C16D8D">
      <w:pPr>
        <w:rPr>
          <w:rFonts w:ascii="Arial" w:hAnsi="Arial" w:cs="Arial"/>
          <w:sz w:val="24"/>
          <w:szCs w:val="24"/>
        </w:rPr>
      </w:pPr>
      <w:r>
        <w:rPr>
          <w:rFonts w:ascii="Arial" w:hAnsi="Arial" w:cs="Arial"/>
          <w:sz w:val="24"/>
          <w:szCs w:val="24"/>
        </w:rPr>
        <w:t>From this point the Association went from strength to strength, although it did not achieve (and still has not achieved) the seat on the Bar Council</w:t>
      </w:r>
      <w:r w:rsidR="00841487">
        <w:rPr>
          <w:rFonts w:ascii="Arial" w:hAnsi="Arial" w:cs="Arial"/>
          <w:sz w:val="24"/>
          <w:szCs w:val="24"/>
        </w:rPr>
        <w:t xml:space="preserve"> which would have given the AWB the same voting rights as other Bar Associ</w:t>
      </w:r>
      <w:r w:rsidR="00900DAB">
        <w:rPr>
          <w:rFonts w:ascii="Arial" w:hAnsi="Arial" w:cs="Arial"/>
          <w:sz w:val="24"/>
          <w:szCs w:val="24"/>
        </w:rPr>
        <w:t>ations such as the Sole Practit</w:t>
      </w:r>
      <w:r w:rsidR="00841487">
        <w:rPr>
          <w:rFonts w:ascii="Arial" w:hAnsi="Arial" w:cs="Arial"/>
          <w:sz w:val="24"/>
          <w:szCs w:val="24"/>
        </w:rPr>
        <w:t>ioners’ and the Employed Bar Association</w:t>
      </w:r>
      <w:r w:rsidR="00900DAB">
        <w:rPr>
          <w:rFonts w:ascii="Arial" w:hAnsi="Arial" w:cs="Arial"/>
          <w:sz w:val="24"/>
          <w:szCs w:val="24"/>
        </w:rPr>
        <w:t>s</w:t>
      </w:r>
      <w:r w:rsidR="00841487">
        <w:rPr>
          <w:rFonts w:ascii="Arial" w:hAnsi="Arial" w:cs="Arial"/>
          <w:sz w:val="24"/>
          <w:szCs w:val="24"/>
        </w:rPr>
        <w:t>. This</w:t>
      </w:r>
      <w:r w:rsidR="00CB110D">
        <w:rPr>
          <w:rFonts w:ascii="Arial" w:hAnsi="Arial" w:cs="Arial"/>
          <w:sz w:val="24"/>
          <w:szCs w:val="24"/>
        </w:rPr>
        <w:t xml:space="preserve"> was a disappointment since at the Law Society the AWS received not only equivalent recognition but also a formal budget, administrative support</w:t>
      </w:r>
      <w:r w:rsidR="007E78EB">
        <w:rPr>
          <w:rFonts w:ascii="Arial" w:hAnsi="Arial" w:cs="Arial"/>
          <w:sz w:val="24"/>
          <w:szCs w:val="24"/>
        </w:rPr>
        <w:t xml:space="preserve"> </w:t>
      </w:r>
      <w:r w:rsidR="00CB110D">
        <w:rPr>
          <w:rFonts w:ascii="Arial" w:hAnsi="Arial" w:cs="Arial"/>
          <w:sz w:val="24"/>
          <w:szCs w:val="24"/>
        </w:rPr>
        <w:t xml:space="preserve">and a place for its Chair in the annual ceremonies at the Opening of the Legal Year (although the Chairwoman of the AWB was only given a seat in the congregation at Westminster Abbey and unlike the AWS Chair was not included in the procession).  However this </w:t>
      </w:r>
      <w:r w:rsidR="007E78EB">
        <w:rPr>
          <w:rFonts w:ascii="Arial" w:hAnsi="Arial" w:cs="Arial"/>
          <w:sz w:val="24"/>
          <w:szCs w:val="24"/>
        </w:rPr>
        <w:t>exclusion</w:t>
      </w:r>
      <w:r w:rsidR="00CB110D">
        <w:rPr>
          <w:rFonts w:ascii="Arial" w:hAnsi="Arial" w:cs="Arial"/>
          <w:sz w:val="24"/>
          <w:szCs w:val="24"/>
        </w:rPr>
        <w:t xml:space="preserve"> from</w:t>
      </w:r>
      <w:r w:rsidR="00841487">
        <w:rPr>
          <w:rFonts w:ascii="Arial" w:hAnsi="Arial" w:cs="Arial"/>
          <w:sz w:val="24"/>
          <w:szCs w:val="24"/>
        </w:rPr>
        <w:t xml:space="preserve"> </w:t>
      </w:r>
      <w:r w:rsidR="00CB110D">
        <w:rPr>
          <w:rFonts w:ascii="Arial" w:hAnsi="Arial" w:cs="Arial"/>
          <w:sz w:val="24"/>
          <w:szCs w:val="24"/>
        </w:rPr>
        <w:t xml:space="preserve">the Bar Council </w:t>
      </w:r>
      <w:r w:rsidR="00841487">
        <w:rPr>
          <w:rFonts w:ascii="Arial" w:hAnsi="Arial" w:cs="Arial"/>
          <w:sz w:val="24"/>
          <w:szCs w:val="24"/>
        </w:rPr>
        <w:t>was</w:t>
      </w:r>
      <w:r w:rsidR="007E78EB">
        <w:rPr>
          <w:rFonts w:ascii="Arial" w:hAnsi="Arial" w:cs="Arial"/>
          <w:sz w:val="24"/>
          <w:szCs w:val="24"/>
        </w:rPr>
        <w:t xml:space="preserve"> justified by the</w:t>
      </w:r>
      <w:r w:rsidR="00CB110D">
        <w:rPr>
          <w:rFonts w:ascii="Arial" w:hAnsi="Arial" w:cs="Arial"/>
          <w:sz w:val="24"/>
          <w:szCs w:val="24"/>
        </w:rPr>
        <w:t>m</w:t>
      </w:r>
      <w:r w:rsidR="007E78EB">
        <w:rPr>
          <w:rFonts w:ascii="Arial" w:hAnsi="Arial" w:cs="Arial"/>
          <w:sz w:val="24"/>
          <w:szCs w:val="24"/>
        </w:rPr>
        <w:t xml:space="preserve"> </w:t>
      </w:r>
      <w:r w:rsidR="00841487">
        <w:rPr>
          <w:rFonts w:ascii="Arial" w:hAnsi="Arial" w:cs="Arial"/>
          <w:sz w:val="24"/>
          <w:szCs w:val="24"/>
        </w:rPr>
        <w:t>because of the decisi</w:t>
      </w:r>
      <w:r w:rsidR="00900DAB">
        <w:rPr>
          <w:rFonts w:ascii="Arial" w:hAnsi="Arial" w:cs="Arial"/>
          <w:sz w:val="24"/>
          <w:szCs w:val="24"/>
        </w:rPr>
        <w:t xml:space="preserve">on made in the Alexander </w:t>
      </w:r>
      <w:r w:rsidR="00900DAB">
        <w:rPr>
          <w:rFonts w:ascii="Arial" w:hAnsi="Arial" w:cs="Arial"/>
          <w:sz w:val="24"/>
          <w:szCs w:val="24"/>
        </w:rPr>
        <w:lastRenderedPageBreak/>
        <w:t>Report</w:t>
      </w:r>
      <w:r w:rsidR="00900DAB">
        <w:rPr>
          <w:rStyle w:val="FootnoteReference"/>
          <w:rFonts w:ascii="Arial" w:hAnsi="Arial" w:cs="Arial"/>
          <w:sz w:val="24"/>
          <w:szCs w:val="24"/>
        </w:rPr>
        <w:footnoteReference w:id="3"/>
      </w:r>
      <w:r w:rsidR="00900DAB">
        <w:rPr>
          <w:rFonts w:ascii="Arial" w:hAnsi="Arial" w:cs="Arial"/>
          <w:sz w:val="24"/>
          <w:szCs w:val="24"/>
        </w:rPr>
        <w:t xml:space="preserve"> </w:t>
      </w:r>
      <w:r w:rsidR="00841487">
        <w:rPr>
          <w:rFonts w:ascii="Arial" w:hAnsi="Arial" w:cs="Arial"/>
          <w:sz w:val="24"/>
          <w:szCs w:val="24"/>
        </w:rPr>
        <w:t xml:space="preserve"> that</w:t>
      </w:r>
      <w:r w:rsidR="003443F2">
        <w:rPr>
          <w:rFonts w:ascii="Arial" w:hAnsi="Arial" w:cs="Arial"/>
          <w:sz w:val="24"/>
          <w:szCs w:val="24"/>
        </w:rPr>
        <w:t xml:space="preserve"> the AWB did not qualify as</w:t>
      </w:r>
      <w:r w:rsidR="00841487">
        <w:rPr>
          <w:rFonts w:ascii="Arial" w:hAnsi="Arial" w:cs="Arial"/>
          <w:sz w:val="24"/>
          <w:szCs w:val="24"/>
        </w:rPr>
        <w:t xml:space="preserve"> a </w:t>
      </w:r>
      <w:r w:rsidR="00900DAB">
        <w:rPr>
          <w:rFonts w:ascii="Arial" w:hAnsi="Arial" w:cs="Arial"/>
          <w:sz w:val="24"/>
          <w:szCs w:val="24"/>
        </w:rPr>
        <w:t>‘</w:t>
      </w:r>
      <w:r w:rsidR="00841487">
        <w:rPr>
          <w:rFonts w:ascii="Arial" w:hAnsi="Arial" w:cs="Arial"/>
          <w:sz w:val="24"/>
          <w:szCs w:val="24"/>
        </w:rPr>
        <w:t>Bar Association</w:t>
      </w:r>
      <w:r w:rsidR="00900DAB">
        <w:rPr>
          <w:rFonts w:ascii="Arial" w:hAnsi="Arial" w:cs="Arial"/>
          <w:sz w:val="24"/>
          <w:szCs w:val="24"/>
        </w:rPr>
        <w:t>’ entitled to</w:t>
      </w:r>
      <w:r w:rsidR="007E78EB">
        <w:rPr>
          <w:rFonts w:ascii="Arial" w:hAnsi="Arial" w:cs="Arial"/>
          <w:sz w:val="24"/>
          <w:szCs w:val="24"/>
        </w:rPr>
        <w:t xml:space="preserve"> such</w:t>
      </w:r>
      <w:r w:rsidR="00900DAB">
        <w:rPr>
          <w:rFonts w:ascii="Arial" w:hAnsi="Arial" w:cs="Arial"/>
          <w:sz w:val="24"/>
          <w:szCs w:val="24"/>
        </w:rPr>
        <w:t xml:space="preserve"> </w:t>
      </w:r>
      <w:r w:rsidR="007E78EB">
        <w:rPr>
          <w:rFonts w:ascii="Arial" w:hAnsi="Arial" w:cs="Arial"/>
          <w:sz w:val="24"/>
          <w:szCs w:val="24"/>
        </w:rPr>
        <w:t xml:space="preserve">Bar Council </w:t>
      </w:r>
      <w:r w:rsidR="00900DAB">
        <w:rPr>
          <w:rFonts w:ascii="Arial" w:hAnsi="Arial" w:cs="Arial"/>
          <w:sz w:val="24"/>
          <w:szCs w:val="24"/>
        </w:rPr>
        <w:t>represen</w:t>
      </w:r>
      <w:r w:rsidR="007E78EB">
        <w:rPr>
          <w:rFonts w:ascii="Arial" w:hAnsi="Arial" w:cs="Arial"/>
          <w:sz w:val="24"/>
          <w:szCs w:val="24"/>
        </w:rPr>
        <w:t>tation</w:t>
      </w:r>
      <w:r w:rsidR="00900DAB">
        <w:rPr>
          <w:rFonts w:ascii="Arial" w:hAnsi="Arial" w:cs="Arial"/>
          <w:sz w:val="24"/>
          <w:szCs w:val="24"/>
        </w:rPr>
        <w:t xml:space="preserve">, </w:t>
      </w:r>
      <w:r w:rsidR="00841487">
        <w:rPr>
          <w:rFonts w:ascii="Arial" w:hAnsi="Arial" w:cs="Arial"/>
          <w:sz w:val="24"/>
          <w:szCs w:val="24"/>
        </w:rPr>
        <w:t xml:space="preserve">which was defined as one of practitioners in a specialist field, </w:t>
      </w:r>
      <w:r w:rsidR="007E78EB">
        <w:rPr>
          <w:rFonts w:ascii="Arial" w:hAnsi="Arial" w:cs="Arial"/>
          <w:sz w:val="24"/>
          <w:szCs w:val="24"/>
        </w:rPr>
        <w:t xml:space="preserve">which did not include the AWB </w:t>
      </w:r>
      <w:r w:rsidR="00841487">
        <w:rPr>
          <w:rFonts w:ascii="Arial" w:hAnsi="Arial" w:cs="Arial"/>
          <w:sz w:val="24"/>
          <w:szCs w:val="24"/>
        </w:rPr>
        <w:t>since Women Barristers did not represent such a specialist field of practice but only a grou</w:t>
      </w:r>
      <w:r w:rsidR="007E78EB">
        <w:rPr>
          <w:rFonts w:ascii="Arial" w:hAnsi="Arial" w:cs="Arial"/>
          <w:sz w:val="24"/>
          <w:szCs w:val="24"/>
        </w:rPr>
        <w:t xml:space="preserve">p defined by gender. In practical terms, </w:t>
      </w:r>
      <w:r w:rsidR="00841487">
        <w:rPr>
          <w:rFonts w:ascii="Arial" w:hAnsi="Arial" w:cs="Arial"/>
          <w:sz w:val="24"/>
          <w:szCs w:val="24"/>
        </w:rPr>
        <w:t>this mattered little at first, since the first Chair of the Employed Bar Association</w:t>
      </w:r>
      <w:r w:rsidR="007E78EB">
        <w:rPr>
          <w:rStyle w:val="FootnoteReference"/>
          <w:rFonts w:ascii="Arial" w:hAnsi="Arial" w:cs="Arial"/>
          <w:sz w:val="24"/>
          <w:szCs w:val="24"/>
        </w:rPr>
        <w:footnoteReference w:id="4"/>
      </w:r>
      <w:r w:rsidR="00841487">
        <w:rPr>
          <w:rFonts w:ascii="Arial" w:hAnsi="Arial" w:cs="Arial"/>
          <w:sz w:val="24"/>
          <w:szCs w:val="24"/>
        </w:rPr>
        <w:t xml:space="preserve"> happened also to be a former Chair of the AWB and was happy to represent its interests</w:t>
      </w:r>
      <w:r w:rsidR="007E78EB">
        <w:rPr>
          <w:rFonts w:ascii="Arial" w:hAnsi="Arial" w:cs="Arial"/>
          <w:sz w:val="24"/>
          <w:szCs w:val="24"/>
        </w:rPr>
        <w:t xml:space="preserve"> at Bar Council meetings</w:t>
      </w:r>
      <w:r w:rsidR="005555CC">
        <w:rPr>
          <w:rFonts w:ascii="Arial" w:hAnsi="Arial" w:cs="Arial"/>
          <w:sz w:val="24"/>
          <w:szCs w:val="24"/>
        </w:rPr>
        <w:t>;</w:t>
      </w:r>
      <w:r w:rsidR="00841487">
        <w:rPr>
          <w:rFonts w:ascii="Arial" w:hAnsi="Arial" w:cs="Arial"/>
          <w:sz w:val="24"/>
          <w:szCs w:val="24"/>
        </w:rPr>
        <w:t xml:space="preserve"> and indeed because others with seats on the Bar Council, such as the then Leader</w:t>
      </w:r>
      <w:r w:rsidR="00943A66">
        <w:rPr>
          <w:rFonts w:ascii="Arial" w:hAnsi="Arial" w:cs="Arial"/>
          <w:sz w:val="24"/>
          <w:szCs w:val="24"/>
        </w:rPr>
        <w:t xml:space="preserve"> of the South Eastern Circuit</w:t>
      </w:r>
      <w:r w:rsidR="007E78EB">
        <w:rPr>
          <w:rStyle w:val="FootnoteReference"/>
          <w:rFonts w:ascii="Arial" w:hAnsi="Arial" w:cs="Arial"/>
          <w:sz w:val="24"/>
          <w:szCs w:val="24"/>
        </w:rPr>
        <w:footnoteReference w:id="5"/>
      </w:r>
      <w:r w:rsidR="005555CC">
        <w:rPr>
          <w:rFonts w:ascii="Arial" w:hAnsi="Arial" w:cs="Arial"/>
          <w:sz w:val="24"/>
          <w:szCs w:val="24"/>
        </w:rPr>
        <w:t xml:space="preserve">, </w:t>
      </w:r>
      <w:r w:rsidR="00841487">
        <w:rPr>
          <w:rFonts w:ascii="Arial" w:hAnsi="Arial" w:cs="Arial"/>
          <w:sz w:val="24"/>
          <w:szCs w:val="24"/>
        </w:rPr>
        <w:t xml:space="preserve"> offered to do so as well</w:t>
      </w:r>
      <w:r w:rsidR="005555CC">
        <w:rPr>
          <w:rFonts w:ascii="Arial" w:hAnsi="Arial" w:cs="Arial"/>
          <w:sz w:val="24"/>
          <w:szCs w:val="24"/>
        </w:rPr>
        <w:t>; and he</w:t>
      </w:r>
      <w:r w:rsidR="00943A66">
        <w:rPr>
          <w:rFonts w:ascii="Arial" w:hAnsi="Arial" w:cs="Arial"/>
          <w:sz w:val="24"/>
          <w:szCs w:val="24"/>
        </w:rPr>
        <w:t xml:space="preserve"> did his best to see that the AWB was included in Bar Council events w</w:t>
      </w:r>
      <w:r w:rsidR="005555CC">
        <w:rPr>
          <w:rFonts w:ascii="Arial" w:hAnsi="Arial" w:cs="Arial"/>
          <w:sz w:val="24"/>
          <w:szCs w:val="24"/>
        </w:rPr>
        <w:t>h</w:t>
      </w:r>
      <w:r w:rsidR="00943A66">
        <w:rPr>
          <w:rFonts w:ascii="Arial" w:hAnsi="Arial" w:cs="Arial"/>
          <w:sz w:val="24"/>
          <w:szCs w:val="24"/>
        </w:rPr>
        <w:t>ere other Bar entities were represented</w:t>
      </w:r>
      <w:r w:rsidR="005555CC">
        <w:rPr>
          <w:rFonts w:ascii="Arial" w:hAnsi="Arial" w:cs="Arial"/>
          <w:sz w:val="24"/>
          <w:szCs w:val="24"/>
        </w:rPr>
        <w:t>, while the next</w:t>
      </w:r>
      <w:r w:rsidR="00841487">
        <w:rPr>
          <w:rFonts w:ascii="Arial" w:hAnsi="Arial" w:cs="Arial"/>
          <w:sz w:val="24"/>
          <w:szCs w:val="24"/>
        </w:rPr>
        <w:t xml:space="preserve"> Chairmen of the Bar invited the Association</w:t>
      </w:r>
      <w:r w:rsidR="007E78EB">
        <w:rPr>
          <w:rFonts w:ascii="Arial" w:hAnsi="Arial" w:cs="Arial"/>
          <w:sz w:val="24"/>
          <w:szCs w:val="24"/>
        </w:rPr>
        <w:t>’s Chair</w:t>
      </w:r>
      <w:r w:rsidR="00CB110D">
        <w:rPr>
          <w:rFonts w:ascii="Arial" w:hAnsi="Arial" w:cs="Arial"/>
          <w:sz w:val="24"/>
          <w:szCs w:val="24"/>
        </w:rPr>
        <w:t>woman</w:t>
      </w:r>
      <w:r w:rsidR="00841487">
        <w:rPr>
          <w:rFonts w:ascii="Arial" w:hAnsi="Arial" w:cs="Arial"/>
          <w:sz w:val="24"/>
          <w:szCs w:val="24"/>
        </w:rPr>
        <w:t xml:space="preserve"> to attend meetings.</w:t>
      </w:r>
      <w:r w:rsidR="00CB110D">
        <w:rPr>
          <w:rFonts w:ascii="Arial" w:hAnsi="Arial" w:cs="Arial"/>
          <w:sz w:val="24"/>
          <w:szCs w:val="24"/>
        </w:rPr>
        <w:t xml:space="preserve"> </w:t>
      </w:r>
    </w:p>
    <w:p w:rsidR="003443F2" w:rsidRDefault="00CB110D">
      <w:pPr>
        <w:rPr>
          <w:rFonts w:ascii="Arial" w:hAnsi="Arial" w:cs="Arial"/>
          <w:sz w:val="24"/>
          <w:szCs w:val="24"/>
        </w:rPr>
      </w:pPr>
      <w:r>
        <w:rPr>
          <w:rFonts w:ascii="Arial" w:hAnsi="Arial" w:cs="Arial"/>
          <w:sz w:val="24"/>
          <w:szCs w:val="24"/>
        </w:rPr>
        <w:t>However in 2002, to the Association’s surprise</w:t>
      </w:r>
      <w:proofErr w:type="gramStart"/>
      <w:r w:rsidR="001D757B">
        <w:rPr>
          <w:rFonts w:ascii="Arial" w:hAnsi="Arial" w:cs="Arial"/>
          <w:sz w:val="24"/>
          <w:szCs w:val="24"/>
        </w:rPr>
        <w:t xml:space="preserve">, </w:t>
      </w:r>
      <w:r>
        <w:rPr>
          <w:rFonts w:ascii="Arial" w:hAnsi="Arial" w:cs="Arial"/>
          <w:sz w:val="24"/>
          <w:szCs w:val="24"/>
        </w:rPr>
        <w:t xml:space="preserve"> the</w:t>
      </w:r>
      <w:proofErr w:type="gramEnd"/>
      <w:r>
        <w:rPr>
          <w:rFonts w:ascii="Arial" w:hAnsi="Arial" w:cs="Arial"/>
          <w:sz w:val="24"/>
          <w:szCs w:val="24"/>
        </w:rPr>
        <w:t xml:space="preserve"> Chairwoman of the AWB was</w:t>
      </w:r>
      <w:r w:rsidR="00943A66">
        <w:rPr>
          <w:rFonts w:ascii="Arial" w:hAnsi="Arial" w:cs="Arial"/>
          <w:sz w:val="24"/>
          <w:szCs w:val="24"/>
        </w:rPr>
        <w:t xml:space="preserve"> formally</w:t>
      </w:r>
      <w:r>
        <w:rPr>
          <w:rFonts w:ascii="Arial" w:hAnsi="Arial" w:cs="Arial"/>
          <w:sz w:val="24"/>
          <w:szCs w:val="24"/>
        </w:rPr>
        <w:t xml:space="preserve"> invited</w:t>
      </w:r>
      <w:r w:rsidR="00943A66">
        <w:rPr>
          <w:rFonts w:ascii="Arial" w:hAnsi="Arial" w:cs="Arial"/>
          <w:sz w:val="24"/>
          <w:szCs w:val="24"/>
        </w:rPr>
        <w:t xml:space="preserve"> (as a member of the SDC) to the Queen’s Golden Jubilee Service in St Paul’s, and with a variety of other representatives of the legal profession to the Buckingham Palace Garden Party. Meanwhile the Association</w:t>
      </w:r>
      <w:r w:rsidR="00F8463B">
        <w:rPr>
          <w:rFonts w:ascii="Arial" w:hAnsi="Arial" w:cs="Arial"/>
          <w:sz w:val="24"/>
          <w:szCs w:val="24"/>
        </w:rPr>
        <w:t xml:space="preserve"> had</w:t>
      </w:r>
      <w:r w:rsidR="00943A66">
        <w:rPr>
          <w:rFonts w:ascii="Arial" w:hAnsi="Arial" w:cs="Arial"/>
          <w:sz w:val="24"/>
          <w:szCs w:val="24"/>
        </w:rPr>
        <w:t xml:space="preserve"> continued to be grateful to the AWS and women generally at the Law Society for their solidarity in always including the AW</w:t>
      </w:r>
      <w:r w:rsidR="005555CC">
        <w:rPr>
          <w:rFonts w:ascii="Arial" w:hAnsi="Arial" w:cs="Arial"/>
          <w:sz w:val="24"/>
          <w:szCs w:val="24"/>
        </w:rPr>
        <w:t xml:space="preserve">B </w:t>
      </w:r>
      <w:r w:rsidR="00943A66">
        <w:rPr>
          <w:rFonts w:ascii="Arial" w:hAnsi="Arial" w:cs="Arial"/>
          <w:sz w:val="24"/>
          <w:szCs w:val="24"/>
        </w:rPr>
        <w:t>in Law Society events centred on their own women members. In 2002-3 whe</w:t>
      </w:r>
      <w:r w:rsidR="003E4870">
        <w:rPr>
          <w:rFonts w:ascii="Arial" w:hAnsi="Arial" w:cs="Arial"/>
          <w:sz w:val="24"/>
          <w:szCs w:val="24"/>
        </w:rPr>
        <w:t xml:space="preserve">n Carolyn Kirby was first woman </w:t>
      </w:r>
      <w:r w:rsidR="00943A66">
        <w:rPr>
          <w:rFonts w:ascii="Arial" w:hAnsi="Arial" w:cs="Arial"/>
          <w:sz w:val="24"/>
          <w:szCs w:val="24"/>
        </w:rPr>
        <w:t>President of the Law S</w:t>
      </w:r>
      <w:r w:rsidR="00E606DE">
        <w:rPr>
          <w:rFonts w:ascii="Arial" w:hAnsi="Arial" w:cs="Arial"/>
          <w:sz w:val="24"/>
          <w:szCs w:val="24"/>
        </w:rPr>
        <w:t>ociety the AWB Chair was promptly invited to Dinner at her official residence</w:t>
      </w:r>
      <w:r w:rsidR="00F8463B">
        <w:rPr>
          <w:rFonts w:ascii="Arial" w:hAnsi="Arial" w:cs="Arial"/>
          <w:sz w:val="24"/>
          <w:szCs w:val="24"/>
        </w:rPr>
        <w:t xml:space="preserve"> and thereafter the Law Society’s Chief Executive, Janet </w:t>
      </w:r>
      <w:proofErr w:type="spellStart"/>
      <w:r w:rsidR="00F8463B">
        <w:rPr>
          <w:rFonts w:ascii="Arial" w:hAnsi="Arial" w:cs="Arial"/>
          <w:sz w:val="24"/>
          <w:szCs w:val="24"/>
        </w:rPr>
        <w:t>Paraskeva</w:t>
      </w:r>
      <w:proofErr w:type="spellEnd"/>
      <w:r w:rsidR="00F8463B">
        <w:rPr>
          <w:rFonts w:ascii="Arial" w:hAnsi="Arial" w:cs="Arial"/>
          <w:sz w:val="24"/>
          <w:szCs w:val="24"/>
        </w:rPr>
        <w:t>, made sure that the AWB was included in every women</w:t>
      </w:r>
      <w:r w:rsidR="003E4870">
        <w:rPr>
          <w:rFonts w:ascii="Arial" w:hAnsi="Arial" w:cs="Arial"/>
          <w:sz w:val="24"/>
          <w:szCs w:val="24"/>
        </w:rPr>
        <w:t xml:space="preserve"> related</w:t>
      </w:r>
      <w:r w:rsidR="00F8463B">
        <w:rPr>
          <w:rFonts w:ascii="Arial" w:hAnsi="Arial" w:cs="Arial"/>
          <w:sz w:val="24"/>
          <w:szCs w:val="24"/>
        </w:rPr>
        <w:t xml:space="preserve"> event</w:t>
      </w:r>
      <w:r w:rsidR="003E4870">
        <w:rPr>
          <w:rFonts w:ascii="Arial" w:hAnsi="Arial" w:cs="Arial"/>
          <w:sz w:val="24"/>
          <w:szCs w:val="24"/>
        </w:rPr>
        <w:t xml:space="preserve"> held by the Society</w:t>
      </w:r>
      <w:r w:rsidR="00E606DE">
        <w:rPr>
          <w:rFonts w:ascii="Arial" w:hAnsi="Arial" w:cs="Arial"/>
          <w:sz w:val="24"/>
          <w:szCs w:val="24"/>
        </w:rPr>
        <w:t xml:space="preserve">. </w:t>
      </w:r>
    </w:p>
    <w:p w:rsidR="003E4870" w:rsidRDefault="003E4870">
      <w:pPr>
        <w:rPr>
          <w:rFonts w:ascii="Arial" w:hAnsi="Arial" w:cs="Arial"/>
          <w:b/>
          <w:sz w:val="24"/>
          <w:szCs w:val="24"/>
        </w:rPr>
      </w:pPr>
      <w:r w:rsidRPr="003E4870">
        <w:rPr>
          <w:rFonts w:ascii="Arial" w:hAnsi="Arial" w:cs="Arial"/>
          <w:b/>
          <w:sz w:val="24"/>
          <w:szCs w:val="24"/>
        </w:rPr>
        <w:t xml:space="preserve">What happened </w:t>
      </w:r>
      <w:proofErr w:type="gramStart"/>
      <w:r w:rsidRPr="003E4870">
        <w:rPr>
          <w:rFonts w:ascii="Arial" w:hAnsi="Arial" w:cs="Arial"/>
          <w:b/>
          <w:sz w:val="24"/>
          <w:szCs w:val="24"/>
        </w:rPr>
        <w:t>next</w:t>
      </w:r>
      <w:proofErr w:type="gramEnd"/>
    </w:p>
    <w:p w:rsidR="002A1BE1" w:rsidRDefault="001925DE">
      <w:pPr>
        <w:rPr>
          <w:rFonts w:ascii="Arial" w:hAnsi="Arial" w:cs="Arial"/>
          <w:sz w:val="24"/>
          <w:szCs w:val="24"/>
        </w:rPr>
      </w:pPr>
      <w:r w:rsidRPr="001925DE">
        <w:rPr>
          <w:rFonts w:ascii="Arial" w:hAnsi="Arial" w:cs="Arial"/>
          <w:sz w:val="24"/>
          <w:szCs w:val="24"/>
        </w:rPr>
        <w:t>Over the</w:t>
      </w:r>
      <w:r>
        <w:rPr>
          <w:rFonts w:ascii="Arial" w:hAnsi="Arial" w:cs="Arial"/>
          <w:sz w:val="24"/>
          <w:szCs w:val="24"/>
        </w:rPr>
        <w:t xml:space="preserve"> years since that early time, and even without a seat on the Bar Council, the Association has been involved in every major</w:t>
      </w:r>
      <w:r w:rsidR="00BE501D">
        <w:rPr>
          <w:rFonts w:ascii="Arial" w:hAnsi="Arial" w:cs="Arial"/>
          <w:sz w:val="24"/>
          <w:szCs w:val="24"/>
        </w:rPr>
        <w:t xml:space="preserve"> consultation and</w:t>
      </w:r>
      <w:r>
        <w:rPr>
          <w:rFonts w:ascii="Arial" w:hAnsi="Arial" w:cs="Arial"/>
          <w:sz w:val="24"/>
          <w:szCs w:val="24"/>
        </w:rPr>
        <w:t xml:space="preserve"> advance in equality and diversity which has benefited not only female but also male barristers, including pressing for an effective Equality Code for the Bar – although, sadly, incidences are still reported of discrimination, since there are clearly still many ways of evading the letter of the Code.</w:t>
      </w:r>
    </w:p>
    <w:p w:rsidR="002A1BE1" w:rsidRDefault="001D757B">
      <w:pPr>
        <w:rPr>
          <w:rFonts w:ascii="Arial" w:hAnsi="Arial" w:cs="Arial"/>
          <w:sz w:val="24"/>
          <w:szCs w:val="24"/>
        </w:rPr>
      </w:pPr>
      <w:r>
        <w:rPr>
          <w:rFonts w:ascii="Arial" w:hAnsi="Arial" w:cs="Arial"/>
          <w:sz w:val="24"/>
          <w:szCs w:val="24"/>
        </w:rPr>
        <w:t>In 201</w:t>
      </w:r>
      <w:r w:rsidR="001925DE">
        <w:rPr>
          <w:rFonts w:ascii="Arial" w:hAnsi="Arial" w:cs="Arial"/>
          <w:sz w:val="24"/>
          <w:szCs w:val="24"/>
        </w:rPr>
        <w:t>1, the Association celebrated 20 years of such work with a Dinner ar</w:t>
      </w:r>
      <w:r w:rsidR="00BE501D">
        <w:rPr>
          <w:rFonts w:ascii="Arial" w:hAnsi="Arial" w:cs="Arial"/>
          <w:sz w:val="24"/>
          <w:szCs w:val="24"/>
        </w:rPr>
        <w:t>r</w:t>
      </w:r>
      <w:r w:rsidR="001925DE">
        <w:rPr>
          <w:rFonts w:ascii="Arial" w:hAnsi="Arial" w:cs="Arial"/>
          <w:sz w:val="24"/>
          <w:szCs w:val="24"/>
        </w:rPr>
        <w:t xml:space="preserve">anged by one of its former Presidents, </w:t>
      </w:r>
      <w:r w:rsidR="00353CE8">
        <w:rPr>
          <w:rFonts w:ascii="Arial" w:hAnsi="Arial" w:cs="Arial"/>
          <w:sz w:val="24"/>
          <w:szCs w:val="24"/>
        </w:rPr>
        <w:t xml:space="preserve">Lady </w:t>
      </w:r>
      <w:r w:rsidR="001925DE">
        <w:rPr>
          <w:rFonts w:ascii="Arial" w:hAnsi="Arial" w:cs="Arial"/>
          <w:sz w:val="24"/>
          <w:szCs w:val="24"/>
        </w:rPr>
        <w:t>Hale, at the House of Lords, an</w:t>
      </w:r>
      <w:r w:rsidR="00852E42">
        <w:rPr>
          <w:rFonts w:ascii="Arial" w:hAnsi="Arial" w:cs="Arial"/>
          <w:sz w:val="24"/>
          <w:szCs w:val="24"/>
        </w:rPr>
        <w:t xml:space="preserve">d in October 2016 there was </w:t>
      </w:r>
      <w:r w:rsidR="001925DE">
        <w:rPr>
          <w:rFonts w:ascii="Arial" w:hAnsi="Arial" w:cs="Arial"/>
          <w:sz w:val="24"/>
          <w:szCs w:val="24"/>
        </w:rPr>
        <w:t>another such Dinner under her auspices there, this time to celebrate the</w:t>
      </w:r>
      <w:r w:rsidR="00DC72BA">
        <w:rPr>
          <w:rFonts w:ascii="Arial" w:hAnsi="Arial" w:cs="Arial"/>
          <w:sz w:val="24"/>
          <w:szCs w:val="24"/>
        </w:rPr>
        <w:t xml:space="preserve"> Association’s</w:t>
      </w:r>
      <w:r w:rsidR="001925DE">
        <w:rPr>
          <w:rFonts w:ascii="Arial" w:hAnsi="Arial" w:cs="Arial"/>
          <w:sz w:val="24"/>
          <w:szCs w:val="24"/>
        </w:rPr>
        <w:t xml:space="preserve"> 25</w:t>
      </w:r>
      <w:r w:rsidR="001925DE" w:rsidRPr="001925DE">
        <w:rPr>
          <w:rFonts w:ascii="Arial" w:hAnsi="Arial" w:cs="Arial"/>
          <w:sz w:val="24"/>
          <w:szCs w:val="24"/>
          <w:vertAlign w:val="superscript"/>
        </w:rPr>
        <w:t>th</w:t>
      </w:r>
      <w:r w:rsidR="001925DE">
        <w:rPr>
          <w:rFonts w:ascii="Arial" w:hAnsi="Arial" w:cs="Arial"/>
          <w:sz w:val="24"/>
          <w:szCs w:val="24"/>
        </w:rPr>
        <w:t xml:space="preserve"> anniversary. The current Pr</w:t>
      </w:r>
      <w:r w:rsidR="00852E42">
        <w:rPr>
          <w:rFonts w:ascii="Arial" w:hAnsi="Arial" w:cs="Arial"/>
          <w:sz w:val="24"/>
          <w:szCs w:val="24"/>
        </w:rPr>
        <w:t>esident is Lady Justice Hallett</w:t>
      </w:r>
      <w:r w:rsidR="001925DE">
        <w:rPr>
          <w:rFonts w:ascii="Arial" w:hAnsi="Arial" w:cs="Arial"/>
          <w:sz w:val="24"/>
          <w:szCs w:val="24"/>
        </w:rPr>
        <w:t>,</w:t>
      </w:r>
      <w:r w:rsidR="00852E42">
        <w:rPr>
          <w:rFonts w:ascii="Arial" w:hAnsi="Arial" w:cs="Arial"/>
          <w:sz w:val="24"/>
          <w:szCs w:val="24"/>
        </w:rPr>
        <w:t xml:space="preserve"> a Lady Justice of Appeal of the </w:t>
      </w:r>
      <w:r w:rsidR="00BE501D">
        <w:rPr>
          <w:rFonts w:ascii="Arial" w:hAnsi="Arial" w:cs="Arial"/>
          <w:sz w:val="24"/>
          <w:szCs w:val="24"/>
        </w:rPr>
        <w:t>Court</w:t>
      </w:r>
      <w:r w:rsidR="00852E42">
        <w:rPr>
          <w:rFonts w:ascii="Arial" w:hAnsi="Arial" w:cs="Arial"/>
          <w:sz w:val="24"/>
          <w:szCs w:val="24"/>
        </w:rPr>
        <w:t xml:space="preserve"> of Appeal</w:t>
      </w:r>
      <w:r w:rsidR="00BE501D">
        <w:rPr>
          <w:rFonts w:ascii="Arial" w:hAnsi="Arial" w:cs="Arial"/>
          <w:sz w:val="24"/>
          <w:szCs w:val="24"/>
        </w:rPr>
        <w:t>,</w:t>
      </w:r>
      <w:r w:rsidR="00DC72BA">
        <w:rPr>
          <w:rFonts w:ascii="Arial" w:hAnsi="Arial" w:cs="Arial"/>
          <w:sz w:val="24"/>
          <w:szCs w:val="24"/>
        </w:rPr>
        <w:t xml:space="preserve"> who in 2017 succeeded Mrs Justice Cox</w:t>
      </w:r>
      <w:r w:rsidR="00DF21B4">
        <w:rPr>
          <w:rFonts w:ascii="Arial" w:hAnsi="Arial" w:cs="Arial"/>
          <w:sz w:val="24"/>
          <w:szCs w:val="24"/>
        </w:rPr>
        <w:t>, a Judge of the High Court and f</w:t>
      </w:r>
      <w:r>
        <w:rPr>
          <w:rFonts w:ascii="Arial" w:hAnsi="Arial" w:cs="Arial"/>
          <w:sz w:val="24"/>
          <w:szCs w:val="24"/>
        </w:rPr>
        <w:t>ormerly a well- known</w:t>
      </w:r>
      <w:r w:rsidR="00DF21B4">
        <w:rPr>
          <w:rFonts w:ascii="Arial" w:hAnsi="Arial" w:cs="Arial"/>
          <w:sz w:val="24"/>
          <w:szCs w:val="24"/>
        </w:rPr>
        <w:t xml:space="preserve"> Equality, Diversity and Human </w:t>
      </w:r>
      <w:r>
        <w:rPr>
          <w:rFonts w:ascii="Arial" w:hAnsi="Arial" w:cs="Arial"/>
          <w:sz w:val="24"/>
          <w:szCs w:val="24"/>
        </w:rPr>
        <w:lastRenderedPageBreak/>
        <w:t>Rights specialist</w:t>
      </w:r>
      <w:r w:rsidR="00DF21B4">
        <w:rPr>
          <w:rFonts w:ascii="Arial" w:hAnsi="Arial" w:cs="Arial"/>
          <w:sz w:val="24"/>
          <w:szCs w:val="24"/>
        </w:rPr>
        <w:t xml:space="preserve"> at the Bar, under whose presidency of the Association</w:t>
      </w:r>
      <w:r w:rsidR="00BE501D">
        <w:rPr>
          <w:rFonts w:ascii="Arial" w:hAnsi="Arial" w:cs="Arial"/>
          <w:sz w:val="24"/>
          <w:szCs w:val="24"/>
        </w:rPr>
        <w:t xml:space="preserve"> a </w:t>
      </w:r>
      <w:r w:rsidR="00DF21B4">
        <w:rPr>
          <w:rFonts w:ascii="Arial" w:hAnsi="Arial" w:cs="Arial"/>
          <w:sz w:val="24"/>
          <w:szCs w:val="24"/>
        </w:rPr>
        <w:t xml:space="preserve">strong link was established between the AWB and </w:t>
      </w:r>
      <w:r w:rsidR="00BE501D">
        <w:rPr>
          <w:rFonts w:ascii="Arial" w:hAnsi="Arial" w:cs="Arial"/>
          <w:sz w:val="24"/>
          <w:szCs w:val="24"/>
        </w:rPr>
        <w:t>the UK Association of Women Judges (set up by Baroness Hale</w:t>
      </w:r>
      <w:r w:rsidR="00DF21B4">
        <w:rPr>
          <w:rFonts w:ascii="Arial" w:hAnsi="Arial" w:cs="Arial"/>
          <w:sz w:val="24"/>
          <w:szCs w:val="24"/>
        </w:rPr>
        <w:t xml:space="preserve"> in 2003</w:t>
      </w:r>
      <w:r w:rsidR="00BE501D">
        <w:rPr>
          <w:rFonts w:ascii="Arial" w:hAnsi="Arial" w:cs="Arial"/>
          <w:sz w:val="24"/>
          <w:szCs w:val="24"/>
        </w:rPr>
        <w:t>) with which the AWB</w:t>
      </w:r>
      <w:r w:rsidR="00DF21B4">
        <w:rPr>
          <w:rFonts w:ascii="Arial" w:hAnsi="Arial" w:cs="Arial"/>
          <w:sz w:val="24"/>
          <w:szCs w:val="24"/>
        </w:rPr>
        <w:t xml:space="preserve"> now</w:t>
      </w:r>
      <w:r w:rsidR="00BE501D">
        <w:rPr>
          <w:rFonts w:ascii="Arial" w:hAnsi="Arial" w:cs="Arial"/>
          <w:sz w:val="24"/>
          <w:szCs w:val="24"/>
        </w:rPr>
        <w:t xml:space="preserve"> periodically holds joint events. </w:t>
      </w:r>
      <w:r w:rsidR="00C75C6E">
        <w:rPr>
          <w:rFonts w:ascii="Arial" w:hAnsi="Arial" w:cs="Arial"/>
          <w:sz w:val="24"/>
          <w:szCs w:val="24"/>
        </w:rPr>
        <w:t xml:space="preserve"> Lady Justice Hallett brings to the AWB Presidency strong links with the history of the Association’s struggle for professional inclusivity for women at the Bar since she was herself a role model for women barristers, having in 1998 been the first woman Chair of the Bar Council.</w:t>
      </w:r>
    </w:p>
    <w:p w:rsidR="0051084C" w:rsidRDefault="00C75C6E">
      <w:pPr>
        <w:rPr>
          <w:rFonts w:ascii="Arial" w:hAnsi="Arial" w:cs="Arial"/>
          <w:sz w:val="24"/>
          <w:szCs w:val="24"/>
        </w:rPr>
      </w:pPr>
      <w:r>
        <w:rPr>
          <w:rFonts w:ascii="Arial" w:hAnsi="Arial" w:cs="Arial"/>
          <w:sz w:val="24"/>
          <w:szCs w:val="24"/>
        </w:rPr>
        <w:t xml:space="preserve">Despite the fact that there have now been 8 women appointed to the Court of Appeal and in 2017 Lady Hale became the first woman to be appointed to the Presidency of the Supreme Court, women remain under represented in high judicial office. </w:t>
      </w:r>
      <w:r w:rsidR="00C43517">
        <w:rPr>
          <w:rFonts w:ascii="Arial" w:hAnsi="Arial" w:cs="Arial"/>
          <w:sz w:val="24"/>
          <w:szCs w:val="24"/>
        </w:rPr>
        <w:t>In November</w:t>
      </w:r>
      <w:r w:rsidR="002A1BE1">
        <w:rPr>
          <w:rFonts w:ascii="Arial" w:hAnsi="Arial" w:cs="Arial"/>
          <w:sz w:val="24"/>
          <w:szCs w:val="24"/>
        </w:rPr>
        <w:t xml:space="preserve"> 2011 the Association joined with the AWS in giving oral evidence to the House of Lords </w:t>
      </w:r>
      <w:r w:rsidR="00353CE8">
        <w:rPr>
          <w:rFonts w:ascii="Arial" w:hAnsi="Arial" w:cs="Arial"/>
          <w:sz w:val="24"/>
          <w:szCs w:val="24"/>
        </w:rPr>
        <w:t xml:space="preserve">Constitution Committee Inquiry </w:t>
      </w:r>
      <w:r w:rsidR="002A1BE1">
        <w:rPr>
          <w:rFonts w:ascii="Arial" w:hAnsi="Arial" w:cs="Arial"/>
          <w:sz w:val="24"/>
          <w:szCs w:val="24"/>
        </w:rPr>
        <w:t>into the working of Judicial Appointments, where several passages of the AWB’s prior written submissions were quoted with approval by the Constitution Committee, and the AWB was able to press home the message that while quotas or any dilution of the merit criterion should not be allowed to</w:t>
      </w:r>
      <w:r w:rsidR="00D04CBB">
        <w:rPr>
          <w:rFonts w:ascii="Arial" w:hAnsi="Arial" w:cs="Arial"/>
          <w:sz w:val="24"/>
          <w:szCs w:val="24"/>
        </w:rPr>
        <w:t xml:space="preserve"> impact on appointments of those best suited to the achievement of a quality judiciary, </w:t>
      </w:r>
      <w:r w:rsidR="0051084C">
        <w:rPr>
          <w:rFonts w:ascii="Arial" w:hAnsi="Arial" w:cs="Arial"/>
          <w:sz w:val="24"/>
          <w:szCs w:val="24"/>
        </w:rPr>
        <w:t xml:space="preserve">it was clear that </w:t>
      </w:r>
      <w:r w:rsidR="00D04CBB">
        <w:rPr>
          <w:rFonts w:ascii="Arial" w:hAnsi="Arial" w:cs="Arial"/>
          <w:sz w:val="24"/>
          <w:szCs w:val="24"/>
        </w:rPr>
        <w:t>the</w:t>
      </w:r>
      <w:r w:rsidR="0051084C">
        <w:rPr>
          <w:rFonts w:ascii="Arial" w:hAnsi="Arial" w:cs="Arial"/>
          <w:sz w:val="24"/>
          <w:szCs w:val="24"/>
        </w:rPr>
        <w:t>re are still some unexplored avenues through which the</w:t>
      </w:r>
      <w:r w:rsidR="00D04CBB">
        <w:rPr>
          <w:rFonts w:ascii="Arial" w:hAnsi="Arial" w:cs="Arial"/>
          <w:sz w:val="24"/>
          <w:szCs w:val="24"/>
        </w:rPr>
        <w:t xml:space="preserve"> appointment pool might usefully be widened</w:t>
      </w:r>
      <w:r w:rsidR="0051084C">
        <w:rPr>
          <w:rFonts w:ascii="Arial" w:hAnsi="Arial" w:cs="Arial"/>
          <w:sz w:val="24"/>
          <w:szCs w:val="24"/>
        </w:rPr>
        <w:t>.</w:t>
      </w:r>
    </w:p>
    <w:p w:rsidR="0051084C" w:rsidRDefault="0051084C" w:rsidP="0051084C">
      <w:pPr>
        <w:tabs>
          <w:tab w:val="left" w:pos="8001"/>
        </w:tabs>
        <w:rPr>
          <w:rFonts w:ascii="Arial" w:hAnsi="Arial" w:cs="Arial"/>
          <w:sz w:val="24"/>
          <w:szCs w:val="24"/>
        </w:rPr>
      </w:pPr>
      <w:r>
        <w:rPr>
          <w:rFonts w:ascii="Arial" w:hAnsi="Arial" w:cs="Arial"/>
          <w:sz w:val="24"/>
          <w:szCs w:val="24"/>
        </w:rPr>
        <w:tab/>
        <w:t xml:space="preserve"> </w:t>
      </w:r>
    </w:p>
    <w:p w:rsidR="00D04CBB" w:rsidRPr="00D04CBB" w:rsidRDefault="00D04CBB">
      <w:pPr>
        <w:rPr>
          <w:rFonts w:ascii="Arial" w:hAnsi="Arial" w:cs="Arial"/>
          <w:b/>
          <w:sz w:val="24"/>
          <w:szCs w:val="24"/>
        </w:rPr>
      </w:pPr>
      <w:r>
        <w:rPr>
          <w:rFonts w:ascii="Arial" w:hAnsi="Arial" w:cs="Arial"/>
          <w:b/>
          <w:sz w:val="24"/>
          <w:szCs w:val="24"/>
        </w:rPr>
        <w:t>Significance for women</w:t>
      </w:r>
    </w:p>
    <w:p w:rsidR="009822B0" w:rsidRDefault="00BE501D">
      <w:pPr>
        <w:rPr>
          <w:rFonts w:ascii="Arial" w:hAnsi="Arial" w:cs="Arial"/>
          <w:sz w:val="24"/>
          <w:szCs w:val="24"/>
        </w:rPr>
      </w:pPr>
      <w:r>
        <w:rPr>
          <w:rFonts w:ascii="Arial" w:hAnsi="Arial" w:cs="Arial"/>
          <w:sz w:val="24"/>
          <w:szCs w:val="24"/>
        </w:rPr>
        <w:t xml:space="preserve">In recent years, the Association has become much younger in membership and outlook, and now largely communicates in modern idiom through news posted on its website </w:t>
      </w:r>
      <w:hyperlink r:id="rId8" w:history="1">
        <w:r w:rsidRPr="00CA6A13">
          <w:rPr>
            <w:rStyle w:val="Hyperlink"/>
            <w:rFonts w:ascii="Arial" w:hAnsi="Arial" w:cs="Arial"/>
            <w:sz w:val="24"/>
            <w:szCs w:val="24"/>
          </w:rPr>
          <w:t>www.womenbarristers.co.uk</w:t>
        </w:r>
      </w:hyperlink>
      <w:r w:rsidR="002A1BE1">
        <w:rPr>
          <w:rFonts w:ascii="Arial" w:hAnsi="Arial" w:cs="Arial"/>
          <w:sz w:val="24"/>
          <w:szCs w:val="24"/>
        </w:rPr>
        <w:t>, and through Facebook and Twitter, which have now</w:t>
      </w:r>
      <w:r w:rsidR="00D04CBB">
        <w:rPr>
          <w:rFonts w:ascii="Arial" w:hAnsi="Arial" w:cs="Arial"/>
          <w:sz w:val="24"/>
          <w:szCs w:val="24"/>
        </w:rPr>
        <w:t xml:space="preserve"> also become</w:t>
      </w:r>
      <w:r w:rsidR="002A1BE1">
        <w:rPr>
          <w:rFonts w:ascii="Arial" w:hAnsi="Arial" w:cs="Arial"/>
          <w:sz w:val="24"/>
          <w:szCs w:val="24"/>
        </w:rPr>
        <w:t xml:space="preserve"> indispensable professional marketing tools even at the Bar</w:t>
      </w:r>
      <w:r>
        <w:rPr>
          <w:rFonts w:ascii="Arial" w:hAnsi="Arial" w:cs="Arial"/>
          <w:sz w:val="24"/>
          <w:szCs w:val="24"/>
        </w:rPr>
        <w:t>.  This has indeed add</w:t>
      </w:r>
      <w:r w:rsidR="002A1BE1">
        <w:rPr>
          <w:rFonts w:ascii="Arial" w:hAnsi="Arial" w:cs="Arial"/>
          <w:sz w:val="24"/>
          <w:szCs w:val="24"/>
        </w:rPr>
        <w:t>ed a vibrant new dimension in the AWB’</w:t>
      </w:r>
      <w:r>
        <w:rPr>
          <w:rFonts w:ascii="Arial" w:hAnsi="Arial" w:cs="Arial"/>
          <w:sz w:val="24"/>
          <w:szCs w:val="24"/>
        </w:rPr>
        <w:t>s work</w:t>
      </w:r>
      <w:r w:rsidR="001D757B">
        <w:rPr>
          <w:rFonts w:ascii="Arial" w:hAnsi="Arial" w:cs="Arial"/>
          <w:sz w:val="24"/>
          <w:szCs w:val="24"/>
        </w:rPr>
        <w:t xml:space="preserve">, </w:t>
      </w:r>
      <w:r w:rsidR="00B43226">
        <w:rPr>
          <w:rFonts w:ascii="Arial" w:hAnsi="Arial" w:cs="Arial"/>
          <w:sz w:val="24"/>
          <w:szCs w:val="24"/>
        </w:rPr>
        <w:t xml:space="preserve"> constituting a major advance from the landmark start in 1991</w:t>
      </w:r>
      <w:r>
        <w:rPr>
          <w:rFonts w:ascii="Arial" w:hAnsi="Arial" w:cs="Arial"/>
          <w:sz w:val="24"/>
          <w:szCs w:val="24"/>
        </w:rPr>
        <w:t xml:space="preserve">, for example in promoting the Association’s </w:t>
      </w:r>
      <w:r w:rsidR="00B43226">
        <w:rPr>
          <w:rFonts w:ascii="Arial" w:hAnsi="Arial" w:cs="Arial"/>
          <w:sz w:val="24"/>
          <w:szCs w:val="24"/>
        </w:rPr>
        <w:t xml:space="preserve">key </w:t>
      </w:r>
      <w:r>
        <w:rPr>
          <w:rFonts w:ascii="Arial" w:hAnsi="Arial" w:cs="Arial"/>
          <w:sz w:val="24"/>
          <w:szCs w:val="24"/>
        </w:rPr>
        <w:t>role</w:t>
      </w:r>
      <w:r w:rsidR="00B43226">
        <w:rPr>
          <w:rFonts w:ascii="Arial" w:hAnsi="Arial" w:cs="Arial"/>
          <w:sz w:val="24"/>
          <w:szCs w:val="24"/>
        </w:rPr>
        <w:t xml:space="preserve"> in providing information and a valuable practical communication channel by their attendance</w:t>
      </w:r>
      <w:r>
        <w:rPr>
          <w:rFonts w:ascii="Arial" w:hAnsi="Arial" w:cs="Arial"/>
          <w:sz w:val="24"/>
          <w:szCs w:val="24"/>
        </w:rPr>
        <w:t xml:space="preserve"> at the annual Pupillage Fair,</w:t>
      </w:r>
      <w:r w:rsidR="00B43226">
        <w:rPr>
          <w:rFonts w:ascii="Arial" w:hAnsi="Arial" w:cs="Arial"/>
          <w:sz w:val="24"/>
          <w:szCs w:val="24"/>
        </w:rPr>
        <w:t xml:space="preserve"> through</w:t>
      </w:r>
      <w:r w:rsidR="003E6818">
        <w:rPr>
          <w:rFonts w:ascii="Arial" w:hAnsi="Arial" w:cs="Arial"/>
          <w:sz w:val="24"/>
          <w:szCs w:val="24"/>
        </w:rPr>
        <w:t xml:space="preserve"> its </w:t>
      </w:r>
      <w:r>
        <w:rPr>
          <w:rFonts w:ascii="Arial" w:hAnsi="Arial" w:cs="Arial"/>
          <w:sz w:val="24"/>
          <w:szCs w:val="24"/>
        </w:rPr>
        <w:t>clinics to support the various stages of</w:t>
      </w:r>
      <w:r w:rsidR="00B43226">
        <w:rPr>
          <w:rFonts w:ascii="Arial" w:hAnsi="Arial" w:cs="Arial"/>
          <w:sz w:val="24"/>
          <w:szCs w:val="24"/>
        </w:rPr>
        <w:t xml:space="preserve"> women barristers’</w:t>
      </w:r>
      <w:r>
        <w:rPr>
          <w:rFonts w:ascii="Arial" w:hAnsi="Arial" w:cs="Arial"/>
          <w:sz w:val="24"/>
          <w:szCs w:val="24"/>
        </w:rPr>
        <w:t xml:space="preserve"> career advancement, its</w:t>
      </w:r>
      <w:r w:rsidR="0051084C">
        <w:rPr>
          <w:rFonts w:ascii="Arial" w:hAnsi="Arial" w:cs="Arial"/>
          <w:sz w:val="24"/>
          <w:szCs w:val="24"/>
        </w:rPr>
        <w:t xml:space="preserve"> now</w:t>
      </w:r>
      <w:r>
        <w:rPr>
          <w:rFonts w:ascii="Arial" w:hAnsi="Arial" w:cs="Arial"/>
          <w:sz w:val="24"/>
          <w:szCs w:val="24"/>
        </w:rPr>
        <w:t xml:space="preserve"> annual appearance in a workshop at each autumn’s Bar Conference</w:t>
      </w:r>
      <w:r w:rsidR="002A1BE1">
        <w:rPr>
          <w:rFonts w:ascii="Arial" w:hAnsi="Arial" w:cs="Arial"/>
          <w:sz w:val="24"/>
          <w:szCs w:val="24"/>
        </w:rPr>
        <w:t xml:space="preserve"> and its support of campaigns of the moment (such as the current initiatives against female genital mutilation, which</w:t>
      </w:r>
      <w:r>
        <w:rPr>
          <w:rFonts w:ascii="Arial" w:hAnsi="Arial" w:cs="Arial"/>
          <w:sz w:val="24"/>
          <w:szCs w:val="24"/>
        </w:rPr>
        <w:t xml:space="preserve"> </w:t>
      </w:r>
      <w:r w:rsidR="002A1BE1">
        <w:rPr>
          <w:rFonts w:ascii="Arial" w:hAnsi="Arial" w:cs="Arial"/>
          <w:sz w:val="24"/>
          <w:szCs w:val="24"/>
        </w:rPr>
        <w:t>despite long criminalisation,</w:t>
      </w:r>
      <w:r w:rsidR="0051084C">
        <w:rPr>
          <w:rFonts w:ascii="Arial" w:hAnsi="Arial" w:cs="Arial"/>
          <w:sz w:val="24"/>
          <w:szCs w:val="24"/>
        </w:rPr>
        <w:t xml:space="preserve"> enforcement of which was strengthened in the Serious Crime Act 2015,   remains a harmful cultural practice </w:t>
      </w:r>
      <w:r w:rsidR="009822B0">
        <w:rPr>
          <w:rFonts w:ascii="Arial" w:hAnsi="Arial" w:cs="Arial"/>
          <w:sz w:val="24"/>
          <w:szCs w:val="24"/>
        </w:rPr>
        <w:t xml:space="preserve">which has not been eradicated </w:t>
      </w:r>
      <w:r w:rsidR="0051084C">
        <w:rPr>
          <w:rFonts w:ascii="Arial" w:hAnsi="Arial" w:cs="Arial"/>
          <w:sz w:val="24"/>
          <w:szCs w:val="24"/>
        </w:rPr>
        <w:t>in some minority ethnic communities</w:t>
      </w:r>
      <w:r w:rsidR="009822B0">
        <w:rPr>
          <w:rFonts w:ascii="Arial" w:hAnsi="Arial" w:cs="Arial"/>
          <w:sz w:val="24"/>
          <w:szCs w:val="24"/>
        </w:rPr>
        <w:t xml:space="preserve">, </w:t>
      </w:r>
      <w:r w:rsidR="0051084C">
        <w:rPr>
          <w:rFonts w:ascii="Arial" w:hAnsi="Arial" w:cs="Arial"/>
          <w:sz w:val="24"/>
          <w:szCs w:val="24"/>
        </w:rPr>
        <w:t xml:space="preserve"> either in the UK or the wider world</w:t>
      </w:r>
      <w:r w:rsidR="002A1BE1">
        <w:rPr>
          <w:rFonts w:ascii="Arial" w:hAnsi="Arial" w:cs="Arial"/>
          <w:sz w:val="24"/>
          <w:szCs w:val="24"/>
        </w:rPr>
        <w:t xml:space="preserve">).  </w:t>
      </w:r>
    </w:p>
    <w:p w:rsidR="00C43517" w:rsidRDefault="00C43517">
      <w:pPr>
        <w:rPr>
          <w:rFonts w:ascii="Arial" w:hAnsi="Arial" w:cs="Arial"/>
          <w:sz w:val="24"/>
          <w:szCs w:val="24"/>
        </w:rPr>
      </w:pPr>
      <w:r>
        <w:rPr>
          <w:rFonts w:ascii="Arial" w:hAnsi="Arial" w:cs="Arial"/>
          <w:sz w:val="24"/>
          <w:szCs w:val="24"/>
        </w:rPr>
        <w:t>This</w:t>
      </w:r>
      <w:r w:rsidR="009822B0">
        <w:rPr>
          <w:rFonts w:ascii="Arial" w:hAnsi="Arial" w:cs="Arial"/>
          <w:sz w:val="24"/>
          <w:szCs w:val="24"/>
        </w:rPr>
        <w:t xml:space="preserve"> holistic advancement of women’s interests</w:t>
      </w:r>
      <w:r>
        <w:rPr>
          <w:rFonts w:ascii="Arial" w:hAnsi="Arial" w:cs="Arial"/>
          <w:sz w:val="24"/>
          <w:szCs w:val="24"/>
        </w:rPr>
        <w:t xml:space="preserve"> is clearly an extremely positive development in supporting women at the Bar, especially when the latest research by the Bar Council indicates the ongoing difficulties in retention after a few years’ </w:t>
      </w:r>
      <w:r>
        <w:rPr>
          <w:rFonts w:ascii="Arial" w:hAnsi="Arial" w:cs="Arial"/>
          <w:sz w:val="24"/>
          <w:szCs w:val="24"/>
        </w:rPr>
        <w:lastRenderedPageBreak/>
        <w:t>practice, although women start at the Bar education stage in equal numbers with men</w:t>
      </w:r>
      <w:r>
        <w:rPr>
          <w:rStyle w:val="FootnoteReference"/>
          <w:rFonts w:ascii="Arial" w:hAnsi="Arial" w:cs="Arial"/>
          <w:sz w:val="24"/>
          <w:szCs w:val="24"/>
        </w:rPr>
        <w:footnoteReference w:id="6"/>
      </w:r>
      <w:r>
        <w:rPr>
          <w:rFonts w:ascii="Arial" w:hAnsi="Arial" w:cs="Arial"/>
          <w:sz w:val="24"/>
          <w:szCs w:val="24"/>
        </w:rPr>
        <w:t>.</w:t>
      </w:r>
      <w:r w:rsidR="00B43226">
        <w:rPr>
          <w:rFonts w:ascii="Arial" w:hAnsi="Arial" w:cs="Arial"/>
          <w:sz w:val="24"/>
          <w:szCs w:val="24"/>
        </w:rPr>
        <w:t xml:space="preserve"> </w:t>
      </w:r>
    </w:p>
    <w:p w:rsidR="003E6818" w:rsidRDefault="002A1BE1">
      <w:pPr>
        <w:rPr>
          <w:rFonts w:ascii="Arial" w:hAnsi="Arial" w:cs="Arial"/>
          <w:sz w:val="24"/>
          <w:szCs w:val="24"/>
        </w:rPr>
      </w:pPr>
      <w:r>
        <w:rPr>
          <w:rFonts w:ascii="Arial" w:hAnsi="Arial" w:cs="Arial"/>
          <w:sz w:val="24"/>
          <w:szCs w:val="24"/>
        </w:rPr>
        <w:t>U</w:t>
      </w:r>
      <w:r w:rsidR="00BE501D">
        <w:rPr>
          <w:rFonts w:ascii="Arial" w:hAnsi="Arial" w:cs="Arial"/>
          <w:sz w:val="24"/>
          <w:szCs w:val="24"/>
        </w:rPr>
        <w:t>nfortunately</w:t>
      </w:r>
      <w:r>
        <w:rPr>
          <w:rFonts w:ascii="Arial" w:hAnsi="Arial" w:cs="Arial"/>
          <w:sz w:val="24"/>
          <w:szCs w:val="24"/>
        </w:rPr>
        <w:t>, however, this</w:t>
      </w:r>
      <w:r w:rsidR="00BE501D">
        <w:rPr>
          <w:rFonts w:ascii="Arial" w:hAnsi="Arial" w:cs="Arial"/>
          <w:sz w:val="24"/>
          <w:szCs w:val="24"/>
        </w:rPr>
        <w:t xml:space="preserve"> </w:t>
      </w:r>
      <w:r w:rsidR="00C43517">
        <w:rPr>
          <w:rFonts w:ascii="Arial" w:hAnsi="Arial" w:cs="Arial"/>
          <w:sz w:val="24"/>
          <w:szCs w:val="24"/>
        </w:rPr>
        <w:t xml:space="preserve">immediacy in contemporary forms of communication </w:t>
      </w:r>
      <w:r w:rsidR="00BE501D">
        <w:rPr>
          <w:rFonts w:ascii="Arial" w:hAnsi="Arial" w:cs="Arial"/>
          <w:sz w:val="24"/>
          <w:szCs w:val="24"/>
        </w:rPr>
        <w:t>has</w:t>
      </w:r>
      <w:r>
        <w:rPr>
          <w:rFonts w:ascii="Arial" w:hAnsi="Arial" w:cs="Arial"/>
          <w:sz w:val="24"/>
          <w:szCs w:val="24"/>
        </w:rPr>
        <w:t xml:space="preserve"> also had</w:t>
      </w:r>
      <w:r w:rsidR="00BE501D">
        <w:rPr>
          <w:rFonts w:ascii="Arial" w:hAnsi="Arial" w:cs="Arial"/>
          <w:sz w:val="24"/>
          <w:szCs w:val="24"/>
        </w:rPr>
        <w:t xml:space="preserve"> a downside</w:t>
      </w:r>
      <w:r>
        <w:rPr>
          <w:rFonts w:ascii="Arial" w:hAnsi="Arial" w:cs="Arial"/>
          <w:sz w:val="24"/>
          <w:szCs w:val="24"/>
        </w:rPr>
        <w:t>, in discontinuance of the Association’s</w:t>
      </w:r>
      <w:r w:rsidR="00D04CBB">
        <w:rPr>
          <w:rFonts w:ascii="Arial" w:hAnsi="Arial" w:cs="Arial"/>
          <w:sz w:val="24"/>
          <w:szCs w:val="24"/>
        </w:rPr>
        <w:t xml:space="preserve"> printed</w:t>
      </w:r>
      <w:r>
        <w:rPr>
          <w:rFonts w:ascii="Arial" w:hAnsi="Arial" w:cs="Arial"/>
          <w:sz w:val="24"/>
          <w:szCs w:val="24"/>
        </w:rPr>
        <w:t xml:space="preserve"> Newsletter</w:t>
      </w:r>
      <w:r w:rsidR="003E6818">
        <w:rPr>
          <w:rStyle w:val="FootnoteReference"/>
          <w:rFonts w:ascii="Arial" w:hAnsi="Arial" w:cs="Arial"/>
          <w:sz w:val="24"/>
          <w:szCs w:val="24"/>
        </w:rPr>
        <w:footnoteReference w:id="7"/>
      </w:r>
      <w:r w:rsidR="00D04CBB">
        <w:rPr>
          <w:rFonts w:ascii="Arial" w:hAnsi="Arial" w:cs="Arial"/>
          <w:sz w:val="24"/>
          <w:szCs w:val="24"/>
        </w:rPr>
        <w:t>,  which (in the articles regularly written</w:t>
      </w:r>
      <w:r w:rsidR="00B43226">
        <w:rPr>
          <w:rFonts w:ascii="Arial" w:hAnsi="Arial" w:cs="Arial"/>
          <w:sz w:val="24"/>
          <w:szCs w:val="24"/>
        </w:rPr>
        <w:t xml:space="preserve"> over the first 20 years</w:t>
      </w:r>
      <w:r w:rsidR="00D04CBB">
        <w:rPr>
          <w:rFonts w:ascii="Arial" w:hAnsi="Arial" w:cs="Arial"/>
          <w:sz w:val="24"/>
          <w:szCs w:val="24"/>
        </w:rPr>
        <w:t xml:space="preserve">, for example by Sir Stephen </w:t>
      </w:r>
      <w:proofErr w:type="spellStart"/>
      <w:r w:rsidR="00D04CBB">
        <w:rPr>
          <w:rFonts w:ascii="Arial" w:hAnsi="Arial" w:cs="Arial"/>
          <w:sz w:val="24"/>
          <w:szCs w:val="24"/>
        </w:rPr>
        <w:t>Sedley</w:t>
      </w:r>
      <w:proofErr w:type="spellEnd"/>
      <w:r w:rsidR="00D04CBB">
        <w:rPr>
          <w:rFonts w:ascii="Arial" w:hAnsi="Arial" w:cs="Arial"/>
          <w:sz w:val="24"/>
          <w:szCs w:val="24"/>
        </w:rPr>
        <w:t xml:space="preserve"> and others of similar distinction) contained much more than news</w:t>
      </w:r>
      <w:r w:rsidR="00B43226">
        <w:rPr>
          <w:rFonts w:ascii="Arial" w:hAnsi="Arial" w:cs="Arial"/>
          <w:sz w:val="24"/>
          <w:szCs w:val="24"/>
        </w:rPr>
        <w:t>.</w:t>
      </w:r>
      <w:r w:rsidR="00C43517">
        <w:rPr>
          <w:rFonts w:ascii="Arial" w:hAnsi="Arial" w:cs="Arial"/>
          <w:sz w:val="24"/>
          <w:szCs w:val="24"/>
        </w:rPr>
        <w:t xml:space="preserve"> </w:t>
      </w:r>
      <w:r w:rsidR="00B43226">
        <w:rPr>
          <w:rFonts w:ascii="Arial" w:hAnsi="Arial" w:cs="Arial"/>
          <w:sz w:val="24"/>
          <w:szCs w:val="24"/>
        </w:rPr>
        <w:t xml:space="preserve">This was an inevitable result of </w:t>
      </w:r>
      <w:r>
        <w:rPr>
          <w:rFonts w:ascii="Arial" w:hAnsi="Arial" w:cs="Arial"/>
          <w:sz w:val="24"/>
          <w:szCs w:val="24"/>
        </w:rPr>
        <w:t>the</w:t>
      </w:r>
      <w:r w:rsidR="009A3BE1">
        <w:rPr>
          <w:rFonts w:ascii="Arial" w:hAnsi="Arial" w:cs="Arial"/>
          <w:sz w:val="24"/>
          <w:szCs w:val="24"/>
        </w:rPr>
        <w:t xml:space="preserve"> move both to</w:t>
      </w:r>
      <w:r w:rsidR="00B43226">
        <w:rPr>
          <w:rFonts w:ascii="Arial" w:hAnsi="Arial" w:cs="Arial"/>
          <w:sz w:val="24"/>
          <w:szCs w:val="24"/>
        </w:rPr>
        <w:t xml:space="preserve"> secure that immediacy of </w:t>
      </w:r>
      <w:r w:rsidR="00F06218">
        <w:rPr>
          <w:rFonts w:ascii="Arial" w:hAnsi="Arial" w:cs="Arial"/>
          <w:sz w:val="24"/>
          <w:szCs w:val="24"/>
        </w:rPr>
        <w:t xml:space="preserve">contemporary </w:t>
      </w:r>
      <w:r w:rsidR="00B43226">
        <w:rPr>
          <w:rFonts w:ascii="Arial" w:hAnsi="Arial" w:cs="Arial"/>
          <w:sz w:val="24"/>
          <w:szCs w:val="24"/>
        </w:rPr>
        <w:t>communication</w:t>
      </w:r>
      <w:r w:rsidR="00F06218">
        <w:rPr>
          <w:rFonts w:ascii="Arial" w:hAnsi="Arial" w:cs="Arial"/>
          <w:sz w:val="24"/>
          <w:szCs w:val="24"/>
        </w:rPr>
        <w:t xml:space="preserve"> now used by most Chambers and firms of solicitors,</w:t>
      </w:r>
      <w:r w:rsidR="009A3BE1">
        <w:rPr>
          <w:rFonts w:ascii="Arial" w:hAnsi="Arial" w:cs="Arial"/>
          <w:sz w:val="24"/>
          <w:szCs w:val="24"/>
        </w:rPr>
        <w:t xml:space="preserve"> and to conserve the Association’s restricted resources (which still depend entirely on member subscriptions)</w:t>
      </w:r>
      <w:r w:rsidR="005B0586">
        <w:rPr>
          <w:rFonts w:ascii="Arial" w:hAnsi="Arial" w:cs="Arial"/>
          <w:sz w:val="24"/>
          <w:szCs w:val="24"/>
        </w:rPr>
        <w:t>. Such economies have</w:t>
      </w:r>
      <w:r w:rsidR="003E6818">
        <w:rPr>
          <w:rFonts w:ascii="Arial" w:hAnsi="Arial" w:cs="Arial"/>
          <w:sz w:val="24"/>
          <w:szCs w:val="24"/>
        </w:rPr>
        <w:t xml:space="preserve"> enabled </w:t>
      </w:r>
      <w:r w:rsidR="009A3BE1">
        <w:rPr>
          <w:rFonts w:ascii="Arial" w:hAnsi="Arial" w:cs="Arial"/>
          <w:sz w:val="24"/>
          <w:szCs w:val="24"/>
        </w:rPr>
        <w:t>deliver</w:t>
      </w:r>
      <w:r w:rsidR="003E6818">
        <w:rPr>
          <w:rFonts w:ascii="Arial" w:hAnsi="Arial" w:cs="Arial"/>
          <w:sz w:val="24"/>
          <w:szCs w:val="24"/>
        </w:rPr>
        <w:t>y of</w:t>
      </w:r>
      <w:r w:rsidR="009A3BE1">
        <w:rPr>
          <w:rFonts w:ascii="Arial" w:hAnsi="Arial" w:cs="Arial"/>
          <w:sz w:val="24"/>
          <w:szCs w:val="24"/>
        </w:rPr>
        <w:t xml:space="preserve"> as many practical services </w:t>
      </w:r>
      <w:r w:rsidR="003E6818">
        <w:rPr>
          <w:rFonts w:ascii="Arial" w:hAnsi="Arial" w:cs="Arial"/>
          <w:sz w:val="24"/>
          <w:szCs w:val="24"/>
        </w:rPr>
        <w:t>as possible to members,</w:t>
      </w:r>
      <w:r w:rsidR="007D18F6">
        <w:rPr>
          <w:rFonts w:ascii="Arial" w:hAnsi="Arial" w:cs="Arial"/>
          <w:sz w:val="24"/>
          <w:szCs w:val="24"/>
        </w:rPr>
        <w:t xml:space="preserve"> </w:t>
      </w:r>
      <w:r w:rsidR="005B0586">
        <w:rPr>
          <w:rFonts w:ascii="Arial" w:hAnsi="Arial" w:cs="Arial"/>
          <w:sz w:val="24"/>
          <w:szCs w:val="24"/>
        </w:rPr>
        <w:t>for example permitting</w:t>
      </w:r>
      <w:r w:rsidR="00F06218">
        <w:rPr>
          <w:rFonts w:ascii="Arial" w:hAnsi="Arial" w:cs="Arial"/>
          <w:sz w:val="24"/>
          <w:szCs w:val="24"/>
        </w:rPr>
        <w:t xml:space="preserve"> development of the Association’s Pupillage and Judicial Appo</w:t>
      </w:r>
      <w:r w:rsidR="003E6818">
        <w:rPr>
          <w:rFonts w:ascii="Arial" w:hAnsi="Arial" w:cs="Arial"/>
          <w:sz w:val="24"/>
          <w:szCs w:val="24"/>
        </w:rPr>
        <w:t>intment advice evenings</w:t>
      </w:r>
      <w:r w:rsidR="009A3BE1">
        <w:rPr>
          <w:rFonts w:ascii="Arial" w:hAnsi="Arial" w:cs="Arial"/>
          <w:sz w:val="24"/>
          <w:szCs w:val="24"/>
        </w:rPr>
        <w:t xml:space="preserve"> and</w:t>
      </w:r>
      <w:r w:rsidR="003E6818">
        <w:rPr>
          <w:rFonts w:ascii="Arial" w:hAnsi="Arial" w:cs="Arial"/>
          <w:sz w:val="24"/>
          <w:szCs w:val="24"/>
        </w:rPr>
        <w:t xml:space="preserve"> of</w:t>
      </w:r>
      <w:r w:rsidR="005B0586">
        <w:rPr>
          <w:rFonts w:ascii="Arial" w:hAnsi="Arial" w:cs="Arial"/>
          <w:sz w:val="24"/>
          <w:szCs w:val="24"/>
        </w:rPr>
        <w:t xml:space="preserve"> regular</w:t>
      </w:r>
      <w:r w:rsidR="003E6818">
        <w:rPr>
          <w:rFonts w:ascii="Arial" w:hAnsi="Arial" w:cs="Arial"/>
          <w:sz w:val="24"/>
          <w:szCs w:val="24"/>
        </w:rPr>
        <w:t xml:space="preserve"> modest social events which are of more instant value</w:t>
      </w:r>
      <w:r w:rsidR="005B0586">
        <w:rPr>
          <w:rFonts w:ascii="Arial" w:hAnsi="Arial" w:cs="Arial"/>
          <w:sz w:val="24"/>
          <w:szCs w:val="24"/>
        </w:rPr>
        <w:t xml:space="preserve"> in keeping the</w:t>
      </w:r>
      <w:bookmarkStart w:id="0" w:name="_GoBack"/>
      <w:bookmarkEnd w:id="0"/>
      <w:r w:rsidR="005B0586">
        <w:rPr>
          <w:rFonts w:ascii="Arial" w:hAnsi="Arial" w:cs="Arial"/>
          <w:sz w:val="24"/>
          <w:szCs w:val="24"/>
        </w:rPr>
        <w:t xml:space="preserve"> membership in touch</w:t>
      </w:r>
      <w:r w:rsidR="003E6818">
        <w:rPr>
          <w:rFonts w:ascii="Arial" w:hAnsi="Arial" w:cs="Arial"/>
          <w:sz w:val="24"/>
          <w:szCs w:val="24"/>
        </w:rPr>
        <w:t>.   There is, nevertheless, a current initiative to locate and assemble a collection of past memorabilia, including some of the early editions of the Newsletter which record interesting perspectives on the development of the Association in serving women’s interests, for deposit in the Women’s Library</w:t>
      </w:r>
      <w:r w:rsidR="007D18F6">
        <w:rPr>
          <w:rFonts w:ascii="Arial" w:hAnsi="Arial" w:cs="Arial"/>
          <w:sz w:val="24"/>
          <w:szCs w:val="24"/>
        </w:rPr>
        <w:t xml:space="preserve"> at LSE</w:t>
      </w:r>
      <w:r w:rsidR="003E6818">
        <w:rPr>
          <w:rFonts w:ascii="Arial" w:hAnsi="Arial" w:cs="Arial"/>
          <w:sz w:val="24"/>
          <w:szCs w:val="24"/>
        </w:rPr>
        <w:t xml:space="preserve"> before these are lost to future researchers.</w:t>
      </w:r>
    </w:p>
    <w:p w:rsidR="003E6818" w:rsidRDefault="003E6818">
      <w:pPr>
        <w:rPr>
          <w:rFonts w:ascii="Arial" w:hAnsi="Arial" w:cs="Arial"/>
          <w:sz w:val="24"/>
          <w:szCs w:val="24"/>
        </w:rPr>
      </w:pPr>
    </w:p>
    <w:p w:rsidR="0084384C" w:rsidRPr="0084384C" w:rsidRDefault="0084384C">
      <w:pPr>
        <w:rPr>
          <w:rFonts w:ascii="Arial" w:hAnsi="Arial" w:cs="Arial"/>
          <w:b/>
          <w:sz w:val="24"/>
          <w:szCs w:val="24"/>
        </w:rPr>
      </w:pPr>
      <w:r w:rsidRPr="0084384C">
        <w:rPr>
          <w:rFonts w:ascii="Arial" w:hAnsi="Arial" w:cs="Arial"/>
          <w:b/>
          <w:sz w:val="24"/>
          <w:szCs w:val="24"/>
        </w:rPr>
        <w:t>Further reading</w:t>
      </w:r>
    </w:p>
    <w:p w:rsidR="0084384C" w:rsidRDefault="0084384C">
      <w:pPr>
        <w:rPr>
          <w:rFonts w:ascii="Arial" w:hAnsi="Arial" w:cs="Arial"/>
          <w:sz w:val="24"/>
          <w:szCs w:val="24"/>
        </w:rPr>
      </w:pPr>
      <w:proofErr w:type="gramStart"/>
      <w:r w:rsidRPr="0084384C">
        <w:rPr>
          <w:rFonts w:ascii="Arial" w:hAnsi="Arial" w:cs="Arial"/>
          <w:i/>
          <w:sz w:val="24"/>
          <w:szCs w:val="24"/>
        </w:rPr>
        <w:t>Counsel</w:t>
      </w:r>
      <w:r>
        <w:rPr>
          <w:rFonts w:ascii="Arial" w:hAnsi="Arial" w:cs="Arial"/>
          <w:sz w:val="24"/>
          <w:szCs w:val="24"/>
        </w:rPr>
        <w:t xml:space="preserve"> ,</w:t>
      </w:r>
      <w:proofErr w:type="gramEnd"/>
      <w:r>
        <w:rPr>
          <w:rFonts w:ascii="Arial" w:hAnsi="Arial" w:cs="Arial"/>
          <w:sz w:val="24"/>
          <w:szCs w:val="24"/>
        </w:rPr>
        <w:t xml:space="preserve"> the monthly journal of the Bar, </w:t>
      </w:r>
      <w:hyperlink r:id="rId9" w:history="1">
        <w:r w:rsidRPr="00CA6A13">
          <w:rPr>
            <w:rStyle w:val="Hyperlink"/>
            <w:rFonts w:ascii="Arial" w:hAnsi="Arial" w:cs="Arial"/>
            <w:sz w:val="24"/>
            <w:szCs w:val="24"/>
          </w:rPr>
          <w:t>www.counselmagazine.co.uk</w:t>
        </w:r>
      </w:hyperlink>
      <w:r>
        <w:rPr>
          <w:rFonts w:ascii="Arial" w:hAnsi="Arial" w:cs="Arial"/>
          <w:sz w:val="24"/>
          <w:szCs w:val="24"/>
        </w:rPr>
        <w:t xml:space="preserve">, </w:t>
      </w:r>
      <w:hyperlink r:id="rId10" w:history="1">
        <w:r w:rsidRPr="00CA6A13">
          <w:rPr>
            <w:rStyle w:val="Hyperlink"/>
            <w:rFonts w:ascii="Arial" w:hAnsi="Arial" w:cs="Arial"/>
            <w:sz w:val="24"/>
            <w:szCs w:val="24"/>
          </w:rPr>
          <w:t>www.barcouncil.org.uk</w:t>
        </w:r>
      </w:hyperlink>
      <w:r>
        <w:rPr>
          <w:rFonts w:ascii="Arial" w:hAnsi="Arial" w:cs="Arial"/>
          <w:sz w:val="24"/>
          <w:szCs w:val="24"/>
        </w:rPr>
        <w:t>, in both print and online versions, in which there are periodically articles by the AWB officers, committee and members.</w:t>
      </w:r>
    </w:p>
    <w:p w:rsidR="007D18F6" w:rsidRDefault="007D18F6">
      <w:pPr>
        <w:rPr>
          <w:rFonts w:ascii="Arial" w:hAnsi="Arial" w:cs="Arial"/>
          <w:sz w:val="24"/>
          <w:szCs w:val="24"/>
        </w:rPr>
      </w:pPr>
      <w:proofErr w:type="gramStart"/>
      <w:r>
        <w:rPr>
          <w:rFonts w:ascii="Arial" w:hAnsi="Arial" w:cs="Arial"/>
          <w:sz w:val="24"/>
          <w:szCs w:val="24"/>
        </w:rPr>
        <w:t xml:space="preserve">The Association’s website, </w:t>
      </w:r>
      <w:hyperlink r:id="rId11" w:history="1">
        <w:r w:rsidRPr="00B15B4C">
          <w:rPr>
            <w:rStyle w:val="Hyperlink"/>
            <w:rFonts w:ascii="Arial" w:hAnsi="Arial" w:cs="Arial"/>
            <w:sz w:val="24"/>
            <w:szCs w:val="24"/>
          </w:rPr>
          <w:t>www.womenbarristers.co.uk</w:t>
        </w:r>
      </w:hyperlink>
      <w:r>
        <w:rPr>
          <w:rFonts w:ascii="Arial" w:hAnsi="Arial" w:cs="Arial"/>
          <w:sz w:val="24"/>
          <w:szCs w:val="24"/>
        </w:rPr>
        <w:t>, which now includes a growing archive.</w:t>
      </w:r>
      <w:proofErr w:type="gramEnd"/>
    </w:p>
    <w:p w:rsidR="001925DE" w:rsidRPr="001925DE" w:rsidRDefault="00B43226">
      <w:pPr>
        <w:rPr>
          <w:rFonts w:ascii="Arial" w:hAnsi="Arial" w:cs="Arial"/>
          <w:sz w:val="24"/>
          <w:szCs w:val="24"/>
        </w:rPr>
      </w:pPr>
      <w:r>
        <w:rPr>
          <w:rFonts w:ascii="Arial" w:hAnsi="Arial" w:cs="Arial"/>
          <w:sz w:val="24"/>
          <w:szCs w:val="24"/>
        </w:rPr>
        <w:t xml:space="preserve"> </w:t>
      </w:r>
      <w:r w:rsidR="001925DE">
        <w:rPr>
          <w:rFonts w:ascii="Arial" w:hAnsi="Arial" w:cs="Arial"/>
          <w:sz w:val="24"/>
          <w:szCs w:val="24"/>
        </w:rPr>
        <w:t xml:space="preserve"> </w:t>
      </w:r>
    </w:p>
    <w:p w:rsidR="003E4870" w:rsidRPr="003E4870" w:rsidRDefault="003E4870">
      <w:pPr>
        <w:rPr>
          <w:rFonts w:ascii="Arial" w:hAnsi="Arial" w:cs="Arial"/>
          <w:b/>
          <w:sz w:val="24"/>
          <w:szCs w:val="24"/>
        </w:rPr>
      </w:pPr>
    </w:p>
    <w:sectPr w:rsidR="003E4870" w:rsidRPr="003E48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57" w:rsidRDefault="00DE4757" w:rsidP="002C6AF3">
      <w:pPr>
        <w:spacing w:after="0" w:line="240" w:lineRule="auto"/>
      </w:pPr>
      <w:r>
        <w:separator/>
      </w:r>
    </w:p>
  </w:endnote>
  <w:endnote w:type="continuationSeparator" w:id="0">
    <w:p w:rsidR="00DE4757" w:rsidRDefault="00DE4757" w:rsidP="002C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57" w:rsidRDefault="00DE4757" w:rsidP="002C6AF3">
      <w:pPr>
        <w:spacing w:after="0" w:line="240" w:lineRule="auto"/>
      </w:pPr>
      <w:r>
        <w:separator/>
      </w:r>
    </w:p>
  </w:footnote>
  <w:footnote w:type="continuationSeparator" w:id="0">
    <w:p w:rsidR="00DE4757" w:rsidRDefault="00DE4757" w:rsidP="002C6AF3">
      <w:pPr>
        <w:spacing w:after="0" w:line="240" w:lineRule="auto"/>
      </w:pPr>
      <w:r>
        <w:continuationSeparator/>
      </w:r>
    </w:p>
  </w:footnote>
  <w:footnote w:id="1">
    <w:p w:rsidR="00744907" w:rsidRDefault="00744907">
      <w:pPr>
        <w:pStyle w:val="FootnoteText"/>
      </w:pPr>
      <w:r>
        <w:rPr>
          <w:rStyle w:val="FootnoteReference"/>
        </w:rPr>
        <w:footnoteRef/>
      </w:r>
      <w:r>
        <w:t xml:space="preserve"> See</w:t>
      </w:r>
      <w:r w:rsidR="00927020">
        <w:t xml:space="preserve"> </w:t>
      </w:r>
      <w:r w:rsidR="00927020">
        <w:rPr>
          <w:i/>
        </w:rPr>
        <w:t xml:space="preserve">Practice Management at the Bar, </w:t>
      </w:r>
      <w:r>
        <w:t xml:space="preserve"> the Bar Council’s report of that year on</w:t>
      </w:r>
      <w:r w:rsidR="00CC0D53">
        <w:t xml:space="preserve"> optimum</w:t>
      </w:r>
      <w:r>
        <w:t xml:space="preserve"> chambers’ management</w:t>
      </w:r>
      <w:r w:rsidR="00CC0D53">
        <w:t>, commissioned from Central Law Training and recommending</w:t>
      </w:r>
      <w:r w:rsidR="00272377">
        <w:t xml:space="preserve"> a formal system of governance by committee to replace the then common ‘benevolent despotism’ of the Head of Chambers</w:t>
      </w:r>
      <w:r w:rsidR="00927020">
        <w:t xml:space="preserve"> </w:t>
      </w:r>
      <w:r>
        <w:t>.</w:t>
      </w:r>
    </w:p>
  </w:footnote>
  <w:footnote w:id="2">
    <w:p w:rsidR="00CC0D53" w:rsidRDefault="00CC0D53">
      <w:pPr>
        <w:pStyle w:val="FootnoteText"/>
      </w:pPr>
      <w:r>
        <w:rPr>
          <w:rStyle w:val="FootnoteReference"/>
        </w:rPr>
        <w:footnoteRef/>
      </w:r>
      <w:r>
        <w:t xml:space="preserve"> </w:t>
      </w:r>
      <w:r w:rsidR="00272377">
        <w:t>Elizabeth Butler-</w:t>
      </w:r>
      <w:proofErr w:type="spellStart"/>
      <w:r w:rsidR="00272377">
        <w:t>Sloss</w:t>
      </w:r>
      <w:proofErr w:type="spellEnd"/>
      <w:r w:rsidR="00272377">
        <w:t xml:space="preserve"> had declined the invitation, advising that the Association might ‘antagonise the men’, although</w:t>
      </w:r>
      <w:r w:rsidR="00F8463B">
        <w:t xml:space="preserve"> she attended the Associati</w:t>
      </w:r>
      <w:r w:rsidR="00927020">
        <w:t xml:space="preserve">on’s launch in Inner Temple. </w:t>
      </w:r>
    </w:p>
  </w:footnote>
  <w:footnote w:id="3">
    <w:p w:rsidR="00900DAB" w:rsidRDefault="00900DAB">
      <w:pPr>
        <w:pStyle w:val="FootnoteText"/>
      </w:pPr>
      <w:r>
        <w:rPr>
          <w:rStyle w:val="FootnoteReference"/>
        </w:rPr>
        <w:footnoteRef/>
      </w:r>
      <w:r w:rsidR="001D757B">
        <w:t>The Alexander Report was</w:t>
      </w:r>
      <w:r>
        <w:t xml:space="preserve"> of a working party set up by the Bar Council to consider the composition of the Bar Council following the decision to give full advocacy rights to barristers employed as in house counsel</w:t>
      </w:r>
      <w:r w:rsidR="007E78EB">
        <w:t>.  The Report, published in 2000, was so called as the working party was chaired b</w:t>
      </w:r>
      <w:r w:rsidRPr="007E78EB">
        <w:rPr>
          <w:rFonts w:ascii="Arial" w:hAnsi="Arial" w:cs="Arial"/>
          <w:sz w:val="18"/>
          <w:szCs w:val="18"/>
        </w:rPr>
        <w:t xml:space="preserve">y Lord Alexander of </w:t>
      </w:r>
      <w:proofErr w:type="spellStart"/>
      <w:r w:rsidRPr="007E78EB">
        <w:rPr>
          <w:rFonts w:ascii="Arial" w:hAnsi="Arial" w:cs="Arial"/>
          <w:sz w:val="18"/>
          <w:szCs w:val="18"/>
        </w:rPr>
        <w:t>Weedon</w:t>
      </w:r>
      <w:proofErr w:type="spellEnd"/>
      <w:r w:rsidRPr="007E78EB">
        <w:rPr>
          <w:rFonts w:ascii="Arial" w:hAnsi="Arial" w:cs="Arial"/>
          <w:sz w:val="18"/>
          <w:szCs w:val="18"/>
        </w:rPr>
        <w:t xml:space="preserve"> </w:t>
      </w:r>
      <w:r w:rsidR="007E78EB">
        <w:rPr>
          <w:rFonts w:ascii="Arial" w:hAnsi="Arial" w:cs="Arial"/>
          <w:sz w:val="18"/>
          <w:szCs w:val="18"/>
        </w:rPr>
        <w:t xml:space="preserve"> </w:t>
      </w:r>
      <w:r w:rsidRPr="007E78EB">
        <w:rPr>
          <w:rFonts w:ascii="Arial" w:hAnsi="Arial" w:cs="Arial"/>
          <w:sz w:val="18"/>
          <w:szCs w:val="18"/>
        </w:rPr>
        <w:t>QC</w:t>
      </w:r>
      <w:r w:rsidR="007E78EB">
        <w:rPr>
          <w:rFonts w:ascii="Arial" w:hAnsi="Arial" w:cs="Arial"/>
          <w:sz w:val="18"/>
          <w:szCs w:val="18"/>
        </w:rPr>
        <w:t>, an innovative former Chairman of the Bar whose year of office in 1985 had set the Bar on a pathway to reform in various respects, but whose 2000 leadership of this important working party proved to be somewhat conservative</w:t>
      </w:r>
      <w:r w:rsidR="007E78EB">
        <w:rPr>
          <w:rFonts w:ascii="Arial" w:hAnsi="Arial" w:cs="Arial"/>
          <w:sz w:val="24"/>
          <w:szCs w:val="24"/>
        </w:rPr>
        <w:t>.</w:t>
      </w:r>
    </w:p>
  </w:footnote>
  <w:footnote w:id="4">
    <w:p w:rsidR="007E78EB" w:rsidRDefault="007E78EB">
      <w:pPr>
        <w:pStyle w:val="FootnoteText"/>
      </w:pPr>
      <w:r>
        <w:rPr>
          <w:rStyle w:val="FootnoteReference"/>
        </w:rPr>
        <w:footnoteRef/>
      </w:r>
      <w:r>
        <w:t xml:space="preserve"> Susan Ward, a Vice-President of BACFI.</w:t>
      </w:r>
    </w:p>
  </w:footnote>
  <w:footnote w:id="5">
    <w:p w:rsidR="007E78EB" w:rsidRDefault="007E78EB">
      <w:pPr>
        <w:pStyle w:val="FootnoteText"/>
      </w:pPr>
      <w:r>
        <w:rPr>
          <w:rStyle w:val="FootnoteReference"/>
        </w:rPr>
        <w:footnoteRef/>
      </w:r>
      <w:r>
        <w:t xml:space="preserve"> Stephen </w:t>
      </w:r>
      <w:proofErr w:type="spellStart"/>
      <w:r>
        <w:t>Hockman</w:t>
      </w:r>
      <w:proofErr w:type="spellEnd"/>
      <w:r>
        <w:t xml:space="preserve"> QC</w:t>
      </w:r>
      <w:r w:rsidR="00943A66">
        <w:t>, later himself Chairman of the Bar</w:t>
      </w:r>
      <w:r>
        <w:t>.</w:t>
      </w:r>
    </w:p>
  </w:footnote>
  <w:footnote w:id="6">
    <w:p w:rsidR="00C43517" w:rsidRDefault="00C43517">
      <w:pPr>
        <w:pStyle w:val="FootnoteText"/>
      </w:pPr>
      <w:r>
        <w:rPr>
          <w:rStyle w:val="FootnoteReference"/>
        </w:rPr>
        <w:footnoteRef/>
      </w:r>
      <w:r>
        <w:t xml:space="preserve"> See the Bar Council website, </w:t>
      </w:r>
      <w:hyperlink r:id="rId1" w:history="1">
        <w:r w:rsidRPr="00CA6A13">
          <w:rPr>
            <w:rStyle w:val="Hyperlink"/>
          </w:rPr>
          <w:t>www.barcouncil.org</w:t>
        </w:r>
      </w:hyperlink>
      <w:r>
        <w:t>, and press release 23 July 2015.</w:t>
      </w:r>
    </w:p>
  </w:footnote>
  <w:footnote w:id="7">
    <w:p w:rsidR="003E6818" w:rsidRDefault="003E6818">
      <w:pPr>
        <w:pStyle w:val="FootnoteText"/>
      </w:pPr>
      <w:r>
        <w:rPr>
          <w:rStyle w:val="FootnoteReference"/>
        </w:rPr>
        <w:footnoteRef/>
      </w:r>
      <w:r>
        <w:t xml:space="preserve"> Once sponsored by </w:t>
      </w:r>
      <w:r w:rsidRPr="003E6818">
        <w:rPr>
          <w:i/>
        </w:rPr>
        <w:t>The Times.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A0"/>
    <w:rsid w:val="00011355"/>
    <w:rsid w:val="001925DE"/>
    <w:rsid w:val="001D757B"/>
    <w:rsid w:val="00230C0A"/>
    <w:rsid w:val="00272377"/>
    <w:rsid w:val="002A1503"/>
    <w:rsid w:val="002A1BE1"/>
    <w:rsid w:val="002B7EF0"/>
    <w:rsid w:val="002C6AF3"/>
    <w:rsid w:val="003443F2"/>
    <w:rsid w:val="00353CE8"/>
    <w:rsid w:val="00391892"/>
    <w:rsid w:val="003D38F8"/>
    <w:rsid w:val="003E4870"/>
    <w:rsid w:val="003E6818"/>
    <w:rsid w:val="004C4CA4"/>
    <w:rsid w:val="004D0EE7"/>
    <w:rsid w:val="004F7899"/>
    <w:rsid w:val="0051084C"/>
    <w:rsid w:val="005555CC"/>
    <w:rsid w:val="005605C0"/>
    <w:rsid w:val="00596858"/>
    <w:rsid w:val="005B0586"/>
    <w:rsid w:val="006248A0"/>
    <w:rsid w:val="006F2C4A"/>
    <w:rsid w:val="00721EFA"/>
    <w:rsid w:val="00744907"/>
    <w:rsid w:val="007D18F6"/>
    <w:rsid w:val="007E78EB"/>
    <w:rsid w:val="00840E0A"/>
    <w:rsid w:val="00841487"/>
    <w:rsid w:val="0084384C"/>
    <w:rsid w:val="00852E42"/>
    <w:rsid w:val="00871815"/>
    <w:rsid w:val="00896D92"/>
    <w:rsid w:val="008C334B"/>
    <w:rsid w:val="008F3E71"/>
    <w:rsid w:val="00900DAB"/>
    <w:rsid w:val="00923156"/>
    <w:rsid w:val="00927020"/>
    <w:rsid w:val="00943A66"/>
    <w:rsid w:val="00953BEE"/>
    <w:rsid w:val="009822B0"/>
    <w:rsid w:val="0099104B"/>
    <w:rsid w:val="009A3BE1"/>
    <w:rsid w:val="00A272B8"/>
    <w:rsid w:val="00A31707"/>
    <w:rsid w:val="00A64141"/>
    <w:rsid w:val="00A91130"/>
    <w:rsid w:val="00B40AF5"/>
    <w:rsid w:val="00B43226"/>
    <w:rsid w:val="00B77D64"/>
    <w:rsid w:val="00B90402"/>
    <w:rsid w:val="00BE501D"/>
    <w:rsid w:val="00C075F4"/>
    <w:rsid w:val="00C16D8D"/>
    <w:rsid w:val="00C36F08"/>
    <w:rsid w:val="00C43517"/>
    <w:rsid w:val="00C71A0B"/>
    <w:rsid w:val="00C75C6E"/>
    <w:rsid w:val="00CB110D"/>
    <w:rsid w:val="00CC0D53"/>
    <w:rsid w:val="00D04CBB"/>
    <w:rsid w:val="00D7048A"/>
    <w:rsid w:val="00DC18CD"/>
    <w:rsid w:val="00DC72BA"/>
    <w:rsid w:val="00DE4757"/>
    <w:rsid w:val="00DF21B4"/>
    <w:rsid w:val="00E606DE"/>
    <w:rsid w:val="00E607BA"/>
    <w:rsid w:val="00EA213F"/>
    <w:rsid w:val="00EA3174"/>
    <w:rsid w:val="00EA49CF"/>
    <w:rsid w:val="00EE2B97"/>
    <w:rsid w:val="00F06218"/>
    <w:rsid w:val="00F75CF7"/>
    <w:rsid w:val="00F8463B"/>
    <w:rsid w:val="00FD1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6A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AF3"/>
    <w:rPr>
      <w:sz w:val="20"/>
      <w:szCs w:val="20"/>
    </w:rPr>
  </w:style>
  <w:style w:type="character" w:styleId="FootnoteReference">
    <w:name w:val="footnote reference"/>
    <w:basedOn w:val="DefaultParagraphFont"/>
    <w:uiPriority w:val="99"/>
    <w:semiHidden/>
    <w:unhideWhenUsed/>
    <w:rsid w:val="002C6AF3"/>
    <w:rPr>
      <w:vertAlign w:val="superscript"/>
    </w:rPr>
  </w:style>
  <w:style w:type="character" w:styleId="Hyperlink">
    <w:name w:val="Hyperlink"/>
    <w:basedOn w:val="DefaultParagraphFont"/>
    <w:uiPriority w:val="99"/>
    <w:unhideWhenUsed/>
    <w:rsid w:val="00BE501D"/>
    <w:rPr>
      <w:color w:val="0000FF" w:themeColor="hyperlink"/>
      <w:u w:val="single"/>
    </w:rPr>
  </w:style>
  <w:style w:type="paragraph" w:styleId="BalloonText">
    <w:name w:val="Balloon Text"/>
    <w:basedOn w:val="Normal"/>
    <w:link w:val="BalloonTextChar"/>
    <w:uiPriority w:val="99"/>
    <w:semiHidden/>
    <w:unhideWhenUsed/>
    <w:rsid w:val="0084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0A"/>
    <w:rPr>
      <w:rFonts w:ascii="Tahoma" w:hAnsi="Tahoma" w:cs="Tahoma"/>
      <w:sz w:val="16"/>
      <w:szCs w:val="16"/>
    </w:rPr>
  </w:style>
  <w:style w:type="character" w:styleId="CommentReference">
    <w:name w:val="annotation reference"/>
    <w:basedOn w:val="DefaultParagraphFont"/>
    <w:uiPriority w:val="99"/>
    <w:semiHidden/>
    <w:unhideWhenUsed/>
    <w:rsid w:val="00353CE8"/>
    <w:rPr>
      <w:sz w:val="18"/>
      <w:szCs w:val="18"/>
    </w:rPr>
  </w:style>
  <w:style w:type="paragraph" w:styleId="CommentText">
    <w:name w:val="annotation text"/>
    <w:basedOn w:val="Normal"/>
    <w:link w:val="CommentTextChar"/>
    <w:uiPriority w:val="99"/>
    <w:semiHidden/>
    <w:unhideWhenUsed/>
    <w:rsid w:val="00353CE8"/>
    <w:pPr>
      <w:spacing w:line="240" w:lineRule="auto"/>
    </w:pPr>
    <w:rPr>
      <w:sz w:val="24"/>
      <w:szCs w:val="24"/>
    </w:rPr>
  </w:style>
  <w:style w:type="character" w:customStyle="1" w:styleId="CommentTextChar">
    <w:name w:val="Comment Text Char"/>
    <w:basedOn w:val="DefaultParagraphFont"/>
    <w:link w:val="CommentText"/>
    <w:uiPriority w:val="99"/>
    <w:semiHidden/>
    <w:rsid w:val="00353CE8"/>
    <w:rPr>
      <w:sz w:val="24"/>
      <w:szCs w:val="24"/>
    </w:rPr>
  </w:style>
  <w:style w:type="paragraph" w:styleId="CommentSubject">
    <w:name w:val="annotation subject"/>
    <w:basedOn w:val="CommentText"/>
    <w:next w:val="CommentText"/>
    <w:link w:val="CommentSubjectChar"/>
    <w:uiPriority w:val="99"/>
    <w:semiHidden/>
    <w:unhideWhenUsed/>
    <w:rsid w:val="00353CE8"/>
    <w:rPr>
      <w:b/>
      <w:bCs/>
      <w:sz w:val="20"/>
      <w:szCs w:val="20"/>
    </w:rPr>
  </w:style>
  <w:style w:type="character" w:customStyle="1" w:styleId="CommentSubjectChar">
    <w:name w:val="Comment Subject Char"/>
    <w:basedOn w:val="CommentTextChar"/>
    <w:link w:val="CommentSubject"/>
    <w:uiPriority w:val="99"/>
    <w:semiHidden/>
    <w:rsid w:val="00353C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6A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AF3"/>
    <w:rPr>
      <w:sz w:val="20"/>
      <w:szCs w:val="20"/>
    </w:rPr>
  </w:style>
  <w:style w:type="character" w:styleId="FootnoteReference">
    <w:name w:val="footnote reference"/>
    <w:basedOn w:val="DefaultParagraphFont"/>
    <w:uiPriority w:val="99"/>
    <w:semiHidden/>
    <w:unhideWhenUsed/>
    <w:rsid w:val="002C6AF3"/>
    <w:rPr>
      <w:vertAlign w:val="superscript"/>
    </w:rPr>
  </w:style>
  <w:style w:type="character" w:styleId="Hyperlink">
    <w:name w:val="Hyperlink"/>
    <w:basedOn w:val="DefaultParagraphFont"/>
    <w:uiPriority w:val="99"/>
    <w:unhideWhenUsed/>
    <w:rsid w:val="00BE501D"/>
    <w:rPr>
      <w:color w:val="0000FF" w:themeColor="hyperlink"/>
      <w:u w:val="single"/>
    </w:rPr>
  </w:style>
  <w:style w:type="paragraph" w:styleId="BalloonText">
    <w:name w:val="Balloon Text"/>
    <w:basedOn w:val="Normal"/>
    <w:link w:val="BalloonTextChar"/>
    <w:uiPriority w:val="99"/>
    <w:semiHidden/>
    <w:unhideWhenUsed/>
    <w:rsid w:val="0084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0A"/>
    <w:rPr>
      <w:rFonts w:ascii="Tahoma" w:hAnsi="Tahoma" w:cs="Tahoma"/>
      <w:sz w:val="16"/>
      <w:szCs w:val="16"/>
    </w:rPr>
  </w:style>
  <w:style w:type="character" w:styleId="CommentReference">
    <w:name w:val="annotation reference"/>
    <w:basedOn w:val="DefaultParagraphFont"/>
    <w:uiPriority w:val="99"/>
    <w:semiHidden/>
    <w:unhideWhenUsed/>
    <w:rsid w:val="00353CE8"/>
    <w:rPr>
      <w:sz w:val="18"/>
      <w:szCs w:val="18"/>
    </w:rPr>
  </w:style>
  <w:style w:type="paragraph" w:styleId="CommentText">
    <w:name w:val="annotation text"/>
    <w:basedOn w:val="Normal"/>
    <w:link w:val="CommentTextChar"/>
    <w:uiPriority w:val="99"/>
    <w:semiHidden/>
    <w:unhideWhenUsed/>
    <w:rsid w:val="00353CE8"/>
    <w:pPr>
      <w:spacing w:line="240" w:lineRule="auto"/>
    </w:pPr>
    <w:rPr>
      <w:sz w:val="24"/>
      <w:szCs w:val="24"/>
    </w:rPr>
  </w:style>
  <w:style w:type="character" w:customStyle="1" w:styleId="CommentTextChar">
    <w:name w:val="Comment Text Char"/>
    <w:basedOn w:val="DefaultParagraphFont"/>
    <w:link w:val="CommentText"/>
    <w:uiPriority w:val="99"/>
    <w:semiHidden/>
    <w:rsid w:val="00353CE8"/>
    <w:rPr>
      <w:sz w:val="24"/>
      <w:szCs w:val="24"/>
    </w:rPr>
  </w:style>
  <w:style w:type="paragraph" w:styleId="CommentSubject">
    <w:name w:val="annotation subject"/>
    <w:basedOn w:val="CommentText"/>
    <w:next w:val="CommentText"/>
    <w:link w:val="CommentSubjectChar"/>
    <w:uiPriority w:val="99"/>
    <w:semiHidden/>
    <w:unhideWhenUsed/>
    <w:rsid w:val="00353CE8"/>
    <w:rPr>
      <w:b/>
      <w:bCs/>
      <w:sz w:val="20"/>
      <w:szCs w:val="20"/>
    </w:rPr>
  </w:style>
  <w:style w:type="character" w:customStyle="1" w:styleId="CommentSubjectChar">
    <w:name w:val="Comment Subject Char"/>
    <w:basedOn w:val="CommentTextChar"/>
    <w:link w:val="CommentSubject"/>
    <w:uiPriority w:val="99"/>
    <w:semiHidden/>
    <w:rsid w:val="00353C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barrister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enbarristers.co.uk" TargetMode="External"/><Relationship Id="rId5" Type="http://schemas.openxmlformats.org/officeDocument/2006/relationships/webSettings" Target="webSettings.xml"/><Relationship Id="rId10" Type="http://schemas.openxmlformats.org/officeDocument/2006/relationships/hyperlink" Target="http://www.barcouncil.org.uk" TargetMode="External"/><Relationship Id="rId4" Type="http://schemas.openxmlformats.org/officeDocument/2006/relationships/settings" Target="settings.xml"/><Relationship Id="rId9" Type="http://schemas.openxmlformats.org/officeDocument/2006/relationships/hyperlink" Target="http://www.counselmagazine.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ar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2A8E-AA22-4E71-B937-2072A92F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Burton</dc:creator>
  <cp:lastModifiedBy>Frances Burton</cp:lastModifiedBy>
  <cp:revision>6</cp:revision>
  <cp:lastPrinted>2016-06-23T08:09:00Z</cp:lastPrinted>
  <dcterms:created xsi:type="dcterms:W3CDTF">2018-01-16T14:54:00Z</dcterms:created>
  <dcterms:modified xsi:type="dcterms:W3CDTF">2018-01-24T12:23:00Z</dcterms:modified>
</cp:coreProperties>
</file>