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2B1B8" w14:textId="06355C8D" w:rsidR="00E208C9" w:rsidRPr="00EC0DF7" w:rsidRDefault="00985084" w:rsidP="009F38FF">
      <w:pPr>
        <w:pStyle w:val="Title"/>
        <w:rPr>
          <w:lang w:val="en-GB"/>
        </w:rPr>
      </w:pPr>
      <w:r w:rsidRPr="00EC0DF7">
        <w:rPr>
          <w:lang w:val="en-GB"/>
        </w:rPr>
        <w:t xml:space="preserve">Constructing </w:t>
      </w:r>
      <w:r w:rsidR="00DE0343" w:rsidRPr="00EC0DF7">
        <w:rPr>
          <w:lang w:val="en-GB"/>
        </w:rPr>
        <w:t>C</w:t>
      </w:r>
      <w:r w:rsidRPr="00EC0DF7">
        <w:rPr>
          <w:lang w:val="en-GB"/>
        </w:rPr>
        <w:t>ontinuities</w:t>
      </w:r>
      <w:r w:rsidR="00D51708" w:rsidRPr="00EC0DF7">
        <w:rPr>
          <w:lang w:val="en-GB"/>
        </w:rPr>
        <w:t xml:space="preserve"> in </w:t>
      </w:r>
      <w:r w:rsidR="00DE0343" w:rsidRPr="00EC0DF7">
        <w:rPr>
          <w:lang w:val="en-GB"/>
        </w:rPr>
        <w:t>V</w:t>
      </w:r>
      <w:r w:rsidR="00D51708" w:rsidRPr="00EC0DF7">
        <w:rPr>
          <w:lang w:val="en-GB"/>
        </w:rPr>
        <w:t xml:space="preserve">irtual </w:t>
      </w:r>
      <w:r w:rsidR="00DE0343" w:rsidRPr="00EC0DF7">
        <w:rPr>
          <w:lang w:val="en-GB"/>
        </w:rPr>
        <w:t>W</w:t>
      </w:r>
      <w:r w:rsidR="00D51708" w:rsidRPr="00EC0DF7">
        <w:rPr>
          <w:lang w:val="en-GB"/>
        </w:rPr>
        <w:t>ork</w:t>
      </w:r>
      <w:r w:rsidR="009F57E4" w:rsidRPr="00EC0DF7">
        <w:rPr>
          <w:lang w:val="en-GB"/>
        </w:rPr>
        <w:t xml:space="preserve"> </w:t>
      </w:r>
      <w:r w:rsidR="00DE0343" w:rsidRPr="00EC0DF7">
        <w:rPr>
          <w:lang w:val="en-GB"/>
        </w:rPr>
        <w:t>E</w:t>
      </w:r>
      <w:r w:rsidR="009F57E4" w:rsidRPr="00EC0DF7">
        <w:rPr>
          <w:lang w:val="en-GB"/>
        </w:rPr>
        <w:t>nvironment</w:t>
      </w:r>
      <w:r w:rsidR="00933D51" w:rsidRPr="00EC0DF7">
        <w:rPr>
          <w:lang w:val="en-GB"/>
        </w:rPr>
        <w:t>s</w:t>
      </w:r>
      <w:r w:rsidR="001C0377">
        <w:rPr>
          <w:lang w:val="en-GB"/>
        </w:rPr>
        <w:t xml:space="preserve">: </w:t>
      </w:r>
      <w:r w:rsidR="00100CD3">
        <w:rPr>
          <w:lang w:val="en-GB"/>
        </w:rPr>
        <w:t xml:space="preserve">A </w:t>
      </w:r>
      <w:r w:rsidR="00B77D30" w:rsidRPr="00EC0DF7">
        <w:rPr>
          <w:lang w:val="en-GB"/>
        </w:rPr>
        <w:t>Multiple</w:t>
      </w:r>
      <w:r w:rsidR="00100CD3">
        <w:rPr>
          <w:lang w:val="en-GB"/>
        </w:rPr>
        <w:t xml:space="preserve"> </w:t>
      </w:r>
      <w:r w:rsidR="00DE0343" w:rsidRPr="00EC0DF7">
        <w:rPr>
          <w:lang w:val="en-GB"/>
        </w:rPr>
        <w:t>C</w:t>
      </w:r>
      <w:r w:rsidR="00824FEE" w:rsidRPr="00EC0DF7">
        <w:rPr>
          <w:lang w:val="en-GB"/>
        </w:rPr>
        <w:t xml:space="preserve">ase </w:t>
      </w:r>
      <w:r w:rsidR="00DE0343" w:rsidRPr="00EC0DF7">
        <w:rPr>
          <w:lang w:val="en-GB"/>
        </w:rPr>
        <w:t>S</w:t>
      </w:r>
      <w:r w:rsidR="00824FEE" w:rsidRPr="00EC0DF7">
        <w:rPr>
          <w:lang w:val="en-GB"/>
        </w:rPr>
        <w:t xml:space="preserve">tudy of </w:t>
      </w:r>
      <w:r w:rsidR="00DE0343" w:rsidRPr="00EC0DF7">
        <w:rPr>
          <w:lang w:val="en-GB"/>
        </w:rPr>
        <w:t>T</w:t>
      </w:r>
      <w:r w:rsidR="00824FEE" w:rsidRPr="00EC0DF7">
        <w:rPr>
          <w:lang w:val="en-GB"/>
        </w:rPr>
        <w:t xml:space="preserve">wo </w:t>
      </w:r>
      <w:r w:rsidR="00DE0343" w:rsidRPr="00EC0DF7">
        <w:rPr>
          <w:lang w:val="en-GB"/>
        </w:rPr>
        <w:t>F</w:t>
      </w:r>
      <w:r w:rsidR="00824FEE" w:rsidRPr="00EC0DF7">
        <w:rPr>
          <w:lang w:val="en-GB"/>
        </w:rPr>
        <w:t>irms with</w:t>
      </w:r>
      <w:r w:rsidR="005E6311" w:rsidRPr="00EC0DF7">
        <w:rPr>
          <w:lang w:val="en-GB"/>
        </w:rPr>
        <w:t xml:space="preserve"> </w:t>
      </w:r>
      <w:r w:rsidR="00DE0343" w:rsidRPr="00EC0DF7">
        <w:rPr>
          <w:lang w:val="en-GB"/>
        </w:rPr>
        <w:t>D</w:t>
      </w:r>
      <w:r w:rsidR="005E6311" w:rsidRPr="00EC0DF7">
        <w:rPr>
          <w:lang w:val="en-GB"/>
        </w:rPr>
        <w:t xml:space="preserve">iffering </w:t>
      </w:r>
      <w:r w:rsidR="00DE0343" w:rsidRPr="00EC0DF7">
        <w:rPr>
          <w:lang w:val="en-GB"/>
        </w:rPr>
        <w:t>D</w:t>
      </w:r>
      <w:r w:rsidR="005E6311" w:rsidRPr="00EC0DF7">
        <w:rPr>
          <w:lang w:val="en-GB"/>
        </w:rPr>
        <w:t xml:space="preserve">egrees of </w:t>
      </w:r>
      <w:r w:rsidR="00DE0343" w:rsidRPr="00EC0DF7">
        <w:rPr>
          <w:lang w:val="en-GB"/>
        </w:rPr>
        <w:t>V</w:t>
      </w:r>
      <w:r w:rsidR="00972855" w:rsidRPr="00EC0DF7">
        <w:rPr>
          <w:lang w:val="en-GB"/>
        </w:rPr>
        <w:t>irtuality</w:t>
      </w:r>
    </w:p>
    <w:p w14:paraId="144276CC" w14:textId="26620914" w:rsidR="00824FEE" w:rsidRPr="00EC0DF7" w:rsidRDefault="005E6311" w:rsidP="005E6311">
      <w:pPr>
        <w:pStyle w:val="Heading1"/>
        <w:numPr>
          <w:ilvl w:val="0"/>
          <w:numId w:val="0"/>
        </w:numPr>
        <w:ind w:left="432" w:hanging="432"/>
        <w:rPr>
          <w:lang w:val="en-GB"/>
        </w:rPr>
      </w:pPr>
      <w:r w:rsidRPr="00EC0DF7">
        <w:rPr>
          <w:lang w:val="en-GB"/>
        </w:rPr>
        <w:t>Abstract</w:t>
      </w:r>
    </w:p>
    <w:p w14:paraId="2DD82164" w14:textId="79189879" w:rsidR="00B77D30" w:rsidRPr="00EC0DF7" w:rsidRDefault="00886C50" w:rsidP="00E536BD">
      <w:pPr>
        <w:rPr>
          <w:lang w:val="en-GB"/>
        </w:rPr>
      </w:pPr>
      <w:r w:rsidRPr="00EC0DF7">
        <w:rPr>
          <w:lang w:val="en-GB"/>
        </w:rPr>
        <w:t>In this paper</w:t>
      </w:r>
      <w:r w:rsidR="003938EC" w:rsidRPr="00EC0DF7">
        <w:rPr>
          <w:lang w:val="en-GB"/>
        </w:rPr>
        <w:t>,</w:t>
      </w:r>
      <w:r w:rsidRPr="00EC0DF7">
        <w:rPr>
          <w:lang w:val="en-GB"/>
        </w:rPr>
        <w:t xml:space="preserve"> we </w:t>
      </w:r>
      <w:r w:rsidR="003938EC" w:rsidRPr="00EC0DF7">
        <w:rPr>
          <w:lang w:val="en-GB"/>
        </w:rPr>
        <w:t>study how continuit</w:t>
      </w:r>
      <w:r w:rsidR="00B31E86" w:rsidRPr="00EC0DF7">
        <w:rPr>
          <w:lang w:val="en-GB"/>
        </w:rPr>
        <w:t>ies</w:t>
      </w:r>
      <w:r w:rsidR="003938EC" w:rsidRPr="00EC0DF7">
        <w:rPr>
          <w:lang w:val="en-GB"/>
        </w:rPr>
        <w:t xml:space="preserve"> </w:t>
      </w:r>
      <w:r w:rsidR="00B31E86" w:rsidRPr="00EC0DF7">
        <w:rPr>
          <w:lang w:val="en-GB"/>
        </w:rPr>
        <w:t xml:space="preserve">are </w:t>
      </w:r>
      <w:r w:rsidR="003938EC" w:rsidRPr="00EC0DF7">
        <w:rPr>
          <w:lang w:val="en-GB"/>
        </w:rPr>
        <w:t>constructed in virtual work environment</w:t>
      </w:r>
      <w:r w:rsidR="00A42E1C" w:rsidRPr="00EC0DF7">
        <w:rPr>
          <w:lang w:val="en-GB"/>
        </w:rPr>
        <w:t>s</w:t>
      </w:r>
      <w:r w:rsidR="003938EC" w:rsidRPr="00EC0DF7">
        <w:rPr>
          <w:lang w:val="en-GB"/>
        </w:rPr>
        <w:t xml:space="preserve"> </w:t>
      </w:r>
      <w:r w:rsidR="00933D51" w:rsidRPr="00EC0DF7">
        <w:rPr>
          <w:lang w:val="en-GB"/>
        </w:rPr>
        <w:t>by comparing</w:t>
      </w:r>
      <w:r w:rsidR="003938EC" w:rsidRPr="00EC0DF7">
        <w:rPr>
          <w:lang w:val="en-GB"/>
        </w:rPr>
        <w:t xml:space="preserve"> </w:t>
      </w:r>
      <w:r w:rsidRPr="00EC0DF7">
        <w:rPr>
          <w:lang w:val="en-GB"/>
        </w:rPr>
        <w:t xml:space="preserve">two </w:t>
      </w:r>
      <w:r w:rsidR="003938EC" w:rsidRPr="00EC0DF7">
        <w:rPr>
          <w:lang w:val="en-GB"/>
        </w:rPr>
        <w:t xml:space="preserve">firms </w:t>
      </w:r>
      <w:r w:rsidRPr="00EC0DF7">
        <w:rPr>
          <w:lang w:val="en-GB"/>
        </w:rPr>
        <w:t xml:space="preserve">with differing degrees of virtuality. Using </w:t>
      </w:r>
      <w:r w:rsidR="00796DE0" w:rsidRPr="00EC0DF7">
        <w:rPr>
          <w:lang w:val="en-GB"/>
        </w:rPr>
        <w:t>Organizational D</w:t>
      </w:r>
      <w:r w:rsidRPr="00EC0DF7">
        <w:rPr>
          <w:lang w:val="en-GB"/>
        </w:rPr>
        <w:t xml:space="preserve">iscontinuity </w:t>
      </w:r>
      <w:r w:rsidR="00796DE0" w:rsidRPr="00EC0DF7">
        <w:rPr>
          <w:lang w:val="en-GB"/>
        </w:rPr>
        <w:t>T</w:t>
      </w:r>
      <w:r w:rsidRPr="00EC0DF7">
        <w:rPr>
          <w:lang w:val="en-GB"/>
        </w:rPr>
        <w:t>heory</w:t>
      </w:r>
      <w:r w:rsidR="00796DE0" w:rsidRPr="00EC0DF7">
        <w:rPr>
          <w:lang w:val="en-GB"/>
        </w:rPr>
        <w:t xml:space="preserve"> (ODT)</w:t>
      </w:r>
      <w:r w:rsidR="00CE7481" w:rsidRPr="00EC0DF7">
        <w:rPr>
          <w:lang w:val="en-GB"/>
        </w:rPr>
        <w:t xml:space="preserve"> and drawing on </w:t>
      </w:r>
      <w:r w:rsidR="00DF4710" w:rsidRPr="00EC0DF7">
        <w:rPr>
          <w:lang w:val="en-GB"/>
        </w:rPr>
        <w:t xml:space="preserve">a </w:t>
      </w:r>
      <w:r w:rsidR="009A69A1" w:rsidRPr="00EC0DF7">
        <w:rPr>
          <w:lang w:val="en-GB"/>
        </w:rPr>
        <w:t>qualitative study of</w:t>
      </w:r>
      <w:r w:rsidR="004D6EB2" w:rsidRPr="00EC0DF7">
        <w:rPr>
          <w:lang w:val="en-GB"/>
        </w:rPr>
        <w:t xml:space="preserve"> </w:t>
      </w:r>
      <w:r w:rsidR="00CE7481" w:rsidRPr="00EC0DF7">
        <w:rPr>
          <w:lang w:val="en-GB"/>
        </w:rPr>
        <w:t>two accounting firms operating in Finland</w:t>
      </w:r>
      <w:r w:rsidR="003938EC" w:rsidRPr="00EC0DF7">
        <w:rPr>
          <w:lang w:val="en-GB"/>
        </w:rPr>
        <w:t>,</w:t>
      </w:r>
      <w:r w:rsidRPr="00EC0DF7">
        <w:rPr>
          <w:lang w:val="en-GB"/>
        </w:rPr>
        <w:t xml:space="preserve"> we observe virtual work discontinuities in the two </w:t>
      </w:r>
      <w:r w:rsidR="003938EC" w:rsidRPr="00EC0DF7">
        <w:rPr>
          <w:lang w:val="en-GB"/>
        </w:rPr>
        <w:t xml:space="preserve">firms </w:t>
      </w:r>
      <w:r w:rsidRPr="00EC0DF7">
        <w:rPr>
          <w:lang w:val="en-GB"/>
        </w:rPr>
        <w:t xml:space="preserve">and identify </w:t>
      </w:r>
      <w:r w:rsidR="00C61279" w:rsidRPr="00EC0DF7">
        <w:rPr>
          <w:lang w:val="en-GB"/>
        </w:rPr>
        <w:t xml:space="preserve">constructed </w:t>
      </w:r>
      <w:r w:rsidRPr="00EC0DF7">
        <w:rPr>
          <w:lang w:val="en-GB"/>
        </w:rPr>
        <w:t xml:space="preserve">continuities. </w:t>
      </w:r>
      <w:r w:rsidR="00100CD3">
        <w:rPr>
          <w:lang w:val="en-GB"/>
        </w:rPr>
        <w:t>We find that i</w:t>
      </w:r>
      <w:r w:rsidR="0072021D" w:rsidRPr="00EC0DF7">
        <w:rPr>
          <w:lang w:val="en-GB"/>
        </w:rPr>
        <w:t xml:space="preserve">n constructing continuities, virtual organizations need to balance </w:t>
      </w:r>
      <w:bookmarkStart w:id="0" w:name="_GoBack"/>
      <w:bookmarkEnd w:id="0"/>
      <w:r w:rsidR="0072021D" w:rsidRPr="00EC0DF7">
        <w:rPr>
          <w:lang w:val="en-GB"/>
        </w:rPr>
        <w:t>rigid and flexible approaches</w:t>
      </w:r>
      <w:r w:rsidR="00867E57" w:rsidRPr="00EC0DF7">
        <w:rPr>
          <w:lang w:val="en-GB"/>
        </w:rPr>
        <w:t xml:space="preserve"> </w:t>
      </w:r>
      <w:r w:rsidR="00EC0DF7">
        <w:rPr>
          <w:lang w:val="en-GB"/>
        </w:rPr>
        <w:t>in regard to</w:t>
      </w:r>
      <w:r w:rsidR="0072021D" w:rsidRPr="00EC0DF7">
        <w:rPr>
          <w:lang w:val="en-GB"/>
        </w:rPr>
        <w:t xml:space="preserve"> </w:t>
      </w:r>
      <w:r w:rsidR="00D12334" w:rsidRPr="00EC0DF7">
        <w:rPr>
          <w:lang w:val="en-GB"/>
        </w:rPr>
        <w:t>governance structure</w:t>
      </w:r>
      <w:r w:rsidR="00867E57" w:rsidRPr="00EC0DF7">
        <w:rPr>
          <w:lang w:val="en-GB"/>
        </w:rPr>
        <w:t xml:space="preserve">, </w:t>
      </w:r>
      <w:r w:rsidR="00874D2A">
        <w:rPr>
          <w:lang w:val="en-GB"/>
        </w:rPr>
        <w:t xml:space="preserve">the </w:t>
      </w:r>
      <w:r w:rsidR="00D12334" w:rsidRPr="00EC0DF7">
        <w:rPr>
          <w:lang w:val="en-GB"/>
        </w:rPr>
        <w:t xml:space="preserve">role of </w:t>
      </w:r>
      <w:r w:rsidR="00867E57" w:rsidRPr="00EC0DF7">
        <w:rPr>
          <w:lang w:val="en-GB"/>
        </w:rPr>
        <w:t>technology,</w:t>
      </w:r>
      <w:r w:rsidR="00D12334" w:rsidRPr="00EC0DF7">
        <w:rPr>
          <w:lang w:val="en-GB"/>
        </w:rPr>
        <w:t xml:space="preserve"> communication management, and</w:t>
      </w:r>
      <w:r w:rsidR="00867E57" w:rsidRPr="00EC0DF7">
        <w:rPr>
          <w:lang w:val="en-GB"/>
        </w:rPr>
        <w:t xml:space="preserve"> workflow management. </w:t>
      </w:r>
      <w:r w:rsidRPr="00EC0DF7">
        <w:rPr>
          <w:lang w:val="en-GB"/>
        </w:rPr>
        <w:t xml:space="preserve">Our </w:t>
      </w:r>
      <w:r w:rsidR="00867E57" w:rsidRPr="00EC0DF7">
        <w:rPr>
          <w:lang w:val="en-GB"/>
        </w:rPr>
        <w:t xml:space="preserve">main </w:t>
      </w:r>
      <w:r w:rsidRPr="00EC0DF7">
        <w:rPr>
          <w:lang w:val="en-GB"/>
        </w:rPr>
        <w:t>contribution</w:t>
      </w:r>
      <w:r w:rsidR="00C56B0A">
        <w:rPr>
          <w:lang w:val="en-GB"/>
        </w:rPr>
        <w:t>s</w:t>
      </w:r>
      <w:r w:rsidRPr="00EC0DF7">
        <w:rPr>
          <w:lang w:val="en-GB"/>
        </w:rPr>
        <w:t xml:space="preserve"> </w:t>
      </w:r>
      <w:r w:rsidR="00C56B0A">
        <w:rPr>
          <w:lang w:val="en-GB"/>
        </w:rPr>
        <w:t>are</w:t>
      </w:r>
      <w:r w:rsidRPr="00EC0DF7">
        <w:rPr>
          <w:lang w:val="en-GB"/>
        </w:rPr>
        <w:t xml:space="preserve"> </w:t>
      </w:r>
      <w:r w:rsidR="00867E57" w:rsidRPr="00EC0DF7">
        <w:rPr>
          <w:lang w:val="en-GB"/>
        </w:rPr>
        <w:t xml:space="preserve">an </w:t>
      </w:r>
      <w:r w:rsidRPr="00EC0DF7">
        <w:rPr>
          <w:lang w:val="en-GB"/>
        </w:rPr>
        <w:t xml:space="preserve">empirical </w:t>
      </w:r>
      <w:r w:rsidR="00EF37A6" w:rsidRPr="00EC0DF7">
        <w:rPr>
          <w:lang w:val="en-GB"/>
        </w:rPr>
        <w:t xml:space="preserve">application of ODT </w:t>
      </w:r>
      <w:r w:rsidR="00874D2A">
        <w:rPr>
          <w:lang w:val="en-GB"/>
        </w:rPr>
        <w:t>to the comparison of</w:t>
      </w:r>
      <w:r w:rsidR="00EF37A6" w:rsidRPr="00EC0DF7">
        <w:rPr>
          <w:lang w:val="en-GB"/>
        </w:rPr>
        <w:t xml:space="preserve"> virtual work environments </w:t>
      </w:r>
      <w:r w:rsidRPr="00EC0DF7">
        <w:rPr>
          <w:lang w:val="en-GB"/>
        </w:rPr>
        <w:t xml:space="preserve">and a </w:t>
      </w:r>
      <w:r w:rsidR="00197139" w:rsidRPr="00EC0DF7">
        <w:rPr>
          <w:lang w:val="en-GB"/>
        </w:rPr>
        <w:t xml:space="preserve">set of propositions </w:t>
      </w:r>
      <w:r w:rsidR="00C56B0A">
        <w:rPr>
          <w:lang w:val="en-GB"/>
        </w:rPr>
        <w:t>regarding</w:t>
      </w:r>
      <w:r w:rsidR="00C56B0A" w:rsidRPr="00EC0DF7">
        <w:rPr>
          <w:lang w:val="en-GB"/>
        </w:rPr>
        <w:t xml:space="preserve"> </w:t>
      </w:r>
      <w:r w:rsidR="00197139" w:rsidRPr="00EC0DF7">
        <w:rPr>
          <w:lang w:val="en-GB"/>
        </w:rPr>
        <w:t xml:space="preserve">how firms approach continuity construction in different virtuality contexts. </w:t>
      </w:r>
    </w:p>
    <w:p w14:paraId="30BBBA8B" w14:textId="6A507CBA" w:rsidR="00B77D30" w:rsidRPr="00EC0DF7" w:rsidRDefault="00B77D30" w:rsidP="00E536BD">
      <w:pPr>
        <w:rPr>
          <w:lang w:val="en-GB"/>
        </w:rPr>
      </w:pPr>
      <w:r w:rsidRPr="00EC0DF7">
        <w:rPr>
          <w:lang w:val="en-GB"/>
        </w:rPr>
        <w:t>Keywords: virtual work,</w:t>
      </w:r>
      <w:r w:rsidR="008C6617" w:rsidRPr="00EC0DF7">
        <w:rPr>
          <w:lang w:val="en-GB"/>
        </w:rPr>
        <w:t xml:space="preserve"> virtuality,</w:t>
      </w:r>
      <w:r w:rsidR="001C3439">
        <w:rPr>
          <w:lang w:val="en-GB"/>
        </w:rPr>
        <w:t xml:space="preserve"> remote work,</w:t>
      </w:r>
      <w:r w:rsidRPr="00EC0DF7">
        <w:rPr>
          <w:lang w:val="en-GB"/>
        </w:rPr>
        <w:t xml:space="preserve"> discontinuities, continuities, boundaries, case study</w:t>
      </w:r>
    </w:p>
    <w:p w14:paraId="4D2EA6AE" w14:textId="11BD2CD1" w:rsidR="00E536BD" w:rsidRPr="00EC0DF7" w:rsidRDefault="00E536BD" w:rsidP="00E536BD">
      <w:pPr>
        <w:pStyle w:val="Heading1"/>
        <w:rPr>
          <w:lang w:val="en-GB"/>
        </w:rPr>
      </w:pPr>
      <w:r w:rsidRPr="00EC0DF7">
        <w:rPr>
          <w:lang w:val="en-GB"/>
        </w:rPr>
        <w:t>Introduction</w:t>
      </w:r>
    </w:p>
    <w:p w14:paraId="1221933A" w14:textId="376B47F8" w:rsidR="00E536BD" w:rsidRPr="00EC0DF7" w:rsidRDefault="00755FB2" w:rsidP="00E536BD">
      <w:pPr>
        <w:rPr>
          <w:lang w:val="en-GB"/>
        </w:rPr>
      </w:pPr>
      <w:r w:rsidRPr="00EC0DF7">
        <w:rPr>
          <w:lang w:val="en-GB"/>
        </w:rPr>
        <w:t xml:space="preserve">Virtual work is becoming increasingly popular around the world. </w:t>
      </w:r>
      <w:r w:rsidR="00E55F9F">
        <w:rPr>
          <w:lang w:val="en-GB"/>
        </w:rPr>
        <w:t>Recognizing</w:t>
      </w:r>
      <w:r w:rsidRPr="00EC0DF7">
        <w:rPr>
          <w:lang w:val="en-GB"/>
        </w:rPr>
        <w:t xml:space="preserve"> potential productivity gains and cost</w:t>
      </w:r>
      <w:r w:rsidR="00026192">
        <w:rPr>
          <w:lang w:val="en-GB"/>
        </w:rPr>
        <w:t>-</w:t>
      </w:r>
      <w:r w:rsidRPr="00EC0DF7">
        <w:rPr>
          <w:lang w:val="en-GB"/>
        </w:rPr>
        <w:t>saving opportunities</w:t>
      </w:r>
      <w:r w:rsidR="00E55F9F">
        <w:rPr>
          <w:lang w:val="en-GB"/>
        </w:rPr>
        <w:t>, organizations</w:t>
      </w:r>
      <w:r w:rsidRPr="00EC0DF7">
        <w:rPr>
          <w:lang w:val="en-GB"/>
        </w:rPr>
        <w:t xml:space="preserve"> are embracing the idea of virtual work environments</w:t>
      </w:r>
      <w:r w:rsidR="009946EE" w:rsidRPr="00EC0DF7">
        <w:rPr>
          <w:lang w:val="en-GB"/>
        </w:rPr>
        <w:t xml:space="preserve"> </w:t>
      </w:r>
      <w:r w:rsidR="009946EE" w:rsidRPr="00EC0DF7">
        <w:rPr>
          <w:lang w:val="en-GB"/>
        </w:rPr>
        <w:fldChar w:fldCharType="begin" w:fldLock="1"/>
      </w:r>
      <w:r w:rsidR="00341AFC">
        <w:rPr>
          <w:lang w:val="en-GB"/>
        </w:rPr>
        <w:instrText>ADDIN CSL_CITATION { "citationItems" : [ { "id" : "ITEM-1", "itemData" : { "URL" : "https://www.wsj.com/articles/why-remote-work-cant-be-stopped-1496577602", "accessed" : { "date-parts" : [ [ "2018", "5", "24" ] ] }, "author" : [ { "dropping-particle" : "", "family" : "Mims", "given" : "Christopher", "non-dropping-particle" : "", "parse-names" : false, "suffix" : "" } ], "container-title" : "Wall Street Journal", "id" : "ITEM-1", "issued" : { "date-parts" : [ [ "2017" ] ] }, "title" : "Why Remote Work Can\u2019t Be Stopped", "type" : "webpage" }, "uris" : [ "http://www.mendeley.com/documents/?uuid=01e80e91-064e-4297-a6ea-3aa1f24e30de" ] } ], "mendeley" : { "formattedCitation" : "(Mims, 2017)", "plainTextFormattedCitation" : "(Mims, 2017)", "previouslyFormattedCitation" : "(Mims, 2017)" }, "properties" : {  }, "schema" : "https://github.com/citation-style-language/schema/raw/master/csl-citation.json" }</w:instrText>
      </w:r>
      <w:r w:rsidR="009946EE" w:rsidRPr="00EC0DF7">
        <w:rPr>
          <w:lang w:val="en-GB"/>
        </w:rPr>
        <w:fldChar w:fldCharType="separate"/>
      </w:r>
      <w:r w:rsidR="009946EE" w:rsidRPr="00EC0DF7">
        <w:rPr>
          <w:noProof/>
          <w:lang w:val="en-GB"/>
        </w:rPr>
        <w:t>(Mims, 2017)</w:t>
      </w:r>
      <w:r w:rsidR="009946EE" w:rsidRPr="00EC0DF7">
        <w:rPr>
          <w:lang w:val="en-GB"/>
        </w:rPr>
        <w:fldChar w:fldCharType="end"/>
      </w:r>
      <w:r w:rsidRPr="00EC0DF7">
        <w:rPr>
          <w:lang w:val="en-GB"/>
        </w:rPr>
        <w:t xml:space="preserve">. </w:t>
      </w:r>
      <w:r w:rsidR="00E536BD" w:rsidRPr="00EC0DF7">
        <w:rPr>
          <w:lang w:val="en-GB"/>
        </w:rPr>
        <w:t>According to a recent study, “about one in five workers around the globe telec</w:t>
      </w:r>
      <w:r w:rsidR="00B45CBB" w:rsidRPr="00EC0DF7">
        <w:rPr>
          <w:lang w:val="en-GB"/>
        </w:rPr>
        <w:t xml:space="preserve">ommute frequently and nearly 10% </w:t>
      </w:r>
      <w:r w:rsidR="00E536BD" w:rsidRPr="00EC0DF7">
        <w:rPr>
          <w:lang w:val="en-GB"/>
        </w:rPr>
        <w:t xml:space="preserve">work from home every day” </w:t>
      </w:r>
      <w:r w:rsidR="00E536BD" w:rsidRPr="00EC0DF7">
        <w:rPr>
          <w:lang w:val="en-GB"/>
        </w:rPr>
        <w:fldChar w:fldCharType="begin" w:fldLock="1"/>
      </w:r>
      <w:r w:rsidR="007624D7" w:rsidRPr="00EC0DF7">
        <w:rPr>
          <w:lang w:val="en-GB"/>
        </w:rPr>
        <w:instrText>ADDIN CSL_CITATION { "citationItems" : [ { "id" : "ITEM-1", "itemData" : { "URL" : "http://www.reuters.com/article/uk-telecommuting-idUSLNE80N02G20120124", "accessed" : { "date-parts" : [ [ "2015", "12", "16" ] ] }, "author" : [ { "dropping-particle" : "", "family" : "Reaney", "given" : "Patricia", "non-dropping-particle" : "", "parse-names" : false, "suffix" : "" } ], "container-title" : "Reuters", "id" : "ITEM-1", "issued" : { "date-parts" : [ [ "2012" ] ] }, "title" : "About One in Five Workers Worldwide Telecommute", "type" : "webpage" }, "uris" : [ "http://www.mendeley.com/documents/?uuid=cd1cd1d3-40ad-4db1-8745-52a0a42b5469", "http://www.mendeley.com/documents/?uuid=552472be-43ac-449f-ac08-e0d6026fd490" ] } ], "mendeley" : { "formattedCitation" : "(Reaney, 2012)", "plainTextFormattedCitation" : "(Reaney, 2012)", "previouslyFormattedCitation" : "(Reaney, 2012)" }, "properties" : {  }, "schema" : "https://github.com/citation-style-language/schema/raw/master/csl-citation.json" }</w:instrText>
      </w:r>
      <w:r w:rsidR="00E536BD" w:rsidRPr="00EC0DF7">
        <w:rPr>
          <w:lang w:val="en-GB"/>
        </w:rPr>
        <w:fldChar w:fldCharType="separate"/>
      </w:r>
      <w:r w:rsidR="00E536BD" w:rsidRPr="00EC0DF7">
        <w:rPr>
          <w:noProof/>
          <w:lang w:val="en-GB"/>
        </w:rPr>
        <w:t>(Reaney, 2012)</w:t>
      </w:r>
      <w:r w:rsidR="00E536BD" w:rsidRPr="00EC0DF7">
        <w:rPr>
          <w:lang w:val="en-GB"/>
        </w:rPr>
        <w:fldChar w:fldCharType="end"/>
      </w:r>
      <w:r w:rsidR="00E536BD" w:rsidRPr="00EC0DF7">
        <w:rPr>
          <w:lang w:val="en-GB"/>
        </w:rPr>
        <w:t xml:space="preserve">. </w:t>
      </w:r>
      <w:r w:rsidR="004B30F8" w:rsidRPr="00EC0DF7">
        <w:rPr>
          <w:lang w:val="en-GB"/>
        </w:rPr>
        <w:t xml:space="preserve">In 2015, Gallup reported that </w:t>
      </w:r>
      <w:r w:rsidR="00342F6A" w:rsidRPr="00EC0DF7">
        <w:rPr>
          <w:lang w:val="en-GB"/>
        </w:rPr>
        <w:t>28</w:t>
      </w:r>
      <w:r w:rsidR="004B30F8" w:rsidRPr="00EC0DF7">
        <w:rPr>
          <w:lang w:val="en-GB"/>
        </w:rPr>
        <w:t>% of workers in the US</w:t>
      </w:r>
      <w:r w:rsidR="00C32FC1" w:rsidRPr="00EC0DF7">
        <w:rPr>
          <w:lang w:val="en-GB"/>
        </w:rPr>
        <w:t xml:space="preserve"> telecommute from two to more than 10 days per month </w:t>
      </w:r>
      <w:r w:rsidR="004B30F8" w:rsidRPr="00EC0DF7">
        <w:rPr>
          <w:lang w:val="en-GB"/>
        </w:rPr>
        <w:fldChar w:fldCharType="begin" w:fldLock="1"/>
      </w:r>
      <w:r w:rsidR="007624D7" w:rsidRPr="00EC0DF7">
        <w:rPr>
          <w:lang w:val="en-GB"/>
        </w:rPr>
        <w:instrText>ADDIN CSL_CITATION { "citationItems" : [ { "id" : "ITEM-1", "itemData" : { "URL" : "www.gallup.com/poll/184649/telecommuting-work-climbs.aspx", "accessed" : { "date-parts" : [ [ "2017", "2", "20" ] ] }, "author" : [ { "dropping-particle" : "", "family" : "Jones", "given" : "Jeffrey M.", "non-dropping-particle" : "", "parse-names" : false, "suffix" : "" } ], "container-title" : "Gallup", "id" : "ITEM-1", "issued" : { "date-parts" : [ [ "2015" ] ] }, "title" : "In U.S., Telecommuting for Work Climbs to 37%", "type" : "webpage" }, "uris" : [ "http://www.mendeley.com/documents/?uuid=a189afd3-f2b7-460a-a599-3390072fa414", "http://www.mendeley.com/documents/?uuid=771a7bf6-9c6e-484f-a004-0d5694d384b7" ] } ], "mendeley" : { "formattedCitation" : "(Jones, 2015)", "plainTextFormattedCitation" : "(Jones, 2015)", "previouslyFormattedCitation" : "(Jones, 2015)" }, "properties" : {  }, "schema" : "https://github.com/citation-style-language/schema/raw/master/csl-citation.json" }</w:instrText>
      </w:r>
      <w:r w:rsidR="004B30F8" w:rsidRPr="00EC0DF7">
        <w:rPr>
          <w:lang w:val="en-GB"/>
        </w:rPr>
        <w:fldChar w:fldCharType="separate"/>
      </w:r>
      <w:r w:rsidR="004B30F8" w:rsidRPr="00EC0DF7">
        <w:rPr>
          <w:noProof/>
          <w:lang w:val="en-GB"/>
        </w:rPr>
        <w:t>(Jones, 2015)</w:t>
      </w:r>
      <w:r w:rsidR="004B30F8" w:rsidRPr="00EC0DF7">
        <w:rPr>
          <w:lang w:val="en-GB"/>
        </w:rPr>
        <w:fldChar w:fldCharType="end"/>
      </w:r>
      <w:r w:rsidR="004B30F8" w:rsidRPr="00EC0DF7">
        <w:rPr>
          <w:lang w:val="en-GB"/>
        </w:rPr>
        <w:t xml:space="preserve">. </w:t>
      </w:r>
      <w:r w:rsidR="00653976">
        <w:rPr>
          <w:lang w:val="en-GB"/>
        </w:rPr>
        <w:t>R</w:t>
      </w:r>
      <w:r w:rsidR="00653976" w:rsidRPr="00EC0DF7">
        <w:rPr>
          <w:lang w:val="en-GB"/>
        </w:rPr>
        <w:t xml:space="preserve">ecent </w:t>
      </w:r>
      <w:r w:rsidR="00E536BD" w:rsidRPr="00EC0DF7">
        <w:rPr>
          <w:lang w:val="en-GB"/>
        </w:rPr>
        <w:t>advancements in information communication technologies</w:t>
      </w:r>
      <w:r w:rsidR="00E578DA" w:rsidRPr="00EC0DF7">
        <w:rPr>
          <w:lang w:val="en-GB"/>
        </w:rPr>
        <w:t xml:space="preserve"> (ICT)</w:t>
      </w:r>
      <w:r w:rsidR="00E536BD" w:rsidRPr="00EC0DF7">
        <w:rPr>
          <w:lang w:val="en-GB"/>
        </w:rPr>
        <w:t xml:space="preserve"> have increased the efficiency of virtual work for knowledge workers. One industry heavily impacted by the trend towards virtual work is accounting</w:t>
      </w:r>
      <w:r w:rsidR="00DA6A7A" w:rsidRPr="00EC0DF7">
        <w:rPr>
          <w:lang w:val="en-GB"/>
        </w:rPr>
        <w:t xml:space="preserve"> </w:t>
      </w:r>
      <w:r w:rsidR="00DA6A7A" w:rsidRPr="00EC0DF7">
        <w:rPr>
          <w:lang w:val="en-GB"/>
        </w:rPr>
        <w:fldChar w:fldCharType="begin" w:fldLock="1"/>
      </w:r>
      <w:r w:rsidR="00341AFC">
        <w:rPr>
          <w:lang w:val="en-GB"/>
        </w:rPr>
        <w:instrText>ADDIN CSL_CITATION { "citationItems" : [ { "id" : "ITEM-1", "itemData" : { "author" : [ { "dropping-particle" : "", "family" : "Howell", "given" : "Joseph", "non-dropping-particle" : "", "parse-names" : false, "suffix" : "" } ], "container-title" : "Strategic Finance", "id" : "ITEM-1", "issue" : "6", "issued" : { "date-parts" : [ [ "2015" ] ] }, "page" : "30-37", "title" : "Moving to the cloud", "type" : "article-journal", "volume" : "97" }, "uris" : [ "http://www.mendeley.com/documents/?uuid=79941a39-85d6-46cf-831f-a2cd39cc43bb" ] } ], "mendeley" : { "formattedCitation" : "(Howell, 2015)", "plainTextFormattedCitation" : "(Howell, 2015)", "previouslyFormattedCitation" : "(Howell, 2015)" }, "properties" : {  }, "schema" : "https://github.com/citation-style-language/schema/raw/master/csl-citation.json" }</w:instrText>
      </w:r>
      <w:r w:rsidR="00DA6A7A" w:rsidRPr="00EC0DF7">
        <w:rPr>
          <w:lang w:val="en-GB"/>
        </w:rPr>
        <w:fldChar w:fldCharType="separate"/>
      </w:r>
      <w:r w:rsidR="00DA6A7A" w:rsidRPr="00EC0DF7">
        <w:rPr>
          <w:noProof/>
          <w:lang w:val="en-GB"/>
        </w:rPr>
        <w:t>(Howell, 2015)</w:t>
      </w:r>
      <w:r w:rsidR="00DA6A7A" w:rsidRPr="00EC0DF7">
        <w:rPr>
          <w:lang w:val="en-GB"/>
        </w:rPr>
        <w:fldChar w:fldCharType="end"/>
      </w:r>
      <w:r w:rsidR="00E536BD" w:rsidRPr="00EC0DF7">
        <w:rPr>
          <w:lang w:val="en-GB"/>
        </w:rPr>
        <w:t>. Cloud-based accounting information systems (AIS) complemented by, for example, electronic invoicing systems and interconnectivity with electronic banking and government infrastructures</w:t>
      </w:r>
      <w:r w:rsidR="00FB70DE">
        <w:rPr>
          <w:lang w:val="en-GB"/>
        </w:rPr>
        <w:t xml:space="preserve">, </w:t>
      </w:r>
      <w:r w:rsidR="00A0641A" w:rsidRPr="00EC0DF7">
        <w:rPr>
          <w:lang w:val="en-GB"/>
        </w:rPr>
        <w:t xml:space="preserve">serve as a vehicle to </w:t>
      </w:r>
      <w:r w:rsidR="00DA6A7A" w:rsidRPr="00EC0DF7">
        <w:rPr>
          <w:lang w:val="en-GB"/>
        </w:rPr>
        <w:t>conduct</w:t>
      </w:r>
      <w:r w:rsidR="00E536BD" w:rsidRPr="00EC0DF7">
        <w:rPr>
          <w:lang w:val="en-GB"/>
        </w:rPr>
        <w:t xml:space="preserve"> accounting process in virtual mode</w:t>
      </w:r>
      <w:r w:rsidR="00DA6A7A" w:rsidRPr="00EC0DF7">
        <w:rPr>
          <w:lang w:val="en-GB"/>
        </w:rPr>
        <w:t xml:space="preserve"> </w:t>
      </w:r>
      <w:r w:rsidR="00DA6A7A" w:rsidRPr="00EC0DF7">
        <w:rPr>
          <w:lang w:val="en-GB"/>
        </w:rPr>
        <w:fldChar w:fldCharType="begin" w:fldLock="1"/>
      </w:r>
      <w:r w:rsidR="007624D7" w:rsidRPr="00EC0DF7">
        <w:rPr>
          <w:lang w:val="en-GB"/>
        </w:rPr>
        <w:instrText>ADDIN CSL_CITATION { "citationItems" : [ { "id" : "ITEM-1", "itemData" : { "DOI" : "10.1080/00014788.2014.910051", "ISBN" : "0001-4788", "ISSN" : "0001-4788", "PMID" : "1532995206", "author" : [ { "dropping-particle" : "", "family" : "Bhimani", "given" : "Alnoor", "non-dropping-particle" : "", "parse-names" : false, "suffix" : "" }, { "dropping-particle" : "", "family" : "Willcocks", "given" : "Leslie", "non-dropping-particle" : "", "parse-names" : false, "suffix" : "" } ], "container-title" : "Accounting and Business Research", "id" : "ITEM-1", "issue" : "4", "issued" : { "date-parts" : [ [ "2014" ] ] }, "page" : "469-490", "title" : "Digitisation, \u2018Big Data\u2019 and the transformation of accounting information", "type" : "article-journal", "volume" : "44" }, "uris" : [ "http://www.mendeley.com/documents/?uuid=84c08092-07a7-4cc8-8c16-31b21edd3e32", "http://www.mendeley.com/documents/?uuid=5c59de95-6859-49da-abfa-1c7d8ec2dfdb" ] } ], "mendeley" : { "formattedCitation" : "(Bhimani and Willcocks, 2014)", "plainTextFormattedCitation" : "(Bhimani and Willcocks, 2014)", "previouslyFormattedCitation" : "(Bhimani and Willcocks, 2014)" }, "properties" : {  }, "schema" : "https://github.com/citation-style-language/schema/raw/master/csl-citation.json" }</w:instrText>
      </w:r>
      <w:r w:rsidR="00DA6A7A" w:rsidRPr="00EC0DF7">
        <w:rPr>
          <w:lang w:val="en-GB"/>
        </w:rPr>
        <w:fldChar w:fldCharType="separate"/>
      </w:r>
      <w:r w:rsidR="00DA6A7A" w:rsidRPr="00EC0DF7">
        <w:rPr>
          <w:noProof/>
          <w:lang w:val="en-GB"/>
        </w:rPr>
        <w:t>(Bhimani and Willcocks, 2014)</w:t>
      </w:r>
      <w:r w:rsidR="00DA6A7A" w:rsidRPr="00EC0DF7">
        <w:rPr>
          <w:lang w:val="en-GB"/>
        </w:rPr>
        <w:fldChar w:fldCharType="end"/>
      </w:r>
      <w:r w:rsidR="00E536BD" w:rsidRPr="00EC0DF7">
        <w:rPr>
          <w:lang w:val="en-GB"/>
        </w:rPr>
        <w:t xml:space="preserve">. Thus, in theory, an accounting firm equipped with such AIS could organize their work completely virtually. </w:t>
      </w:r>
      <w:r w:rsidR="005E6311" w:rsidRPr="00EC0DF7">
        <w:rPr>
          <w:lang w:val="en-GB"/>
        </w:rPr>
        <w:t>I</w:t>
      </w:r>
      <w:r w:rsidR="00E536BD" w:rsidRPr="00EC0DF7">
        <w:rPr>
          <w:lang w:val="en-GB"/>
        </w:rPr>
        <w:t xml:space="preserve">n practice, </w:t>
      </w:r>
      <w:r w:rsidR="00C92F00" w:rsidRPr="00EC0DF7">
        <w:rPr>
          <w:lang w:val="en-GB"/>
        </w:rPr>
        <w:t xml:space="preserve">however, </w:t>
      </w:r>
      <w:r w:rsidR="00E536BD" w:rsidRPr="00EC0DF7">
        <w:rPr>
          <w:lang w:val="en-GB"/>
        </w:rPr>
        <w:t xml:space="preserve">many firms </w:t>
      </w:r>
      <w:r w:rsidR="00C92F00" w:rsidRPr="00EC0DF7">
        <w:rPr>
          <w:lang w:val="en-GB"/>
        </w:rPr>
        <w:t xml:space="preserve">still </w:t>
      </w:r>
      <w:r w:rsidR="00E536BD" w:rsidRPr="00EC0DF7">
        <w:rPr>
          <w:lang w:val="en-GB"/>
        </w:rPr>
        <w:t xml:space="preserve">offer their employees </w:t>
      </w:r>
      <w:r w:rsidR="00C92F00" w:rsidRPr="00EC0DF7">
        <w:rPr>
          <w:lang w:val="en-GB"/>
        </w:rPr>
        <w:t>physical office space</w:t>
      </w:r>
      <w:r w:rsidR="00E536BD" w:rsidRPr="00EC0DF7">
        <w:rPr>
          <w:lang w:val="en-GB"/>
        </w:rPr>
        <w:t>.</w:t>
      </w:r>
    </w:p>
    <w:p w14:paraId="2D19C1A8" w14:textId="700B04AB" w:rsidR="00E536BD" w:rsidRPr="00EC0DF7" w:rsidRDefault="00E536BD" w:rsidP="00E536BD">
      <w:pPr>
        <w:rPr>
          <w:lang w:val="en-GB"/>
        </w:rPr>
      </w:pPr>
      <w:r w:rsidRPr="00EC0DF7">
        <w:rPr>
          <w:lang w:val="en-GB"/>
        </w:rPr>
        <w:lastRenderedPageBreak/>
        <w:t>Managing virtual work represents one of the key challenges of management</w:t>
      </w:r>
      <w:r w:rsidR="005E6311" w:rsidRPr="00EC0DF7">
        <w:rPr>
          <w:lang w:val="en-GB"/>
        </w:rPr>
        <w:t xml:space="preserve"> in contemporary organizations</w:t>
      </w:r>
      <w:r w:rsidRPr="00EC0DF7">
        <w:rPr>
          <w:lang w:val="en-GB"/>
        </w:rPr>
        <w:t xml:space="preserve"> </w:t>
      </w:r>
      <w:r w:rsidRPr="00EC0DF7">
        <w:rPr>
          <w:lang w:val="en-GB"/>
        </w:rPr>
        <w:fldChar w:fldCharType="begin" w:fldLock="1"/>
      </w:r>
      <w:r w:rsidR="007624D7" w:rsidRPr="00EC0DF7">
        <w:rPr>
          <w:lang w:val="en-GB"/>
        </w:rPr>
        <w:instrText>ADDIN CSL_CITATION { "citationItems" : [ { "id" : "ITEM-1", "itemData" : { "DOI" : "10.1016/S0149-2063(00)00096-9", "ISBN" : "0149-2063", "ISSN" : "01492063", "PMID" : "200100202268005", "abstract" : "Organizational identification, which reflects how individuals define the self with respect to their organization, may be called into question in the context of virtual work. Virtual work increases employees' isolation and independence, threatening to fragment the organization. This study finds that virtual workers' need for affiliation and the work-based social support they experience are countervailing forces associated with stronger organizational identification. Furthermore, perceived work-based social support moderates the relationship between virtual workers' need for affiliation and their strength of organizational identification. Thus, when work-based social support is high, even workers with lower need for affiliation may strongly identify with the organization. ?? 2001 Elsevier Science Inc.", "author" : [ { "dropping-particle" : "", "family" : "Wiesenfeld", "given" : "Batia M.", "non-dropping-particle" : "", "parse-names" : false, "suffix" : "" }, { "dropping-particle" : "", "family" : "Raghuram", "given" : "Sumita", "non-dropping-particle" : "", "parse-names" : false, "suffix" : "" }, { "dropping-particle" : "", "family" : "Garud", "given" : "Raghu", "non-dropping-particle" : "", "parse-names" : false, "suffix" : "" } ], "container-title" : "Journal of Management", "id" : "ITEM-1", "issue" : "2", "issued" : { "date-parts" : [ [ "2001" ] ] }, "page" : "213-229", "title" : "Organizational identification among virtual workers: The role of need for affiliation and perceived work-based social support", "type" : "article-journal", "volume" : "27" }, "uris" : [ "http://www.mendeley.com/documents/?uuid=1efa85f4-cd57-476f-9f7f-fb0d1c46634b", "http://www.mendeley.com/documents/?uuid=7be483f0-f7e1-4572-a402-ba3d73625559" ] } ], "mendeley" : { "formattedCitation" : "(Wiesenfeld &lt;i&gt;et al.&lt;/i&gt;, 2001)", "plainTextFormattedCitation" : "(Wiesenfeld et al., 2001)", "previouslyFormattedCitation" : "(Wiesenfeld &lt;i&gt;et al.&lt;/i&gt;, 2001)" }, "properties" : {  }, "schema" : "https://github.com/citation-style-language/schema/raw/master/csl-citation.json" }</w:instrText>
      </w:r>
      <w:r w:rsidRPr="00EC0DF7">
        <w:rPr>
          <w:lang w:val="en-GB"/>
        </w:rPr>
        <w:fldChar w:fldCharType="separate"/>
      </w:r>
      <w:r w:rsidRPr="00EC0DF7">
        <w:rPr>
          <w:noProof/>
          <w:lang w:val="en-GB"/>
        </w:rPr>
        <w:t xml:space="preserve">(Wiesenfeld </w:t>
      </w:r>
      <w:r w:rsidRPr="00EC0DF7">
        <w:rPr>
          <w:i/>
          <w:noProof/>
          <w:lang w:val="en-GB"/>
        </w:rPr>
        <w:t>et al.</w:t>
      </w:r>
      <w:r w:rsidRPr="00EC0DF7">
        <w:rPr>
          <w:noProof/>
          <w:lang w:val="en-GB"/>
        </w:rPr>
        <w:t>, 2001)</w:t>
      </w:r>
      <w:r w:rsidRPr="00EC0DF7">
        <w:rPr>
          <w:lang w:val="en-GB"/>
        </w:rPr>
        <w:fldChar w:fldCharType="end"/>
      </w:r>
      <w:r w:rsidRPr="00EC0DF7">
        <w:rPr>
          <w:lang w:val="en-GB"/>
        </w:rPr>
        <w:t>. These challenges include management and supervision of virtual workers, mitigation of feeling</w:t>
      </w:r>
      <w:r w:rsidR="00ED52AD">
        <w:rPr>
          <w:lang w:val="en-GB"/>
        </w:rPr>
        <w:t>s</w:t>
      </w:r>
      <w:r w:rsidRPr="00EC0DF7">
        <w:rPr>
          <w:lang w:val="en-GB"/>
        </w:rPr>
        <w:t xml:space="preserve"> of isolation among employees, and </w:t>
      </w:r>
      <w:r w:rsidR="00907966" w:rsidRPr="00EC0DF7">
        <w:rPr>
          <w:lang w:val="en-GB"/>
        </w:rPr>
        <w:t xml:space="preserve">cultivation of </w:t>
      </w:r>
      <w:r w:rsidR="00ED52AD">
        <w:rPr>
          <w:lang w:val="en-GB"/>
        </w:rPr>
        <w:t xml:space="preserve">a </w:t>
      </w:r>
      <w:r w:rsidR="00907966" w:rsidRPr="00EC0DF7">
        <w:rPr>
          <w:lang w:val="en-GB"/>
        </w:rPr>
        <w:t xml:space="preserve">proactive culture </w:t>
      </w:r>
      <w:r w:rsidRPr="00EC0DF7">
        <w:rPr>
          <w:lang w:val="en-GB"/>
        </w:rPr>
        <w:fldChar w:fldCharType="begin" w:fldLock="1"/>
      </w:r>
      <w:r w:rsidR="007624D7" w:rsidRPr="00EC0DF7">
        <w:rPr>
          <w:lang w:val="en-GB"/>
        </w:rPr>
        <w:instrText>ADDIN CSL_CITATION { "citationItems" : [ { "id" : "ITEM-1", "itemData" : { "DOI" : "10.5465/AME.2002.8540322", "ISBN" : "0896-3789", "ISSN" : "10795545", "abstract" : "Advances in communications and information technology create new opportunities for organizations to build and manage virtual teams. Such teams are composed of employees with unique skills, located at a distance from each other, who must collaborate to accomplish important organizational tasks. Based on a comprehensive set of interviews with a subset of team members, team leaders, general managers, and executives on 65 virtual teams at Sabre, Inc.\u2014an innovative organization in the travel industry\u2014we identify five challenges that organizations can expect to encounter in establishing, maintaining, and supporting virtual teams, e.g., building trust, cohesion, and team identity, and overcoming isolation among virtual team members. Both leaders and members of virtual teams face particular difficulties in selecting team members who have the balance of technical and interpersonal skills and abilities required to work virtually and in evaluating the performance of individuals and teams working in virtual space. Examination of Sabre's strategies for coping with each challenge should be instructive to other organizations using or considering virtual (earns.", "author" : [ { "dropping-particle" : "", "family" : "Kirkman", "given" : "Bradley L.", "non-dropping-particle" : "", "parse-names" : false, "suffix" : "" }, { "dropping-particle" : "", "family" : "Rosen", "given" : "Benson", "non-dropping-particle" : "", "parse-names" : false, "suffix" : "" }, { "dropping-particle" : "", "family" : "Gibson", "given" : "Cristina B.", "non-dropping-particle" : "", "parse-names" : false, "suffix" : "" }, { "dropping-particle" : "", "family" : "Tesluk", "given" : "Paul E.", "non-dropping-particle" : "", "parse-names" : false, "suffix" : "" }, { "dropping-particle" : "", "family" : "McPherson", "given" : "Simon O.", "non-dropping-particle" : "", "parse-names" : false, "suffix" : "" } ], "container-title" : "Academy of Management Executive", "id" : "ITEM-1", "issue" : "3", "issued" : { "date-parts" : [ [ "2002" ] ] }, "page" : "67-79", "title" : "Five challenges to virtual team success: Lessons from Sabre, Inc.", "type" : "article-journal", "volume" : "16" }, "uris" : [ "http://www.mendeley.com/documents/?uuid=9044c331-655d-479b-ba6e-d85fa3218631", "http://www.mendeley.com/documents/?uuid=d7ad742f-948c-4aef-8539-7412c8f5cb7f" ] }, { "id" : "ITEM-2", "itemData" : { "DOI" : "10.1016/S0149-2063(00)00096-9", "ISBN" : "0149-2063", "ISSN" : "01492063", "PMID" : "200100202268005", "abstract" : "Organizational identification, which reflects how individuals define the self with respect to their organization, may be called into question in the context of virtual work. Virtual work increases employees' isolation and independence, threatening to fragment the organization. This study finds that virtual workers' need for affiliation and the work-based social support they experience are countervailing forces associated with stronger organizational identification. Furthermore, perceived work-based social support moderates the relationship between virtual workers' need for affiliation and their strength of organizational identification. Thus, when work-based social support is high, even workers with lower need for affiliation may strongly identify with the organization. ?? 2001 Elsevier Science Inc.", "author" : [ { "dropping-particle" : "", "family" : "Wiesenfeld", "given" : "Batia M.", "non-dropping-particle" : "", "parse-names" : false, "suffix" : "" }, { "dropping-particle" : "", "family" : "Raghuram", "given" : "Sumita", "non-dropping-particle" : "", "parse-names" : false, "suffix" : "" }, { "dropping-particle" : "", "family" : "Garud", "given" : "Raghu", "non-dropping-particle" : "", "parse-names" : false, "suffix" : "" } ], "container-title" : "Journal of Management", "id" : "ITEM-2", "issue" : "2", "issued" : { "date-parts" : [ [ "2001" ] ] }, "page" : "213-229", "title" : "Organizational identification among virtual workers: The role of need for affiliation and perceived work-based social support", "type" : "article-journal", "volume" : "27" }, "uris" : [ "http://www.mendeley.com/documents/?uuid=7be483f0-f7e1-4572-a402-ba3d73625559", "http://www.mendeley.com/documents/?uuid=1efa85f4-cd57-476f-9f7f-fb0d1c46634b" ] } ], "mendeley" : { "formattedCitation" : "(Kirkman &lt;i&gt;et al.&lt;/i&gt;, 2002; Wiesenfeld &lt;i&gt;et al.&lt;/i&gt;, 2001)", "plainTextFormattedCitation" : "(Kirkman et al., 2002; Wiesenfeld et al., 2001)", "previouslyFormattedCitation" : "(Kirkman &lt;i&gt;et al.&lt;/i&gt;, 2002; Wiesenfeld &lt;i&gt;et al.&lt;/i&gt;, 2001)" }, "properties" : {  }, "schema" : "https://github.com/citation-style-language/schema/raw/master/csl-citation.json" }</w:instrText>
      </w:r>
      <w:r w:rsidRPr="00EC0DF7">
        <w:rPr>
          <w:lang w:val="en-GB"/>
        </w:rPr>
        <w:fldChar w:fldCharType="separate"/>
      </w:r>
      <w:r w:rsidR="002C06D7" w:rsidRPr="00EC0DF7">
        <w:rPr>
          <w:noProof/>
          <w:lang w:val="en-GB"/>
        </w:rPr>
        <w:t xml:space="preserve">(Kirkman </w:t>
      </w:r>
      <w:r w:rsidR="002C06D7" w:rsidRPr="00EC0DF7">
        <w:rPr>
          <w:i/>
          <w:noProof/>
          <w:lang w:val="en-GB"/>
        </w:rPr>
        <w:t>et al.</w:t>
      </w:r>
      <w:r w:rsidR="002C06D7" w:rsidRPr="00EC0DF7">
        <w:rPr>
          <w:noProof/>
          <w:lang w:val="en-GB"/>
        </w:rPr>
        <w:t xml:space="preserve">, 2002; Wiesenfeld </w:t>
      </w:r>
      <w:r w:rsidR="002C06D7" w:rsidRPr="00EC0DF7">
        <w:rPr>
          <w:i/>
          <w:noProof/>
          <w:lang w:val="en-GB"/>
        </w:rPr>
        <w:t>et al.</w:t>
      </w:r>
      <w:r w:rsidR="002C06D7" w:rsidRPr="00EC0DF7">
        <w:rPr>
          <w:noProof/>
          <w:lang w:val="en-GB"/>
        </w:rPr>
        <w:t>, 2001)</w:t>
      </w:r>
      <w:r w:rsidRPr="00EC0DF7">
        <w:rPr>
          <w:lang w:val="en-GB"/>
        </w:rPr>
        <w:fldChar w:fldCharType="end"/>
      </w:r>
      <w:r w:rsidRPr="00EC0DF7">
        <w:rPr>
          <w:lang w:val="en-GB"/>
        </w:rPr>
        <w:t>.</w:t>
      </w:r>
    </w:p>
    <w:p w14:paraId="7439AFD4" w14:textId="2C60A212" w:rsidR="00E536BD" w:rsidRPr="00EC0DF7" w:rsidRDefault="002F56BB" w:rsidP="00E536BD">
      <w:pPr>
        <w:rPr>
          <w:lang w:val="en-GB"/>
        </w:rPr>
      </w:pPr>
      <w:r w:rsidRPr="00EC0DF7">
        <w:rPr>
          <w:lang w:val="en-GB"/>
        </w:rPr>
        <w:t>Although the</w:t>
      </w:r>
      <w:r w:rsidR="00B7329F" w:rsidRPr="00EC0DF7">
        <w:rPr>
          <w:lang w:val="en-GB"/>
        </w:rPr>
        <w:t xml:space="preserve"> bo</w:t>
      </w:r>
      <w:r w:rsidR="00507D58" w:rsidRPr="00EC0DF7">
        <w:rPr>
          <w:lang w:val="en-GB"/>
        </w:rPr>
        <w:t>dy of research on virtual work</w:t>
      </w:r>
      <w:r w:rsidR="00B7329F" w:rsidRPr="00EC0DF7">
        <w:rPr>
          <w:lang w:val="en-GB"/>
        </w:rPr>
        <w:t xml:space="preserve"> is expanding, possibilit</w:t>
      </w:r>
      <w:r w:rsidR="00ED52AD">
        <w:rPr>
          <w:lang w:val="en-GB"/>
        </w:rPr>
        <w:t>ies</w:t>
      </w:r>
      <w:r w:rsidR="00B7329F" w:rsidRPr="00EC0DF7">
        <w:rPr>
          <w:lang w:val="en-GB"/>
        </w:rPr>
        <w:t xml:space="preserve"> for comparative and cumulative studies</w:t>
      </w:r>
      <w:r w:rsidR="00653976">
        <w:rPr>
          <w:lang w:val="en-GB"/>
        </w:rPr>
        <w:t xml:space="preserve"> </w:t>
      </w:r>
      <w:r w:rsidR="00ED52AD">
        <w:rPr>
          <w:lang w:val="en-GB"/>
        </w:rPr>
        <w:t>are limited</w:t>
      </w:r>
      <w:r w:rsidR="00653976">
        <w:rPr>
          <w:lang w:val="en-GB"/>
        </w:rPr>
        <w:t xml:space="preserve"> </w:t>
      </w:r>
      <w:r w:rsidR="00653976" w:rsidRPr="00EC0DF7">
        <w:rPr>
          <w:lang w:val="en-GB"/>
        </w:rPr>
        <w:fldChar w:fldCharType="begin" w:fldLock="1"/>
      </w:r>
      <w:r w:rsidR="00653976" w:rsidRPr="00EC0DF7">
        <w:rPr>
          <w:lang w:val="en-GB"/>
        </w:rPr>
        <w:instrText>ADDIN CSL_CITATION { "citationItems" : [ { "id" : "ITEM-1", "itemData" : { "DOI" : "10.1111/j.1365-2575.2009.00326.x", "ISBN" : "1365-2575", "ISSN" : "13501917", "abstract" : "Virtual teams (VTs) are teams whose members do not share a common workspace all of the time, and must therefore collaborate using communication and collaboration tools such as email, videoconferencing, etc. Although the body of research on VTs is quickly expanding, to date, the field has yet to produce a comprehensive and coherent foundation upon which future research can be based, and empirical findings based on a substantive sample of real VTs remain limited at this time. This study fills a void in the VT literature with respect to defining and operationalizing the construct of degree of virtuality, and responds to calls for research that studies ongoing VTs, under real conditions. Data were collected from 30 VTs working in a Canadian technology-based organization. Degree of virtuality was defined to include three dimensions: the proportion of work time that the VT members spend working apart (team time worked virtually), the proportion of the team\u2019s members who work virtually (member virtuality) and the degree of separation of the team\u2019s members (distance virtuality). The VTs in this study were found to have varying degrees of virtuality, and although the three dimensions were not highly intercorrelated, all were found to be significantly correlated to variables that have been previously linked to VT effectiveness. The correlations were all in the expected direction (negative), indicating that higher degrees of virtuality are associated with perceived decreases in the quality of team interactions and performance. The results of this research would suggest that the more that teams move away from the proximate form, the more the traditional measures of team effectiveness are negatively impacted.", "author" : [ { "dropping-particle" : "", "family" : "Schweitzer", "given" : "Linda", "non-dropping-particle" : "", "parse-names" : false, "suffix" : "" }, { "dropping-particle" : "", "family" : "Duxbury", "given" : "Linda", "non-dropping-particle" : "", "parse-names" : false, "suffix" : "" } ], "container-title" : "Information Systems Journal", "id" : "ITEM-1", "issue" : "3", "issued" : { "date-parts" : [ [ "2010" ] ] }, "page" : "267-295", "title" : "Conceptualizing and Measuring the Virtuality of Teams", "type" : "article-journal", "volume" : "20" }, "uris" : [ "http://www.mendeley.com/documents/?uuid=c7f782fb-8a88-444b-8385-ddd0d422b573", "http://www.mendeley.com/documents/?uuid=b8070480-0be6-4fc6-8ca9-2908be372956" ] } ], "mendeley" : { "formattedCitation" : "(Schweitzer and Duxbury, 2010)", "plainTextFormattedCitation" : "(Schweitzer and Duxbury, 2010)", "previouslyFormattedCitation" : "(Schweitzer and Duxbury, 2010)" }, "properties" : {  }, "schema" : "https://github.com/citation-style-language/schema/raw/master/csl-citation.json" }</w:instrText>
      </w:r>
      <w:r w:rsidR="00653976" w:rsidRPr="00EC0DF7">
        <w:rPr>
          <w:lang w:val="en-GB"/>
        </w:rPr>
        <w:fldChar w:fldCharType="separate"/>
      </w:r>
      <w:r w:rsidR="00653976" w:rsidRPr="00EC0DF7">
        <w:rPr>
          <w:noProof/>
          <w:lang w:val="en-GB"/>
        </w:rPr>
        <w:t>(Schweitzer and Duxbury, 2010)</w:t>
      </w:r>
      <w:r w:rsidR="00653976" w:rsidRPr="00EC0DF7">
        <w:rPr>
          <w:lang w:val="en-GB"/>
        </w:rPr>
        <w:fldChar w:fldCharType="end"/>
      </w:r>
      <w:r w:rsidR="00ED52AD">
        <w:rPr>
          <w:lang w:val="en-GB"/>
        </w:rPr>
        <w:t>,</w:t>
      </w:r>
      <w:r w:rsidR="00867E57" w:rsidRPr="00EC0DF7">
        <w:rPr>
          <w:lang w:val="en-GB"/>
        </w:rPr>
        <w:t xml:space="preserve"> mainly </w:t>
      </w:r>
      <w:r w:rsidR="00ED52AD">
        <w:rPr>
          <w:lang w:val="en-GB"/>
        </w:rPr>
        <w:t>due to</w:t>
      </w:r>
      <w:r w:rsidR="00AD59B3" w:rsidRPr="00EC0DF7">
        <w:rPr>
          <w:lang w:val="en-GB"/>
        </w:rPr>
        <w:t xml:space="preserve"> challenges related to defining and measuring</w:t>
      </w:r>
      <w:r w:rsidR="00867E57" w:rsidRPr="00EC0DF7">
        <w:rPr>
          <w:lang w:val="en-GB"/>
        </w:rPr>
        <w:t xml:space="preserve"> virtual work environments</w:t>
      </w:r>
      <w:r w:rsidR="00717AFF" w:rsidRPr="00EC0DF7">
        <w:rPr>
          <w:lang w:val="en-GB"/>
        </w:rPr>
        <w:t>. Today, the majority of organization</w:t>
      </w:r>
      <w:r w:rsidR="00C27E24" w:rsidRPr="00EC0DF7">
        <w:rPr>
          <w:lang w:val="en-GB"/>
        </w:rPr>
        <w:t>s</w:t>
      </w:r>
      <w:r w:rsidR="00717AFF" w:rsidRPr="00EC0DF7">
        <w:rPr>
          <w:lang w:val="en-GB"/>
        </w:rPr>
        <w:t xml:space="preserve"> involved in knowledge work are not purely virtual or </w:t>
      </w:r>
      <w:r w:rsidR="008D30E8">
        <w:rPr>
          <w:lang w:val="en-GB"/>
        </w:rPr>
        <w:t xml:space="preserve">purely </w:t>
      </w:r>
      <w:r w:rsidR="00717AFF" w:rsidRPr="00EC0DF7">
        <w:rPr>
          <w:lang w:val="en-GB"/>
        </w:rPr>
        <w:t>physical</w:t>
      </w:r>
      <w:r w:rsidR="008D30E8">
        <w:rPr>
          <w:lang w:val="en-GB"/>
        </w:rPr>
        <w:t>;</w:t>
      </w:r>
      <w:r w:rsidR="00717AFF" w:rsidRPr="00EC0DF7">
        <w:rPr>
          <w:lang w:val="en-GB"/>
        </w:rPr>
        <w:t xml:space="preserve"> </w:t>
      </w:r>
      <w:r w:rsidR="008D30E8">
        <w:rPr>
          <w:lang w:val="en-GB"/>
        </w:rPr>
        <w:t>they are</w:t>
      </w:r>
      <w:r w:rsidR="00717AFF" w:rsidRPr="00EC0DF7">
        <w:rPr>
          <w:lang w:val="en-GB"/>
        </w:rPr>
        <w:t xml:space="preserve"> hybrid</w:t>
      </w:r>
      <w:r w:rsidR="008D30E8">
        <w:rPr>
          <w:lang w:val="en-GB"/>
        </w:rPr>
        <w:t>s</w:t>
      </w:r>
      <w:r w:rsidR="00B81ABC" w:rsidRPr="00EC0DF7">
        <w:rPr>
          <w:lang w:val="en-GB"/>
        </w:rPr>
        <w:t xml:space="preserve"> </w:t>
      </w:r>
      <w:r w:rsidR="00B81ABC" w:rsidRPr="00EC0DF7">
        <w:rPr>
          <w:lang w:val="en-GB"/>
        </w:rPr>
        <w:fldChar w:fldCharType="begin" w:fldLock="1"/>
      </w:r>
      <w:r w:rsidR="00B31F32">
        <w:rPr>
          <w:lang w:val="en-GB"/>
        </w:rPr>
        <w:instrText>ADDIN CSL_CITATION { "citationItems" : [ { "id" : "ITEM-1", "itemData" : { "DOI" : "10.1111/j.1365-2575.2009.00326.x", "ISBN" : "1365-2575", "ISSN" : "13501917", "abstract" : "Virtual teams (VTs) are teams whose members do not share a common workspace all of the time, and must therefore collaborate using communication and collaboration tools such as email, videoconferencing, etc. Although the body of research on VTs is quickly expanding, to date, the field has yet to produce a comprehensive and coherent foundation upon which future research can be based, and empirical findings based on a substantive sample of real VTs remain limited at this time. This study fills a void in the VT literature with respect to defining and operationalizing the construct of degree of virtuality, and responds to calls for research that studies ongoing VTs, under real conditions. Data were collected from 30 VTs working in a Canadian technology-based organization. Degree of virtuality was defined to include three dimensions: the proportion of work time that the VT members spend working apart (team time worked virtually), the proportion of the team\u2019s members who work virtually (member virtuality) and the degree of separation of the team\u2019s members (distance virtuality). The VTs in this study were found to have varying degrees of virtuality, and although the three dimensions were not highly intercorrelated, all were found to be significantly correlated to variables that have been previously linked to VT effectiveness. The correlations were all in the expected direction (negative), indicating that higher degrees of virtuality are associated with perceived decreases in the quality of team interactions and performance. The results of this research would suggest that the more that teams move away from the proximate form, the more the traditional measures of team effectiveness are negatively impacted.", "author" : [ { "dropping-particle" : "", "family" : "Schweitzer", "given" : "Linda", "non-dropping-particle" : "", "parse-names" : false, "suffix" : "" }, { "dropping-particle" : "", "family" : "Duxbury", "given" : "Linda", "non-dropping-particle" : "", "parse-names" : false, "suffix" : "" } ], "container-title" : "Information Systems Journal", "id" : "ITEM-1", "issue" : "3", "issued" : { "date-parts" : [ [ "2010" ] ] }, "page" : "267-295", "title" : "Conceptualizing and Measuring the Virtuality of Teams", "type" : "article-journal", "volume" : "20" }, "uris" : [ "http://www.mendeley.com/documents/?uuid=b8070480-0be6-4fc6-8ca9-2908be372956", "http://www.mendeley.com/documents/?uuid=c7f782fb-8a88-444b-8385-ddd0d422b573" ] }, { "id" : "ITEM-2", "itemData" : { "author" : [ { "dropping-particle" : "", "family" : "Gibbs", "given" : "Jennifer L", "non-dropping-particle" : "", "parse-names" : false, "suffix" : "" }, { "dropping-particle" : "", "family" : "Sivunen", "given" : "Anu", "non-dropping-particle" : "", "parse-names" : false, "suffix" : "" }, { "dropping-particle" : "", "family" : "Boyraz", "given" : "Maggie", "non-dropping-particle" : "", "parse-names" : false, "suffix" : "" } ], "container-title" : "Human Resource Management Review", "id" : "ITEM-2", "issue" : "4", "issued" : { "date-parts" : [ [ "2017" ] ] }, "page" : "590-603", "publisher" : "Elsevier", "title" : "Investigating the impacts of team type and design on virtual team processes", "type" : "article-journal", "volume" : "27" }, "uris" : [ "http://www.mendeley.com/documents/?uuid=a5e1f963-cb0e-411b-8d30-fca5f5be7152", "http://www.mendeley.com/documents/?uuid=78158a70-9c2f-4910-8185-1975e2b34fbb" ] }, { "id" : "ITEM-3", "itemData" : { "author" : [ { "dropping-particle" : "", "family" : "Gibbs", "given" : "Jennifer L", "non-dropping-particle" : "", "parse-names" : false, "suffix" : "" }, { "dropping-particle" : "", "family" : "Boyraz", "given" : "Malgorzata", "non-dropping-particle" : "", "parse-names" : false, "suffix" : "" } ], "container-title" : "The Routledge companion to international human resource management", "id" : "ITEM-3", "issued" : { "date-parts" : [ [ "2015" ] ] }, "page" : "532-551", "publisher" : "Routledge New York", "title" : "International HRM\u2019s role in managing global teams", "type" : "article-journal" }, "uris" : [ "http://www.mendeley.com/documents/?uuid=459ba254-213f-414c-8ee7-e7e7dac0bfa5", "http://www.mendeley.com/documents/?uuid=99e6f2d0-733f-48a8-a406-442a2bb4b28e" ] } ], "mendeley" : { "formattedCitation" : "(Gibbs &lt;i&gt;et al.&lt;/i&gt;, 2017; Gibbs and Boyraz, 2015; Schweitzer and Duxbury, 2010)", "plainTextFormattedCitation" : "(Gibbs et al., 2017; Gibbs and Boyraz, 2015; Schweitzer and Duxbury, 2010)", "previouslyFormattedCitation" : "(Gibbs &lt;i&gt;et al.&lt;/i&gt;, 2017; Gibbs and Boyraz, 2015; Schweitzer and Duxbury, 2010)" }, "properties" : {  }, "schema" : "https://github.com/citation-style-language/schema/raw/master/csl-citation.json" }</w:instrText>
      </w:r>
      <w:r w:rsidR="00B81ABC" w:rsidRPr="00EC0DF7">
        <w:rPr>
          <w:lang w:val="en-GB"/>
        </w:rPr>
        <w:fldChar w:fldCharType="separate"/>
      </w:r>
      <w:r w:rsidR="007624D7" w:rsidRPr="00EC0DF7">
        <w:rPr>
          <w:noProof/>
          <w:lang w:val="en-GB"/>
        </w:rPr>
        <w:t xml:space="preserve">(Gibbs </w:t>
      </w:r>
      <w:r w:rsidR="007624D7" w:rsidRPr="00EC0DF7">
        <w:rPr>
          <w:i/>
          <w:noProof/>
          <w:lang w:val="en-GB"/>
        </w:rPr>
        <w:t>et al.</w:t>
      </w:r>
      <w:r w:rsidR="007624D7" w:rsidRPr="00EC0DF7">
        <w:rPr>
          <w:noProof/>
          <w:lang w:val="en-GB"/>
        </w:rPr>
        <w:t>, 2017; Gibbs and Boyraz, 2015; Schweitzer and Duxbury, 2010)</w:t>
      </w:r>
      <w:r w:rsidR="00B81ABC" w:rsidRPr="00EC0DF7">
        <w:rPr>
          <w:lang w:val="en-GB"/>
        </w:rPr>
        <w:fldChar w:fldCharType="end"/>
      </w:r>
      <w:r w:rsidR="00B81ABC" w:rsidRPr="00EC0DF7">
        <w:rPr>
          <w:lang w:val="en-GB"/>
        </w:rPr>
        <w:t>.</w:t>
      </w:r>
      <w:r w:rsidR="00A713ED" w:rsidRPr="00EC0DF7">
        <w:rPr>
          <w:lang w:val="en-GB"/>
        </w:rPr>
        <w:t xml:space="preserve"> </w:t>
      </w:r>
      <w:r w:rsidR="008D30E8">
        <w:rPr>
          <w:lang w:val="en-GB"/>
        </w:rPr>
        <w:t>It is essential to recognize that</w:t>
      </w:r>
      <w:r w:rsidR="00A713ED" w:rsidRPr="00EC0DF7">
        <w:rPr>
          <w:lang w:val="en-GB"/>
        </w:rPr>
        <w:t xml:space="preserve"> the boundaries of virtual work have </w:t>
      </w:r>
      <w:r w:rsidR="003B4A31" w:rsidRPr="00EC0DF7">
        <w:rPr>
          <w:lang w:val="en-GB"/>
        </w:rPr>
        <w:t xml:space="preserve">varying </w:t>
      </w:r>
      <w:r w:rsidR="00A713ED" w:rsidRPr="00EC0DF7">
        <w:rPr>
          <w:lang w:val="en-GB"/>
        </w:rPr>
        <w:t xml:space="preserve">effects on virtual workers in different contexts </w:t>
      </w:r>
      <w:r w:rsidR="00A713ED" w:rsidRPr="00EC0DF7">
        <w:rPr>
          <w:lang w:val="en-GB"/>
        </w:rPr>
        <w:fldChar w:fldCharType="begin" w:fldLock="1"/>
      </w:r>
      <w:r w:rsidR="007624D7" w:rsidRPr="00EC0DF7">
        <w:rPr>
          <w:lang w:val="en-GB"/>
        </w:rPr>
        <w:instrText>ADDIN CSL_CITATION { "citationItems" : [ { "id" : "ITEM-1", "itemData" : { "ISBN" : "1350-1917", "ISSN" : "13501917", "abstract" : "Boundaries such as time, distance, organisation and culture have been a useful conceptual tool for researchers to unpack changes in the virtual work environment, moving from a dichotomous perspective that contrasts face-to-face and virtual work to a more nuanced hybrid perspective. However, researchers may tacitly assume that all members of a virtual team and virtual teams collectively will respond to a boundary in a similar way. We posit instead that boundaries are a dynamic phenomenon and may have different consequences under different cir- cumstances. We offer organisational discontinuity theory as a tool for more focused investigation of the virtual work environment. Discontinuities and continu- ities describe the setting in which individuals in a virtual team operate, both actual work practices and the perceptions of the individuals in the virtual work environ- ment. The terms offer a starting point to identify and understand what may otherwise seem to be paradoxical differences in how virtual team members respond to boundaries.",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Systems Journal", "id" : "ITEM-1", "issue" : "1", "issued" : { "date-parts" : [ [ "2012" ] ] }, "page" : "29-52", "title" : "Perceived Discontinuities and Constructed Continuities in Virtual Work", "type" : "article-journal", "volume" : "22" }, "uris" : [ "http://www.mendeley.com/documents/?uuid=17861aa1-b0c4-4529-836b-83f627df332c", "http://www.mendeley.com/documents/?uuid=254fa59a-9079-4414-9cc3-f29bf734e765" ] }, { "id" : "ITEM-2", "itemData" : { "DOI" : "10.1109/HICSS.2016.70", "ISBN" : "9780769556703", "ISSN" : "15301605", "author" : [ { "dropping-particle" : "", "family" : "Sivunen", "given" : "Anu", "non-dropping-particle" : "", "parse-names" : false, "suffix" : "" }, { "dropping-particle" : "", "family" : "Nurmi", "given" : "Niina", "non-dropping-particle" : "", "parse-names" : false, "suffix" : "" }, { "dropping-particle" : "", "family" : "Koroma", "given" : "Johanna", "non-dropping-particle" : "", "parse-names" : false, "suffix" : "" } ], "container-title" : "Proceedings of the Annual Hawaii International Conference on System Sciences", "id" : "ITEM-2", "issued" : { "date-parts" : [ [ "2016" ] ] }, "page" : "511-520", "title" : "When a one-hour time difference is too much: Temporal boundaries in global virtual work", "type" : "article-journal", "volume" : "2016-March" }, "uris" : [ "http://www.mendeley.com/documents/?uuid=e7be2f6f-606b-4ac9-9699-f6b312548005", "http://www.mendeley.com/documents/?uuid=7f4f2b28-6e2b-4cf2-b774-473efb4ec908" ] } ], "mendeley" : { "formattedCitation" : "(Sivunen &lt;i&gt;et al.&lt;/i&gt;, 2016; Watson-Manheim &lt;i&gt;et al.&lt;/i&gt;, 2012)", "plainTextFormattedCitation" : "(Sivunen et al., 2016; Watson-Manheim et al., 2012)", "previouslyFormattedCitation" : "(Sivunen &lt;i&gt;et al.&lt;/i&gt;, 2016; Watson-Manheim &lt;i&gt;et al.&lt;/i&gt;, 2012)" }, "properties" : {  }, "schema" : "https://github.com/citation-style-language/schema/raw/master/csl-citation.json" }</w:instrText>
      </w:r>
      <w:r w:rsidR="00A713ED" w:rsidRPr="00EC0DF7">
        <w:rPr>
          <w:lang w:val="en-GB"/>
        </w:rPr>
        <w:fldChar w:fldCharType="separate"/>
      </w:r>
      <w:r w:rsidR="00A713ED" w:rsidRPr="00EC0DF7">
        <w:rPr>
          <w:noProof/>
          <w:lang w:val="en-GB"/>
        </w:rPr>
        <w:t xml:space="preserve">(Sivunen </w:t>
      </w:r>
      <w:r w:rsidR="00A713ED" w:rsidRPr="00EC0DF7">
        <w:rPr>
          <w:i/>
          <w:noProof/>
          <w:lang w:val="en-GB"/>
        </w:rPr>
        <w:t>et al.</w:t>
      </w:r>
      <w:r w:rsidR="00A713ED" w:rsidRPr="00EC0DF7">
        <w:rPr>
          <w:noProof/>
          <w:lang w:val="en-GB"/>
        </w:rPr>
        <w:t xml:space="preserve">, 2016; Watson-Manheim </w:t>
      </w:r>
      <w:r w:rsidR="00A713ED" w:rsidRPr="00EC0DF7">
        <w:rPr>
          <w:i/>
          <w:noProof/>
          <w:lang w:val="en-GB"/>
        </w:rPr>
        <w:t>et al.</w:t>
      </w:r>
      <w:r w:rsidR="00A713ED" w:rsidRPr="00EC0DF7">
        <w:rPr>
          <w:noProof/>
          <w:lang w:val="en-GB"/>
        </w:rPr>
        <w:t>, 2012)</w:t>
      </w:r>
      <w:r w:rsidR="00A713ED" w:rsidRPr="00EC0DF7">
        <w:rPr>
          <w:lang w:val="en-GB"/>
        </w:rPr>
        <w:fldChar w:fldCharType="end"/>
      </w:r>
      <w:r w:rsidR="00A713ED" w:rsidRPr="00EC0DF7">
        <w:rPr>
          <w:lang w:val="en-GB"/>
        </w:rPr>
        <w:t xml:space="preserve">, further complicating </w:t>
      </w:r>
      <w:r w:rsidR="00120B5D" w:rsidRPr="00EC0DF7">
        <w:rPr>
          <w:lang w:val="en-GB"/>
        </w:rPr>
        <w:t xml:space="preserve">the </w:t>
      </w:r>
      <w:r w:rsidR="00A713ED" w:rsidRPr="00EC0DF7">
        <w:rPr>
          <w:lang w:val="en-GB"/>
        </w:rPr>
        <w:t xml:space="preserve">comparison </w:t>
      </w:r>
      <w:r w:rsidR="003E1B33" w:rsidRPr="00EC0DF7">
        <w:rPr>
          <w:lang w:val="en-GB"/>
        </w:rPr>
        <w:t>of virtual environments.</w:t>
      </w:r>
    </w:p>
    <w:p w14:paraId="79EB0D0F" w14:textId="00938A11" w:rsidR="00872FFF" w:rsidRPr="00EC0DF7" w:rsidRDefault="00933D51" w:rsidP="001C6995">
      <w:pPr>
        <w:rPr>
          <w:lang w:val="en-GB"/>
        </w:rPr>
      </w:pPr>
      <w:r w:rsidRPr="00EC0DF7">
        <w:rPr>
          <w:lang w:val="en-GB"/>
        </w:rPr>
        <w:t xml:space="preserve">Based on earlier </w:t>
      </w:r>
      <w:r w:rsidR="00C27E24" w:rsidRPr="00EC0DF7">
        <w:rPr>
          <w:lang w:val="en-GB"/>
        </w:rPr>
        <w:t xml:space="preserve">research </w:t>
      </w:r>
      <w:r w:rsidRPr="00EC0DF7">
        <w:rPr>
          <w:lang w:val="en-GB"/>
        </w:rPr>
        <w:t>on discontinuities and continuities in virtual work</w:t>
      </w:r>
      <w:r w:rsidR="00B80EA1" w:rsidRPr="00EC0DF7">
        <w:rPr>
          <w:lang w:val="en-GB"/>
        </w:rPr>
        <w:t xml:space="preserve"> </w:t>
      </w:r>
      <w:r w:rsidR="00B80EA1" w:rsidRPr="00EC0DF7">
        <w:rPr>
          <w:lang w:val="en-GB"/>
        </w:rPr>
        <w:fldChar w:fldCharType="begin" w:fldLock="1"/>
      </w:r>
      <w:r w:rsidR="007624D7" w:rsidRPr="00EC0DF7">
        <w:rPr>
          <w:lang w:val="en-GB"/>
        </w:rPr>
        <w:instrText>ADDIN CSL_CITATION { "citationItems" : [ { "id" : "ITEM-1", "itemData" : { "author" : [ { "dropping-particle" : "", "family" : "Chudoba", "given" : "Katherine M", "non-dropping-particle" : "", "parse-names" : false, "suffix" : "" }, { "dropping-particle" : "", "family" : "Wynn", "given" : "Eleanor", "non-dropping-particle" : "", "parse-names" : false, "suffix" : "" }, { "dropping-particle" : "", "family" : "Lu", "given" : "Mei", "non-dropping-particle" : "", "parse-names" : false, "suffix" : "" }, { "dropping-particle" : "", "family" : "Watson-Manheim", "given" : "Mary B", "non-dropping-particle" : "", "parse-names" : false, "suffix" : "" } ], "container-title" : "Information Systems Journal", "id" : "ITEM-1", "issue" : "4", "issued" : { "date-parts" : [ [ "2005" ] ] }, "page" : "279-306", "title" : "How Virtual are We? Measuring and Understanding Its Impact in a Global Organization", "type" : "article-journal", "volume" : "15" }, "uris" : [ "http://www.mendeley.com/documents/?uuid=e83adac9-eb67-48ab-b4f0-20fe81ef1084" ] }, { "id" : "ITEM-2", "itemData" : { "DOI" : "10.1108/09593840210444746", "ISSN" : "0959-3845", "abstract" : "Discontinuities and continuities: a new way to understand virtual work",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Technology &amp; People", "id" : "ITEM-2", "issue" : "3", "issued" : { "date-parts" : [ [ "2002" ] ] }, "page" : "191-209", "title" : "Discontinuities and Continuities: A New Way to Understand Virtual Work", "type" : "article-journal", "volume" : "15" }, "uris" : [ "http://www.mendeley.com/documents/?uuid=7b690326-33b7-4eb5-af36-36ba886ccd12" ] } ], "mendeley" : { "formattedCitation" : "(Chudoba &lt;i&gt;et al.&lt;/i&gt;, 2005; Watson-Manheim &lt;i&gt;et al.&lt;/i&gt;, 2002)", "plainTextFormattedCitation" : "(Chudoba et al., 2005; Watson-Manheim et al., 2002)", "previouslyFormattedCitation" : "(Chudoba &lt;i&gt;et al.&lt;/i&gt;, 2005; Watson-Manheim &lt;i&gt;et al.&lt;/i&gt;, 2002)" }, "properties" : {  }, "schema" : "https://github.com/citation-style-language/schema/raw/master/csl-citation.json" }</w:instrText>
      </w:r>
      <w:r w:rsidR="00B80EA1" w:rsidRPr="00EC0DF7">
        <w:rPr>
          <w:lang w:val="en-GB"/>
        </w:rPr>
        <w:fldChar w:fldCharType="separate"/>
      </w:r>
      <w:r w:rsidR="00B80EA1" w:rsidRPr="00EC0DF7">
        <w:rPr>
          <w:noProof/>
          <w:lang w:val="en-GB"/>
        </w:rPr>
        <w:t xml:space="preserve">(Chudoba </w:t>
      </w:r>
      <w:r w:rsidR="00B80EA1" w:rsidRPr="00EC0DF7">
        <w:rPr>
          <w:i/>
          <w:noProof/>
          <w:lang w:val="en-GB"/>
        </w:rPr>
        <w:t>et al.</w:t>
      </w:r>
      <w:r w:rsidR="00B80EA1" w:rsidRPr="00EC0DF7">
        <w:rPr>
          <w:noProof/>
          <w:lang w:val="en-GB"/>
        </w:rPr>
        <w:t xml:space="preserve">, 2005; Watson-Manheim </w:t>
      </w:r>
      <w:r w:rsidR="00B80EA1" w:rsidRPr="00EC0DF7">
        <w:rPr>
          <w:i/>
          <w:noProof/>
          <w:lang w:val="en-GB"/>
        </w:rPr>
        <w:t>et al.</w:t>
      </w:r>
      <w:r w:rsidR="00B80EA1" w:rsidRPr="00EC0DF7">
        <w:rPr>
          <w:noProof/>
          <w:lang w:val="en-GB"/>
        </w:rPr>
        <w:t>, 2002)</w:t>
      </w:r>
      <w:r w:rsidR="00B80EA1" w:rsidRPr="00EC0DF7">
        <w:rPr>
          <w:lang w:val="en-GB"/>
        </w:rPr>
        <w:fldChar w:fldCharType="end"/>
      </w:r>
      <w:r w:rsidRPr="00EC0DF7">
        <w:rPr>
          <w:lang w:val="en-GB"/>
        </w:rPr>
        <w:t xml:space="preserve">, </w:t>
      </w:r>
      <w:r w:rsidR="00796DE0" w:rsidRPr="00EC0DF7">
        <w:rPr>
          <w:lang w:val="en-GB"/>
        </w:rPr>
        <w:t xml:space="preserve">Organizational </w:t>
      </w:r>
      <w:r w:rsidR="00397D7E" w:rsidRPr="00EC0DF7">
        <w:rPr>
          <w:lang w:val="en-GB"/>
        </w:rPr>
        <w:t xml:space="preserve">Discontinuity </w:t>
      </w:r>
      <w:r w:rsidR="00796DE0" w:rsidRPr="00EC0DF7">
        <w:rPr>
          <w:lang w:val="en-GB"/>
        </w:rPr>
        <w:t>T</w:t>
      </w:r>
      <w:r w:rsidR="00397D7E" w:rsidRPr="00EC0DF7">
        <w:rPr>
          <w:lang w:val="en-GB"/>
        </w:rPr>
        <w:t>heory</w:t>
      </w:r>
      <w:r w:rsidR="00796DE0" w:rsidRPr="00EC0DF7">
        <w:rPr>
          <w:lang w:val="en-GB"/>
        </w:rPr>
        <w:t xml:space="preserve"> (ODT)</w:t>
      </w:r>
      <w:r w:rsidR="00B80EA1" w:rsidRPr="00EC0DF7">
        <w:rPr>
          <w:lang w:val="en-GB"/>
        </w:rPr>
        <w:t xml:space="preserve"> </w:t>
      </w:r>
      <w:r w:rsidR="00B80EA1" w:rsidRPr="00EC0DF7">
        <w:rPr>
          <w:lang w:val="en-GB"/>
        </w:rPr>
        <w:fldChar w:fldCharType="begin" w:fldLock="1"/>
      </w:r>
      <w:r w:rsidR="007624D7" w:rsidRPr="00EC0DF7">
        <w:rPr>
          <w:lang w:val="en-GB"/>
        </w:rPr>
        <w:instrText>ADDIN CSL_CITATION { "citationItems" : [ { "id" : "ITEM-1", "itemData" : { "DOI" : "10.1016/j.scitotenv.2015.04.121", "ISBN" : "0048-9697", "ISSN" : "18791026", "PMID" : "25957788", "abstract" : "We examine the DataONE (Data Observation Network for Earth) project, a transdisciplinary organization tasked with creating a cyberinfrastructure platform to ensure preservation of and access to environmental science and biological science data. Its objective was a difficult one to achieve, requiring innovative solutions. The DataONE project used a working group structure to organize its members. We use organizational discontinuity theory as our lens to understand the factors associated with success in such projects. Based on quantitative and qualitative data collected from DataONE members, we offer recommendations for the use of working groups in transdisciplinary synthesis. Recommendations include welcome diverse opinions and world views, establish shared communication practices, schedule periodic synchronous face-to-face meetings, and ensure the active participation of bridge builders or knowledge brokers such as librarians who know how to ask questions about disciplines not their own.", "author" : [ { "dropping-particle" : "", "family" : "Crowston", "given" : "Kevin", "non-dropping-particle" : "", "parse-names" : false, "suffix" : "" }, { "dropping-particle" : "", "family" : "Specht", "given" : "Alison", "non-dropping-particle" : "", "parse-names" : false, "suffix" : "" }, { "dropping-particle" : "", "family" : "Hoover", "given" : "Carol", "non-dropping-particle" : "", "parse-names" : false, "suffix" : "" }, { "dropping-particle" : "", "family" : "Chudoba", "given" : "Katherine M.", "non-dropping-particle" : "", "parse-names" : false, "suffix" : "" }, { "dropping-particle" : "", "family" : "Watson-Manheim", "given" : "Mary Beth", "non-dropping-particle" : "", "parse-names" : false, "suffix" : "" } ], "container-title" : "Science of the Total Environment", "id" : "ITEM-1", "issued" : { "date-parts" : [ [ "2015" ] ] }, "page" : "159-172", "publisher" : "Elsevier B.V.", "title" : "Perceived discontinuities and continuities in transdisciplinary scientific working groups", "type" : "article-journal", "volume" : "534" }, "uris" : [ "http://www.mendeley.com/documents/?uuid=f11a2eba-f7c0-4185-85e8-c3bc23413e35" ] }, { "id" : "ITEM-2", "itemData" : { "ISBN" : "1350-1917", "ISSN" : "13501917", "abstract" : "Boundaries such as time, distance, organisation and culture have been a useful conceptual tool for researchers to unpack changes in the virtual work environment, moving from a dichotomous perspective that contrasts face-to-face and virtual work to a more nuanced hybrid perspective. However, researchers may tacitly assume that all members of a virtual team and virtual teams collectively will respond to a boundary in a similar way. We posit instead that boundaries are a dynamic phenomenon and may have different consequences under different cir- cumstances. We offer organisational discontinuity theory as a tool for more focused investigation of the virtual work environment. Discontinuities and continu- ities describe the setting in which individuals in a virtual team operate, both actual work practices and the perceptions of the individuals in the virtual work environ- ment. The terms offer a starting point to identify and understand what may otherwise seem to be paradoxical differences in how virtual team members respond to boundaries.",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Systems Journal", "id" : "ITEM-2", "issue" : "1", "issued" : { "date-parts" : [ [ "2012" ] ] }, "page" : "29-52", "title" : "Perceived Discontinuities and Constructed Continuities in Virtual Work", "type" : "article-journal", "volume" : "22" }, "uris" : [ "http://www.mendeley.com/documents/?uuid=17861aa1-b0c4-4529-836b-83f627df332c" ] } ], "mendeley" : { "formattedCitation" : "(Crowston &lt;i&gt;et al.&lt;/i&gt;, 2015; Watson-Manheim &lt;i&gt;et al.&lt;/i&gt;, 2012)", "plainTextFormattedCitation" : "(Crowston et al., 2015; Watson-Manheim et al., 2012)", "previouslyFormattedCitation" : "(Crowston &lt;i&gt;et al.&lt;/i&gt;, 2015; Watson-Manheim &lt;i&gt;et al.&lt;/i&gt;, 2012)" }, "properties" : {  }, "schema" : "https://github.com/citation-style-language/schema/raw/master/csl-citation.json" }</w:instrText>
      </w:r>
      <w:r w:rsidR="00B80EA1" w:rsidRPr="00EC0DF7">
        <w:rPr>
          <w:lang w:val="en-GB"/>
        </w:rPr>
        <w:fldChar w:fldCharType="separate"/>
      </w:r>
      <w:r w:rsidR="00B80EA1" w:rsidRPr="00EC0DF7">
        <w:rPr>
          <w:noProof/>
          <w:lang w:val="en-GB"/>
        </w:rPr>
        <w:t xml:space="preserve">(Crowston </w:t>
      </w:r>
      <w:r w:rsidR="00B80EA1" w:rsidRPr="00EC0DF7">
        <w:rPr>
          <w:i/>
          <w:noProof/>
          <w:lang w:val="en-GB"/>
        </w:rPr>
        <w:t>et al.</w:t>
      </w:r>
      <w:r w:rsidR="00B80EA1" w:rsidRPr="00EC0DF7">
        <w:rPr>
          <w:noProof/>
          <w:lang w:val="en-GB"/>
        </w:rPr>
        <w:t xml:space="preserve">, 2015; Watson-Manheim </w:t>
      </w:r>
      <w:r w:rsidR="00B80EA1" w:rsidRPr="00EC0DF7">
        <w:rPr>
          <w:i/>
          <w:noProof/>
          <w:lang w:val="en-GB"/>
        </w:rPr>
        <w:t>et al.</w:t>
      </w:r>
      <w:r w:rsidR="00B80EA1" w:rsidRPr="00EC0DF7">
        <w:rPr>
          <w:noProof/>
          <w:lang w:val="en-GB"/>
        </w:rPr>
        <w:t>, 2012)</w:t>
      </w:r>
      <w:r w:rsidR="00B80EA1" w:rsidRPr="00EC0DF7">
        <w:rPr>
          <w:lang w:val="en-GB"/>
        </w:rPr>
        <w:fldChar w:fldCharType="end"/>
      </w:r>
      <w:r w:rsidR="00397D7E" w:rsidRPr="00EC0DF7">
        <w:rPr>
          <w:lang w:val="en-GB"/>
        </w:rPr>
        <w:t xml:space="preserve"> was introduced to </w:t>
      </w:r>
      <w:r w:rsidR="00446F24" w:rsidRPr="00EC0DF7">
        <w:rPr>
          <w:lang w:val="en-GB"/>
        </w:rPr>
        <w:t xml:space="preserve">address </w:t>
      </w:r>
      <w:r w:rsidR="00397D7E" w:rsidRPr="00EC0DF7">
        <w:rPr>
          <w:lang w:val="en-GB"/>
        </w:rPr>
        <w:t>the challenges</w:t>
      </w:r>
      <w:r w:rsidRPr="00EC0DF7">
        <w:rPr>
          <w:lang w:val="en-GB"/>
        </w:rPr>
        <w:t xml:space="preserve"> </w:t>
      </w:r>
      <w:r w:rsidR="00446F24" w:rsidRPr="00EC0DF7">
        <w:rPr>
          <w:lang w:val="en-GB"/>
        </w:rPr>
        <w:t xml:space="preserve">of </w:t>
      </w:r>
      <w:r w:rsidR="00AD59B3" w:rsidRPr="00EC0DF7">
        <w:rPr>
          <w:lang w:val="en-GB"/>
        </w:rPr>
        <w:t xml:space="preserve">defining and measuring </w:t>
      </w:r>
      <w:r w:rsidR="00265455" w:rsidRPr="00EC0DF7">
        <w:rPr>
          <w:lang w:val="en-GB"/>
        </w:rPr>
        <w:t>virtuality</w:t>
      </w:r>
      <w:r w:rsidR="00AD59B3" w:rsidRPr="00EC0DF7">
        <w:rPr>
          <w:lang w:val="en-GB"/>
        </w:rPr>
        <w:t>.</w:t>
      </w:r>
      <w:r w:rsidR="00B80EA1" w:rsidRPr="00EC0DF7">
        <w:rPr>
          <w:lang w:val="en-GB"/>
        </w:rPr>
        <w:t xml:space="preserve"> </w:t>
      </w:r>
      <w:r w:rsidR="00AD59B3" w:rsidRPr="00EC0DF7">
        <w:rPr>
          <w:lang w:val="en-GB"/>
        </w:rPr>
        <w:t>ODT</w:t>
      </w:r>
      <w:r w:rsidR="00397D7E" w:rsidRPr="00EC0DF7">
        <w:rPr>
          <w:lang w:val="en-GB"/>
        </w:rPr>
        <w:t xml:space="preserve"> propos</w:t>
      </w:r>
      <w:r w:rsidR="00AD59B3" w:rsidRPr="00EC0DF7">
        <w:rPr>
          <w:lang w:val="en-GB"/>
        </w:rPr>
        <w:t>es</w:t>
      </w:r>
      <w:r w:rsidR="00397D7E" w:rsidRPr="00EC0DF7">
        <w:rPr>
          <w:lang w:val="en-GB"/>
        </w:rPr>
        <w:t xml:space="preserve"> to separate </w:t>
      </w:r>
      <w:r w:rsidR="002C7D44" w:rsidRPr="00EC0DF7">
        <w:rPr>
          <w:lang w:val="en-GB"/>
        </w:rPr>
        <w:t xml:space="preserve">the </w:t>
      </w:r>
      <w:r w:rsidR="00397D7E" w:rsidRPr="00EC0DF7">
        <w:rPr>
          <w:lang w:val="en-GB"/>
        </w:rPr>
        <w:t>boundaries</w:t>
      </w:r>
      <w:r w:rsidR="002C7D44" w:rsidRPr="00EC0DF7">
        <w:rPr>
          <w:lang w:val="en-GB"/>
        </w:rPr>
        <w:t xml:space="preserve"> of virtual environments </w:t>
      </w:r>
      <w:r w:rsidR="00553976">
        <w:rPr>
          <w:lang w:val="en-GB"/>
        </w:rPr>
        <w:t>from</w:t>
      </w:r>
      <w:r w:rsidR="00553976" w:rsidRPr="00EC0DF7">
        <w:rPr>
          <w:lang w:val="en-GB"/>
        </w:rPr>
        <w:t xml:space="preserve"> </w:t>
      </w:r>
      <w:r w:rsidR="002C7D44" w:rsidRPr="00EC0DF7">
        <w:rPr>
          <w:lang w:val="en-GB"/>
        </w:rPr>
        <w:t>their</w:t>
      </w:r>
      <w:r w:rsidR="00397D7E" w:rsidRPr="00EC0DF7">
        <w:rPr>
          <w:lang w:val="en-GB"/>
        </w:rPr>
        <w:t xml:space="preserve"> effects</w:t>
      </w:r>
      <w:r w:rsidR="002C7D44" w:rsidRPr="00EC0DF7">
        <w:rPr>
          <w:lang w:val="en-GB"/>
        </w:rPr>
        <w:t xml:space="preserve"> on virtual work</w:t>
      </w:r>
      <w:r w:rsidR="00397D7E" w:rsidRPr="00EC0DF7">
        <w:rPr>
          <w:lang w:val="en-GB"/>
        </w:rPr>
        <w:t xml:space="preserve">. </w:t>
      </w:r>
      <w:r w:rsidR="002C7D44" w:rsidRPr="00EC0DF7">
        <w:rPr>
          <w:lang w:val="en-GB"/>
        </w:rPr>
        <w:t xml:space="preserve">According to </w:t>
      </w:r>
      <w:r w:rsidR="00796DE0" w:rsidRPr="00EC0DF7">
        <w:rPr>
          <w:lang w:val="en-GB"/>
        </w:rPr>
        <w:t>ODT</w:t>
      </w:r>
      <w:r w:rsidR="002C7D44" w:rsidRPr="00EC0DF7">
        <w:rPr>
          <w:lang w:val="en-GB"/>
        </w:rPr>
        <w:t xml:space="preserve">, </w:t>
      </w:r>
      <w:r w:rsidR="009536A2">
        <w:rPr>
          <w:lang w:val="en-GB"/>
        </w:rPr>
        <w:t xml:space="preserve">discontinuities are </w:t>
      </w:r>
      <w:r w:rsidR="002C7D44" w:rsidRPr="00EC0DF7">
        <w:rPr>
          <w:lang w:val="en-GB"/>
        </w:rPr>
        <w:t>n</w:t>
      </w:r>
      <w:r w:rsidR="00397D7E" w:rsidRPr="00EC0DF7">
        <w:rPr>
          <w:lang w:val="en-GB"/>
        </w:rPr>
        <w:t xml:space="preserve">egative effects </w:t>
      </w:r>
      <w:r w:rsidR="009536A2">
        <w:rPr>
          <w:lang w:val="en-GB"/>
        </w:rPr>
        <w:t>that individuals perceive at various</w:t>
      </w:r>
      <w:r w:rsidR="00397D7E" w:rsidRPr="00EC0DF7">
        <w:rPr>
          <w:lang w:val="en-GB"/>
        </w:rPr>
        <w:t xml:space="preserve"> boundaries</w:t>
      </w:r>
      <w:r w:rsidR="00362470" w:rsidRPr="00EC0DF7">
        <w:rPr>
          <w:lang w:val="en-GB"/>
        </w:rPr>
        <w:t xml:space="preserve"> (</w:t>
      </w:r>
      <w:r w:rsidR="00EC0DF7">
        <w:rPr>
          <w:lang w:val="en-GB"/>
        </w:rPr>
        <w:t xml:space="preserve">e.g., </w:t>
      </w:r>
      <w:r w:rsidR="004D688A" w:rsidRPr="00EC0DF7">
        <w:rPr>
          <w:lang w:val="en-GB"/>
        </w:rPr>
        <w:t xml:space="preserve">geography, </w:t>
      </w:r>
      <w:r w:rsidR="003065D1" w:rsidRPr="00EC0DF7">
        <w:rPr>
          <w:lang w:val="en-GB"/>
        </w:rPr>
        <w:t xml:space="preserve">time, </w:t>
      </w:r>
      <w:r w:rsidR="004D688A" w:rsidRPr="00EC0DF7">
        <w:rPr>
          <w:lang w:val="en-GB"/>
        </w:rPr>
        <w:t xml:space="preserve">culture, </w:t>
      </w:r>
      <w:r w:rsidR="003065D1" w:rsidRPr="00EC0DF7">
        <w:rPr>
          <w:lang w:val="en-GB"/>
        </w:rPr>
        <w:t>organization, work practices, and</w:t>
      </w:r>
      <w:r w:rsidR="004D688A" w:rsidRPr="00EC0DF7">
        <w:rPr>
          <w:lang w:val="en-GB"/>
        </w:rPr>
        <w:t xml:space="preserve"> technology</w:t>
      </w:r>
      <w:r w:rsidR="00362470" w:rsidRPr="00EC0DF7">
        <w:rPr>
          <w:lang w:val="en-GB"/>
        </w:rPr>
        <w:t>)</w:t>
      </w:r>
      <w:r w:rsidR="00397D7E" w:rsidRPr="00EC0DF7">
        <w:rPr>
          <w:lang w:val="en-GB"/>
        </w:rPr>
        <w:t xml:space="preserve"> </w:t>
      </w:r>
      <w:r w:rsidR="009536A2">
        <w:rPr>
          <w:lang w:val="en-GB"/>
        </w:rPr>
        <w:t xml:space="preserve">and that </w:t>
      </w:r>
      <w:r w:rsidR="00214AE6" w:rsidRPr="00EC0DF7">
        <w:rPr>
          <w:lang w:val="en-GB"/>
        </w:rPr>
        <w:t>organization</w:t>
      </w:r>
      <w:r w:rsidR="009536A2">
        <w:rPr>
          <w:lang w:val="en-GB"/>
        </w:rPr>
        <w:t>s recognize</w:t>
      </w:r>
      <w:r w:rsidR="0045369D" w:rsidRPr="00EC0DF7">
        <w:rPr>
          <w:lang w:val="en-GB"/>
        </w:rPr>
        <w:t xml:space="preserve">. Actions </w:t>
      </w:r>
      <w:r w:rsidR="000853B6" w:rsidRPr="00EC0DF7">
        <w:rPr>
          <w:lang w:val="en-GB"/>
        </w:rPr>
        <w:t xml:space="preserve">taken by the </w:t>
      </w:r>
      <w:r w:rsidR="00397D7E" w:rsidRPr="00EC0DF7">
        <w:rPr>
          <w:lang w:val="en-GB"/>
        </w:rPr>
        <w:t>organization to address</w:t>
      </w:r>
      <w:r w:rsidR="000853B6" w:rsidRPr="00EC0DF7">
        <w:rPr>
          <w:lang w:val="en-GB"/>
        </w:rPr>
        <w:t xml:space="preserve"> these discontinuities</w:t>
      </w:r>
      <w:r w:rsidR="00397D7E" w:rsidRPr="00EC0DF7">
        <w:rPr>
          <w:lang w:val="en-GB"/>
        </w:rPr>
        <w:t xml:space="preserve"> </w:t>
      </w:r>
      <w:r w:rsidR="00C27E24" w:rsidRPr="00EC0DF7">
        <w:rPr>
          <w:lang w:val="en-GB"/>
        </w:rPr>
        <w:t xml:space="preserve">or prevent </w:t>
      </w:r>
      <w:r w:rsidR="00397D7E" w:rsidRPr="00EC0DF7">
        <w:rPr>
          <w:lang w:val="en-GB"/>
        </w:rPr>
        <w:t>discontinuities</w:t>
      </w:r>
      <w:r w:rsidR="0067774A" w:rsidRPr="00EC0DF7">
        <w:rPr>
          <w:lang w:val="en-GB"/>
        </w:rPr>
        <w:t xml:space="preserve"> from emerging</w:t>
      </w:r>
      <w:r w:rsidR="000853B6" w:rsidRPr="00EC0DF7">
        <w:rPr>
          <w:lang w:val="en-GB"/>
        </w:rPr>
        <w:t xml:space="preserve"> in the first place</w:t>
      </w:r>
      <w:r w:rsidR="00397D7E" w:rsidRPr="00EC0DF7">
        <w:rPr>
          <w:lang w:val="en-GB"/>
        </w:rPr>
        <w:t xml:space="preserve"> are </w:t>
      </w:r>
      <w:r w:rsidR="00941730" w:rsidRPr="00EC0DF7">
        <w:rPr>
          <w:lang w:val="en-GB"/>
        </w:rPr>
        <w:t>labelled</w:t>
      </w:r>
      <w:r w:rsidR="00397D7E" w:rsidRPr="00EC0DF7">
        <w:rPr>
          <w:lang w:val="en-GB"/>
        </w:rPr>
        <w:t xml:space="preserve"> continuities.</w:t>
      </w:r>
      <w:r w:rsidR="00EE19F0" w:rsidRPr="00EC0DF7">
        <w:rPr>
          <w:lang w:val="en-GB"/>
        </w:rPr>
        <w:t xml:space="preserve"> Thus, continuity</w:t>
      </w:r>
      <w:r w:rsidR="00DC7B9C">
        <w:rPr>
          <w:lang w:val="en-GB"/>
        </w:rPr>
        <w:t>-</w:t>
      </w:r>
      <w:r w:rsidR="00EE19F0" w:rsidRPr="00EC0DF7">
        <w:rPr>
          <w:lang w:val="en-GB"/>
        </w:rPr>
        <w:t>building can be either reactive or proactive in nature.</w:t>
      </w:r>
      <w:r w:rsidR="002B6C02" w:rsidRPr="00EC0DF7">
        <w:rPr>
          <w:lang w:val="en-GB"/>
        </w:rPr>
        <w:t xml:space="preserve"> </w:t>
      </w:r>
      <w:r w:rsidR="00796DE0" w:rsidRPr="00EC0DF7">
        <w:rPr>
          <w:lang w:val="en-GB"/>
        </w:rPr>
        <w:t>ODT</w:t>
      </w:r>
      <w:r w:rsidR="002B6C02" w:rsidRPr="00EC0DF7">
        <w:rPr>
          <w:lang w:val="en-GB"/>
        </w:rPr>
        <w:t xml:space="preserve"> allow</w:t>
      </w:r>
      <w:r w:rsidR="00F872E3" w:rsidRPr="00EC0DF7">
        <w:rPr>
          <w:lang w:val="en-GB"/>
        </w:rPr>
        <w:t>s</w:t>
      </w:r>
      <w:r w:rsidR="002B6C02" w:rsidRPr="00EC0DF7">
        <w:rPr>
          <w:lang w:val="en-GB"/>
        </w:rPr>
        <w:t xml:space="preserve"> for </w:t>
      </w:r>
      <w:r w:rsidR="001C6995" w:rsidRPr="00EC0DF7">
        <w:rPr>
          <w:lang w:val="en-GB"/>
        </w:rPr>
        <w:t xml:space="preserve">efficient </w:t>
      </w:r>
      <w:r w:rsidR="002B6C02" w:rsidRPr="00EC0DF7">
        <w:rPr>
          <w:lang w:val="en-GB"/>
        </w:rPr>
        <w:t>analysis of various hybrid work environments.</w:t>
      </w:r>
      <w:r w:rsidR="008F2044" w:rsidRPr="00EC0DF7">
        <w:rPr>
          <w:lang w:val="en-GB"/>
        </w:rPr>
        <w:t xml:space="preserve"> At the same time</w:t>
      </w:r>
      <w:r w:rsidR="001C6995" w:rsidRPr="00EC0DF7">
        <w:rPr>
          <w:lang w:val="en-GB"/>
        </w:rPr>
        <w:t>,</w:t>
      </w:r>
      <w:r w:rsidR="008F2044" w:rsidRPr="00EC0DF7">
        <w:rPr>
          <w:lang w:val="en-GB"/>
        </w:rPr>
        <w:t xml:space="preserve"> there is a lack of studies that address </w:t>
      </w:r>
      <w:r w:rsidR="004F43C9" w:rsidRPr="00EC0DF7">
        <w:rPr>
          <w:lang w:val="en-GB"/>
        </w:rPr>
        <w:t xml:space="preserve">the </w:t>
      </w:r>
      <w:r w:rsidR="008F2044" w:rsidRPr="00EC0DF7">
        <w:rPr>
          <w:lang w:val="en-GB"/>
        </w:rPr>
        <w:t xml:space="preserve">underlying principles of </w:t>
      </w:r>
      <w:r w:rsidR="00C8129D" w:rsidRPr="00EC0DF7">
        <w:rPr>
          <w:lang w:val="en-GB"/>
        </w:rPr>
        <w:t xml:space="preserve">constructing continuities in </w:t>
      </w:r>
      <w:r w:rsidR="008F2044" w:rsidRPr="00EC0DF7">
        <w:rPr>
          <w:lang w:val="en-GB"/>
        </w:rPr>
        <w:t xml:space="preserve">organizations </w:t>
      </w:r>
      <w:r w:rsidR="00DC7B9C">
        <w:rPr>
          <w:lang w:val="en-GB"/>
        </w:rPr>
        <w:t>characterized by</w:t>
      </w:r>
      <w:r w:rsidR="00DC7B9C" w:rsidRPr="00EC0DF7">
        <w:rPr>
          <w:lang w:val="en-GB"/>
        </w:rPr>
        <w:t xml:space="preserve"> </w:t>
      </w:r>
      <w:r w:rsidR="00C8129D" w:rsidRPr="00EC0DF7">
        <w:rPr>
          <w:lang w:val="en-GB"/>
        </w:rPr>
        <w:t>varying degree</w:t>
      </w:r>
      <w:r w:rsidR="004F43C9" w:rsidRPr="00EC0DF7">
        <w:rPr>
          <w:lang w:val="en-GB"/>
        </w:rPr>
        <w:t>s</w:t>
      </w:r>
      <w:r w:rsidR="00C8129D" w:rsidRPr="00EC0DF7">
        <w:rPr>
          <w:lang w:val="en-GB"/>
        </w:rPr>
        <w:t xml:space="preserve"> of virtuality.</w:t>
      </w:r>
      <w:r w:rsidR="00872FFF" w:rsidRPr="00EC0DF7">
        <w:rPr>
          <w:lang w:val="en-GB"/>
        </w:rPr>
        <w:t xml:space="preserve"> </w:t>
      </w:r>
      <w:r w:rsidR="001C6995" w:rsidRPr="00EC0DF7">
        <w:rPr>
          <w:lang w:val="en-GB"/>
        </w:rPr>
        <w:t xml:space="preserve">To </w:t>
      </w:r>
      <w:r w:rsidR="007906F0" w:rsidRPr="00EC0DF7">
        <w:rPr>
          <w:lang w:val="en-GB"/>
        </w:rPr>
        <w:t xml:space="preserve">address </w:t>
      </w:r>
      <w:r w:rsidR="001C6995" w:rsidRPr="00EC0DF7">
        <w:rPr>
          <w:lang w:val="en-GB"/>
        </w:rPr>
        <w:t>these gaps in prior literature, i</w:t>
      </w:r>
      <w:r w:rsidR="00872FFF" w:rsidRPr="00EC0DF7">
        <w:rPr>
          <w:lang w:val="en-GB"/>
        </w:rPr>
        <w:t>n this article</w:t>
      </w:r>
      <w:r w:rsidR="001C6995" w:rsidRPr="00EC0DF7">
        <w:rPr>
          <w:lang w:val="en-GB"/>
        </w:rPr>
        <w:t>,</w:t>
      </w:r>
      <w:r w:rsidR="00872FFF" w:rsidRPr="00EC0DF7">
        <w:rPr>
          <w:lang w:val="en-GB"/>
        </w:rPr>
        <w:t xml:space="preserve"> we </w:t>
      </w:r>
      <w:r w:rsidR="001C6995" w:rsidRPr="00EC0DF7">
        <w:rPr>
          <w:lang w:val="en-GB"/>
        </w:rPr>
        <w:t>seek</w:t>
      </w:r>
      <w:r w:rsidR="00872FFF" w:rsidRPr="00EC0DF7">
        <w:rPr>
          <w:lang w:val="en-GB"/>
        </w:rPr>
        <w:t xml:space="preserve"> to answer the following research question:</w:t>
      </w:r>
      <w:r w:rsidR="001C6995" w:rsidRPr="00EC0DF7">
        <w:rPr>
          <w:lang w:val="en-GB"/>
        </w:rPr>
        <w:t xml:space="preserve"> </w:t>
      </w:r>
      <w:r w:rsidR="00205BD7" w:rsidRPr="00EC0DF7">
        <w:rPr>
          <w:i/>
          <w:lang w:val="en-GB"/>
        </w:rPr>
        <w:t xml:space="preserve">How do firms </w:t>
      </w:r>
      <w:r w:rsidR="00872FFF" w:rsidRPr="00EC0DF7">
        <w:rPr>
          <w:i/>
          <w:lang w:val="en-GB"/>
        </w:rPr>
        <w:t>construct continuities in work environments with differing degrees of virtuality?</w:t>
      </w:r>
    </w:p>
    <w:p w14:paraId="289D2B81" w14:textId="33900BFD" w:rsidR="00872FFF" w:rsidRPr="00EC0DF7" w:rsidRDefault="001C6995" w:rsidP="001C6995">
      <w:pPr>
        <w:rPr>
          <w:lang w:val="en-GB"/>
        </w:rPr>
      </w:pPr>
      <w:r w:rsidRPr="00EC0DF7">
        <w:rPr>
          <w:lang w:val="en-GB"/>
        </w:rPr>
        <w:t>To do this, we first i</w:t>
      </w:r>
      <w:r w:rsidR="00872FFF" w:rsidRPr="00EC0DF7">
        <w:rPr>
          <w:lang w:val="en-GB"/>
        </w:rPr>
        <w:t xml:space="preserve">dentify perceived discontinuities in two </w:t>
      </w:r>
      <w:r w:rsidRPr="00EC0DF7">
        <w:rPr>
          <w:lang w:val="en-GB"/>
        </w:rPr>
        <w:t xml:space="preserve">empirical </w:t>
      </w:r>
      <w:r w:rsidR="00872FFF" w:rsidRPr="00EC0DF7">
        <w:rPr>
          <w:lang w:val="en-GB"/>
        </w:rPr>
        <w:t xml:space="preserve">cases, </w:t>
      </w:r>
      <w:r w:rsidRPr="00EC0DF7">
        <w:rPr>
          <w:lang w:val="en-GB"/>
        </w:rPr>
        <w:t xml:space="preserve">the only significant </w:t>
      </w:r>
      <w:r w:rsidR="00872FFF" w:rsidRPr="00EC0DF7">
        <w:rPr>
          <w:lang w:val="en-GB"/>
        </w:rPr>
        <w:t xml:space="preserve">difference </w:t>
      </w:r>
      <w:r w:rsidR="004F43C9" w:rsidRPr="00EC0DF7">
        <w:rPr>
          <w:lang w:val="en-GB"/>
        </w:rPr>
        <w:t xml:space="preserve">between </w:t>
      </w:r>
      <w:r w:rsidRPr="00EC0DF7">
        <w:rPr>
          <w:lang w:val="en-GB"/>
        </w:rPr>
        <w:t xml:space="preserve">the two cases being </w:t>
      </w:r>
      <w:r w:rsidR="00872FFF" w:rsidRPr="00EC0DF7">
        <w:rPr>
          <w:lang w:val="en-GB"/>
        </w:rPr>
        <w:t>the degree of virtuality (</w:t>
      </w:r>
      <w:r w:rsidRPr="00EC0DF7">
        <w:rPr>
          <w:lang w:val="en-GB"/>
        </w:rPr>
        <w:t xml:space="preserve">both firms are </w:t>
      </w:r>
      <w:r w:rsidR="009B57A7" w:rsidRPr="00EC0DF7">
        <w:rPr>
          <w:lang w:val="en-GB"/>
        </w:rPr>
        <w:t>operating</w:t>
      </w:r>
      <w:r w:rsidRPr="00EC0DF7">
        <w:rPr>
          <w:lang w:val="en-GB"/>
        </w:rPr>
        <w:t xml:space="preserve"> in the </w:t>
      </w:r>
      <w:r w:rsidR="00872FFF" w:rsidRPr="00EC0DF7">
        <w:rPr>
          <w:lang w:val="en-GB"/>
        </w:rPr>
        <w:t xml:space="preserve">same industry, </w:t>
      </w:r>
      <w:r w:rsidRPr="00EC0DF7">
        <w:rPr>
          <w:lang w:val="en-GB"/>
        </w:rPr>
        <w:t xml:space="preserve">are roughly the </w:t>
      </w:r>
      <w:r w:rsidR="00872FFF" w:rsidRPr="00EC0DF7">
        <w:rPr>
          <w:lang w:val="en-GB"/>
        </w:rPr>
        <w:t xml:space="preserve">same size, </w:t>
      </w:r>
      <w:r w:rsidRPr="00EC0DF7">
        <w:rPr>
          <w:lang w:val="en-GB"/>
        </w:rPr>
        <w:t xml:space="preserve">use the </w:t>
      </w:r>
      <w:r w:rsidR="00872FFF" w:rsidRPr="00EC0DF7">
        <w:rPr>
          <w:lang w:val="en-GB"/>
        </w:rPr>
        <w:t xml:space="preserve">same </w:t>
      </w:r>
      <w:r w:rsidRPr="00EC0DF7">
        <w:rPr>
          <w:lang w:val="en-GB"/>
        </w:rPr>
        <w:t xml:space="preserve">information </w:t>
      </w:r>
      <w:r w:rsidR="00872FFF" w:rsidRPr="00EC0DF7">
        <w:rPr>
          <w:lang w:val="en-GB"/>
        </w:rPr>
        <w:t xml:space="preserve">system, </w:t>
      </w:r>
      <w:r w:rsidR="00246509" w:rsidRPr="00EC0DF7">
        <w:rPr>
          <w:lang w:val="en-GB"/>
        </w:rPr>
        <w:t xml:space="preserve">perform </w:t>
      </w:r>
      <w:r w:rsidRPr="00EC0DF7">
        <w:rPr>
          <w:lang w:val="en-GB"/>
        </w:rPr>
        <w:t xml:space="preserve">the </w:t>
      </w:r>
      <w:r w:rsidR="00872FFF" w:rsidRPr="00EC0DF7">
        <w:rPr>
          <w:lang w:val="en-GB"/>
        </w:rPr>
        <w:t>same task</w:t>
      </w:r>
      <w:r w:rsidRPr="00EC0DF7">
        <w:rPr>
          <w:lang w:val="en-GB"/>
        </w:rPr>
        <w:t>s</w:t>
      </w:r>
      <w:r w:rsidR="00872FFF" w:rsidRPr="00EC0DF7">
        <w:rPr>
          <w:lang w:val="en-GB"/>
        </w:rPr>
        <w:t>,</w:t>
      </w:r>
      <w:r w:rsidR="00246509" w:rsidRPr="00EC0DF7">
        <w:rPr>
          <w:lang w:val="en-GB"/>
        </w:rPr>
        <w:t xml:space="preserve"> and</w:t>
      </w:r>
      <w:r w:rsidR="00872FFF" w:rsidRPr="00EC0DF7">
        <w:rPr>
          <w:lang w:val="en-GB"/>
        </w:rPr>
        <w:t xml:space="preserve"> </w:t>
      </w:r>
      <w:r w:rsidRPr="00EC0DF7">
        <w:rPr>
          <w:lang w:val="en-GB"/>
        </w:rPr>
        <w:t xml:space="preserve">have the same target group </w:t>
      </w:r>
      <w:r w:rsidR="00CC7E58">
        <w:rPr>
          <w:lang w:val="en-GB"/>
        </w:rPr>
        <w:t xml:space="preserve">of </w:t>
      </w:r>
      <w:r w:rsidRPr="00EC0DF7">
        <w:rPr>
          <w:lang w:val="en-GB"/>
        </w:rPr>
        <w:t>customers</w:t>
      </w:r>
      <w:r w:rsidR="00CC7E58">
        <w:rPr>
          <w:lang w:val="en-GB"/>
        </w:rPr>
        <w:t>,</w:t>
      </w:r>
      <w:r w:rsidRPr="00EC0DF7">
        <w:rPr>
          <w:lang w:val="en-GB"/>
        </w:rPr>
        <w:t xml:space="preserve"> </w:t>
      </w:r>
      <w:r w:rsidR="00EC0DF7">
        <w:rPr>
          <w:lang w:val="en-GB"/>
        </w:rPr>
        <w:t xml:space="preserve">i.e., </w:t>
      </w:r>
      <w:r w:rsidR="00AD6B55" w:rsidRPr="00EC0DF7">
        <w:rPr>
          <w:lang w:val="en-GB"/>
        </w:rPr>
        <w:t xml:space="preserve">small and medium-sized enterprises, </w:t>
      </w:r>
      <w:r w:rsidRPr="00EC0DF7">
        <w:rPr>
          <w:lang w:val="en-GB"/>
        </w:rPr>
        <w:t>SMEs</w:t>
      </w:r>
      <w:r w:rsidR="00872FFF" w:rsidRPr="00EC0DF7">
        <w:rPr>
          <w:lang w:val="en-GB"/>
        </w:rPr>
        <w:t>)</w:t>
      </w:r>
      <w:r w:rsidRPr="00EC0DF7">
        <w:rPr>
          <w:lang w:val="en-GB"/>
        </w:rPr>
        <w:t xml:space="preserve">. Then, we compare </w:t>
      </w:r>
      <w:r w:rsidR="00362470" w:rsidRPr="00EC0DF7">
        <w:rPr>
          <w:lang w:val="en-GB"/>
        </w:rPr>
        <w:t>how the two firms</w:t>
      </w:r>
      <w:r w:rsidR="00872FFF" w:rsidRPr="00EC0DF7">
        <w:rPr>
          <w:lang w:val="en-GB"/>
        </w:rPr>
        <w:t xml:space="preserve"> approached </w:t>
      </w:r>
      <w:r w:rsidR="008A40EC">
        <w:rPr>
          <w:lang w:val="en-GB"/>
        </w:rPr>
        <w:t xml:space="preserve">the construction of </w:t>
      </w:r>
      <w:r w:rsidR="00872FFF" w:rsidRPr="00EC0DF7">
        <w:rPr>
          <w:lang w:val="en-GB"/>
        </w:rPr>
        <w:t>continuit</w:t>
      </w:r>
      <w:r w:rsidR="008A40EC">
        <w:rPr>
          <w:lang w:val="en-GB"/>
        </w:rPr>
        <w:t xml:space="preserve">ies in order </w:t>
      </w:r>
      <w:r w:rsidRPr="00EC0DF7">
        <w:rPr>
          <w:lang w:val="en-GB"/>
        </w:rPr>
        <w:t>to overcome</w:t>
      </w:r>
      <w:r w:rsidR="00E66642" w:rsidRPr="00EC0DF7">
        <w:rPr>
          <w:lang w:val="en-GB"/>
        </w:rPr>
        <w:t xml:space="preserve"> or prevent</w:t>
      </w:r>
      <w:r w:rsidRPr="00EC0DF7">
        <w:rPr>
          <w:lang w:val="en-GB"/>
        </w:rPr>
        <w:t xml:space="preserve"> discontinuities</w:t>
      </w:r>
      <w:r w:rsidR="009B57A7" w:rsidRPr="00EC0DF7">
        <w:rPr>
          <w:lang w:val="en-GB"/>
        </w:rPr>
        <w:t>.</w:t>
      </w:r>
      <w:r w:rsidR="00872FFF" w:rsidRPr="00EC0DF7">
        <w:rPr>
          <w:lang w:val="en-GB"/>
        </w:rPr>
        <w:t xml:space="preserve"> </w:t>
      </w:r>
      <w:r w:rsidR="009B57A7" w:rsidRPr="00EC0DF7">
        <w:rPr>
          <w:lang w:val="en-GB"/>
        </w:rPr>
        <w:t>Here</w:t>
      </w:r>
      <w:r w:rsidR="008A40EC">
        <w:rPr>
          <w:lang w:val="en-GB"/>
        </w:rPr>
        <w:t>,</w:t>
      </w:r>
      <w:r w:rsidRPr="00EC0DF7">
        <w:rPr>
          <w:lang w:val="en-GB"/>
        </w:rPr>
        <w:t xml:space="preserve"> </w:t>
      </w:r>
      <w:r w:rsidR="000A4803" w:rsidRPr="00EC0DF7">
        <w:rPr>
          <w:lang w:val="en-GB"/>
        </w:rPr>
        <w:t xml:space="preserve">we seek to understand </w:t>
      </w:r>
      <w:r w:rsidR="00872FFF" w:rsidRPr="00EC0DF7">
        <w:rPr>
          <w:lang w:val="en-GB"/>
        </w:rPr>
        <w:t>what</w:t>
      </w:r>
      <w:r w:rsidR="00EC0DF7">
        <w:rPr>
          <w:lang w:val="en-GB"/>
        </w:rPr>
        <w:t xml:space="preserve"> type </w:t>
      </w:r>
      <w:r w:rsidR="00872FFF" w:rsidRPr="00EC0DF7">
        <w:rPr>
          <w:lang w:val="en-GB"/>
        </w:rPr>
        <w:t>of principles they used</w:t>
      </w:r>
      <w:r w:rsidRPr="00EC0DF7">
        <w:rPr>
          <w:lang w:val="en-GB"/>
        </w:rPr>
        <w:t xml:space="preserve"> to construct continuit</w:t>
      </w:r>
      <w:r w:rsidR="008A40EC">
        <w:rPr>
          <w:lang w:val="en-GB"/>
        </w:rPr>
        <w:t>ies</w:t>
      </w:r>
      <w:r w:rsidR="000A4803" w:rsidRPr="00EC0DF7">
        <w:rPr>
          <w:lang w:val="en-GB"/>
        </w:rPr>
        <w:t xml:space="preserve"> in virtual work</w:t>
      </w:r>
      <w:r w:rsidRPr="00EC0DF7">
        <w:rPr>
          <w:lang w:val="en-GB"/>
        </w:rPr>
        <w:t>.</w:t>
      </w:r>
    </w:p>
    <w:p w14:paraId="03618458" w14:textId="0C5FCCF9" w:rsidR="00497BB4" w:rsidRPr="00EC0DF7" w:rsidRDefault="00B30B72" w:rsidP="000D708F">
      <w:pPr>
        <w:rPr>
          <w:lang w:val="en-GB"/>
        </w:rPr>
      </w:pPr>
      <w:r w:rsidRPr="00EC0DF7">
        <w:rPr>
          <w:lang w:val="en-GB"/>
        </w:rPr>
        <w:t>We make t</w:t>
      </w:r>
      <w:r w:rsidR="00642369" w:rsidRPr="00EC0DF7">
        <w:rPr>
          <w:lang w:val="en-GB"/>
        </w:rPr>
        <w:t>wo</w:t>
      </w:r>
      <w:r w:rsidRPr="00EC0DF7">
        <w:rPr>
          <w:lang w:val="en-GB"/>
        </w:rPr>
        <w:t xml:space="preserve"> main contributions</w:t>
      </w:r>
      <w:r w:rsidR="00642369" w:rsidRPr="00EC0DF7">
        <w:rPr>
          <w:lang w:val="en-GB"/>
        </w:rPr>
        <w:t xml:space="preserve">. First, we </w:t>
      </w:r>
      <w:r w:rsidR="00B876C5">
        <w:rPr>
          <w:lang w:val="en-GB"/>
        </w:rPr>
        <w:t>present</w:t>
      </w:r>
      <w:r w:rsidR="00642369" w:rsidRPr="00EC0DF7">
        <w:rPr>
          <w:lang w:val="en-GB"/>
        </w:rPr>
        <w:t xml:space="preserve"> a set of propositions for continuity</w:t>
      </w:r>
      <w:r w:rsidR="00B876C5">
        <w:rPr>
          <w:lang w:val="en-GB"/>
        </w:rPr>
        <w:t>-</w:t>
      </w:r>
      <w:r w:rsidR="00642369" w:rsidRPr="00EC0DF7">
        <w:rPr>
          <w:lang w:val="en-GB"/>
        </w:rPr>
        <w:t xml:space="preserve">building, thus contributing to ODT by explicating concrete actions that can be taken to construct </w:t>
      </w:r>
      <w:r w:rsidR="00642369" w:rsidRPr="00EC0DF7">
        <w:rPr>
          <w:lang w:val="en-GB"/>
        </w:rPr>
        <w:lastRenderedPageBreak/>
        <w:t xml:space="preserve">continuities in virtual work. </w:t>
      </w:r>
      <w:r w:rsidR="00903007" w:rsidRPr="00EC0DF7">
        <w:rPr>
          <w:lang w:val="en-GB"/>
        </w:rPr>
        <w:t xml:space="preserve">Second, we reflect on </w:t>
      </w:r>
      <w:r w:rsidR="00AD6B55" w:rsidRPr="00EC0DF7">
        <w:rPr>
          <w:lang w:val="en-GB"/>
        </w:rPr>
        <w:t xml:space="preserve">the </w:t>
      </w:r>
      <w:r w:rsidR="00903007" w:rsidRPr="00EC0DF7">
        <w:rPr>
          <w:lang w:val="en-GB"/>
        </w:rPr>
        <w:t>use of ODT in comparing virtual work environments.</w:t>
      </w:r>
      <w:r w:rsidR="00644A1E" w:rsidRPr="00EC0DF7">
        <w:rPr>
          <w:lang w:val="en-GB"/>
        </w:rPr>
        <w:t xml:space="preserve"> </w:t>
      </w:r>
      <w:r w:rsidR="00D616A6" w:rsidRPr="00EC0DF7">
        <w:rPr>
          <w:lang w:val="en-GB"/>
        </w:rPr>
        <w:t xml:space="preserve">We offer critical observations on the use of discontinuities and continuities for comparing virtual work environments. </w:t>
      </w:r>
    </w:p>
    <w:p w14:paraId="7F8EFDAD" w14:textId="0CE04E2A" w:rsidR="000D708F" w:rsidRPr="00EC0DF7" w:rsidRDefault="00362470" w:rsidP="000D708F">
      <w:pPr>
        <w:rPr>
          <w:lang w:val="en-GB"/>
        </w:rPr>
      </w:pPr>
      <w:r w:rsidRPr="00EC0DF7">
        <w:rPr>
          <w:lang w:val="en-GB"/>
        </w:rPr>
        <w:t xml:space="preserve">After this introduction, we proceed to </w:t>
      </w:r>
      <w:r w:rsidR="00797D64" w:rsidRPr="00EC0DF7">
        <w:rPr>
          <w:lang w:val="en-GB"/>
        </w:rPr>
        <w:t xml:space="preserve">a </w:t>
      </w:r>
      <w:r w:rsidRPr="00EC0DF7">
        <w:rPr>
          <w:lang w:val="en-GB"/>
        </w:rPr>
        <w:t xml:space="preserve">literature review on virtual organizations and </w:t>
      </w:r>
      <w:r w:rsidR="00797D64" w:rsidRPr="00EC0DF7">
        <w:rPr>
          <w:lang w:val="en-GB"/>
        </w:rPr>
        <w:t xml:space="preserve">associated </w:t>
      </w:r>
      <w:r w:rsidRPr="00EC0DF7">
        <w:rPr>
          <w:lang w:val="en-GB"/>
        </w:rPr>
        <w:t>boundaries, discontinuities, and continuities.</w:t>
      </w:r>
      <w:r w:rsidR="00797D64" w:rsidRPr="00EC0DF7">
        <w:rPr>
          <w:lang w:val="en-GB"/>
        </w:rPr>
        <w:t xml:space="preserve"> Then, we explain our methodological choices. In the fourth section, we present the findings of the two case studies. In the remaining sections, we discuss the implications </w:t>
      </w:r>
      <w:r w:rsidR="000B6C86">
        <w:rPr>
          <w:lang w:val="en-GB"/>
        </w:rPr>
        <w:t>for</w:t>
      </w:r>
      <w:r w:rsidR="000B6C86" w:rsidRPr="00EC0DF7">
        <w:rPr>
          <w:lang w:val="en-GB"/>
        </w:rPr>
        <w:t xml:space="preserve"> </w:t>
      </w:r>
      <w:r w:rsidR="00797D64" w:rsidRPr="00EC0DF7">
        <w:rPr>
          <w:lang w:val="en-GB"/>
        </w:rPr>
        <w:t>theory and practice.</w:t>
      </w:r>
    </w:p>
    <w:p w14:paraId="04388AF8" w14:textId="2CCA8FDD" w:rsidR="00E208C9" w:rsidRPr="00EC0DF7" w:rsidRDefault="00E536BD" w:rsidP="00E536BD">
      <w:pPr>
        <w:pStyle w:val="Heading1"/>
        <w:rPr>
          <w:lang w:val="en-GB"/>
        </w:rPr>
      </w:pPr>
      <w:r w:rsidRPr="00EC0DF7">
        <w:rPr>
          <w:lang w:val="en-GB"/>
        </w:rPr>
        <w:t>Literature review</w:t>
      </w:r>
    </w:p>
    <w:p w14:paraId="2D750084" w14:textId="7CA1A1CA" w:rsidR="00440FD8" w:rsidRPr="00EC0DF7" w:rsidRDefault="00440FD8" w:rsidP="00440FD8">
      <w:pPr>
        <w:pStyle w:val="Heading2"/>
        <w:rPr>
          <w:lang w:val="en-GB"/>
        </w:rPr>
      </w:pPr>
      <w:r w:rsidRPr="00EC0DF7">
        <w:rPr>
          <w:lang w:val="en-GB"/>
        </w:rPr>
        <w:t>Virtual organizations</w:t>
      </w:r>
    </w:p>
    <w:p w14:paraId="64561503" w14:textId="3491BB29" w:rsidR="00CD7B04" w:rsidRPr="00EC0DF7" w:rsidRDefault="00CD7B04" w:rsidP="00CD7B04">
      <w:pPr>
        <w:rPr>
          <w:lang w:val="en-GB"/>
        </w:rPr>
      </w:pPr>
      <w:r w:rsidRPr="00EC0DF7">
        <w:rPr>
          <w:lang w:val="en-GB"/>
        </w:rPr>
        <w:t>Ever since</w:t>
      </w:r>
      <w:r w:rsidR="00AD6B55" w:rsidRPr="00EC0DF7">
        <w:rPr>
          <w:lang w:val="en-GB"/>
        </w:rPr>
        <w:t xml:space="preserve"> </w:t>
      </w:r>
      <w:r w:rsidRPr="00EC0DF7">
        <w:rPr>
          <w:lang w:val="en-GB"/>
        </w:rPr>
        <w:t xml:space="preserve">ICT became commonplace in business, practitioners and researchers envisioned work being liberated from its physical </w:t>
      </w:r>
      <w:r w:rsidR="00A74898">
        <w:rPr>
          <w:lang w:val="en-GB"/>
        </w:rPr>
        <w:t>environment</w:t>
      </w:r>
      <w:r w:rsidRPr="00EC0DF7">
        <w:rPr>
          <w:lang w:val="en-GB"/>
        </w:rPr>
        <w:t>, allowing people to work virtually, independent of location and office hours</w:t>
      </w:r>
      <w:r w:rsidR="003F00FE" w:rsidRPr="00EC0DF7">
        <w:rPr>
          <w:lang w:val="en-GB"/>
        </w:rPr>
        <w:t xml:space="preserve"> </w:t>
      </w:r>
      <w:r w:rsidR="003F00FE" w:rsidRPr="00EC0DF7">
        <w:rPr>
          <w:lang w:val="en-GB"/>
        </w:rPr>
        <w:fldChar w:fldCharType="begin" w:fldLock="1"/>
      </w:r>
      <w:r w:rsidR="00A6458F">
        <w:rPr>
          <w:lang w:val="en-GB"/>
        </w:rPr>
        <w:instrText>ADDIN CSL_CITATION { "citationItems" : [ { "id" : "ITEM-1", "itemData" : { "DOI" : "10.1109/TCOM.1975.1092687", "ISSN" : "0090-6778", "abstract" : "In recent years, several phenomena have caused significant pressures on the traditional, centralized urban structure. These phenomena include urban sprawl, separation of business and residential areas and concomitant dependence on transportation, the absence of effective or widespread mass transit, and declining oil reserves with rising energy costs. These conditions have made decentralization more attractive to many large organizations currently located in the central business districts (CBD's) of major urban areas. The increasing availability of sophisticated communications and computer technologies may encourage the continued growth and future decentralization of \"information industries,\" thereby producing major urban changes. The telecommunicationsaugmented decentralization of a traditional, centralized organization to a diffused one with an intraorganizational telecommunications network is described. The key factors in this process are discussed: 1) the ability of new telecommunications and computer technologies to maintain or increase productivity for routine clerical and management functions, 2) their availability, and 3) their costs relative to urban transportation systems. Telecommunications-augmented decentralization can have significant impacts on transportation, telecommunications, labor, and land-use policies; specific areas of impact are discussed.", "author" : [ { "dropping-particle" : "", "family" : "Nilles", "given" : "J.", "non-dropping-particle" : "", "parse-names" : false, "suffix" : "" } ], "container-title" : "IEEE Transactions on Communications", "id" : "ITEM-1", "issue" : "10", "issued" : { "date-parts" : [ [ "1975" ] ] }, "page" : "1142-1147", "title" : "Telecommunications and Organizational Decentralization", "type" : "article-journal", "volume" : "23" }, "uris" : [ "http://www.mendeley.com/documents/?uuid=24e7af0f-1ce3-4f15-8f82-3ee374dbcee3" ] }, { "id" : "ITEM-2", "itemData" : { "author" : [ { "dropping-particle" : "", "family" : "Toffler", "given" : "Alvin", "non-dropping-particle" : "", "parse-names" : false, "suffix" : "" } ], "id" : "ITEM-2", "issued" : { "date-parts" : [ [ "1981" ] ] }, "number-of-pages" : "195-197", "publisher" : "Bantam Books", "publisher-place" : "New York, NY, USA", "title" : "The Third Wave", "type" : "book" }, "uris" : [ "http://www.mendeley.com/documents/?uuid=c589d9d0-ef55-4c84-8fc7-a4376ce808ec" ] } ], "mendeley" : { "formattedCitation" : "(Nilles, 1975; Toffler, 1981)", "plainTextFormattedCitation" : "(Nilles, 1975; Toffler, 1981)", "previouslyFormattedCitation" : "(Nilles, 1975; Toffler, 1981)" }, "properties" : {  }, "schema" : "https://github.com/citation-style-language/schema/raw/master/csl-citation.json" }</w:instrText>
      </w:r>
      <w:r w:rsidR="003F00FE" w:rsidRPr="00EC0DF7">
        <w:rPr>
          <w:lang w:val="en-GB"/>
        </w:rPr>
        <w:fldChar w:fldCharType="separate"/>
      </w:r>
      <w:r w:rsidR="00AB0D87" w:rsidRPr="00EC0DF7">
        <w:rPr>
          <w:noProof/>
          <w:lang w:val="en-GB"/>
        </w:rPr>
        <w:t>(Nilles, 1975; Toffler, 1981)</w:t>
      </w:r>
      <w:r w:rsidR="003F00FE" w:rsidRPr="00EC0DF7">
        <w:rPr>
          <w:lang w:val="en-GB"/>
        </w:rPr>
        <w:fldChar w:fldCharType="end"/>
      </w:r>
      <w:r w:rsidRPr="00EC0DF7">
        <w:rPr>
          <w:lang w:val="en-GB"/>
        </w:rPr>
        <w:t xml:space="preserve">. Long before the Internet became an essential part of work, academics discussed the use of telecommunication technologies to allow employees to work virtually from a remote location </w:t>
      </w:r>
      <w:r w:rsidRPr="00EC0DF7">
        <w:rPr>
          <w:lang w:val="en-GB"/>
        </w:rPr>
        <w:fldChar w:fldCharType="begin" w:fldLock="1"/>
      </w:r>
      <w:r w:rsidR="007624D7" w:rsidRPr="00EC0DF7">
        <w:rPr>
          <w:lang w:val="en-GB"/>
        </w:rPr>
        <w:instrText>ADDIN CSL_CITATION { "citationItems" : [ { "id" : "ITEM-1", "itemData" : { "DOI" : "10.1109/TCOM.1975.1092687", "ISSN" : "0090-6778", "abstract" : "In recent years, several phenomena have caused significant pressures on the traditional, centralized urban structure. These phenomena include urban sprawl, separation of business and residential areas and concomitant dependence on transportation, the absence of effective or widespread mass transit, and declining oil reserves with rising energy costs. These conditions have made decentralization more attractive to many large organizations currently located in the central business districts (CBD's) of major urban areas. The increasing availability of sophisticated communications and computer technologies may encourage the continued growth and future decentralization of \"information industries,\" thereby producing major urban changes. The telecommunicationsaugmented decentralization of a traditional, centralized organization to a diffused one with an intraorganizational telecommunications network is described. The key factors in this process are discussed: 1) the ability of new telecommunications and computer technologies to maintain or increase productivity for routine clerical and management functions, 2) their availability, and 3) their costs relative to urban transportation systems. Telecommunications-augmented decentralization can have significant impacts on transportation, telecommunications, labor, and land-use policies; specific areas of impact are discussed.", "author" : [ { "dropping-particle" : "", "family" : "Nilles", "given" : "J.", "non-dropping-particle" : "", "parse-names" : false, "suffix" : "" } ], "container-title" : "IEEE Transactions on Communications", "id" : "ITEM-1", "issue" : "10", "issued" : { "date-parts" : [ [ "1975" ] ] }, "page" : "1142-1147", "title" : "Telecommunications and Organizational Decentralization", "type" : "article-journal", "volume" : "23" }, "uris" : [ "http://www.mendeley.com/documents/?uuid=24e7af0f-1ce3-4f15-8f82-3ee374dbcee3", "http://www.mendeley.com/documents/?uuid=1dca4cad-c973-480e-bd88-6af4a501f89b" ] } ], "mendeley" : { "formattedCitation" : "(Nilles, 1975)", "plainTextFormattedCitation" : "(Nilles, 1975)", "previouslyFormattedCitation" : "(Nilles, 1975)" }, "properties" : {  }, "schema" : "https://github.com/citation-style-language/schema/raw/master/csl-citation.json" }</w:instrText>
      </w:r>
      <w:r w:rsidRPr="00EC0DF7">
        <w:rPr>
          <w:lang w:val="en-GB"/>
        </w:rPr>
        <w:fldChar w:fldCharType="separate"/>
      </w:r>
      <w:r w:rsidR="00F921E2" w:rsidRPr="00EC0DF7">
        <w:rPr>
          <w:noProof/>
          <w:lang w:val="en-GB"/>
        </w:rPr>
        <w:t>(Nilles, 1975)</w:t>
      </w:r>
      <w:r w:rsidRPr="00EC0DF7">
        <w:rPr>
          <w:lang w:val="en-GB"/>
        </w:rPr>
        <w:fldChar w:fldCharType="end"/>
      </w:r>
      <w:r w:rsidRPr="00EC0DF7">
        <w:rPr>
          <w:lang w:val="en-GB"/>
        </w:rPr>
        <w:t>. Ubiquitous access to fast and reliable Internet connection</w:t>
      </w:r>
      <w:r w:rsidR="00A74898">
        <w:rPr>
          <w:lang w:val="en-GB"/>
        </w:rPr>
        <w:t>s</w:t>
      </w:r>
      <w:r w:rsidRPr="00EC0DF7">
        <w:rPr>
          <w:lang w:val="en-GB"/>
        </w:rPr>
        <w:t>, availability of low</w:t>
      </w:r>
      <w:r w:rsidR="00A74898">
        <w:rPr>
          <w:lang w:val="en-GB"/>
        </w:rPr>
        <w:t>-</w:t>
      </w:r>
      <w:r w:rsidRPr="00EC0DF7">
        <w:rPr>
          <w:lang w:val="en-GB"/>
        </w:rPr>
        <w:t>cost computing, and increasing acceptance of vir</w:t>
      </w:r>
      <w:r w:rsidR="00C47154" w:rsidRPr="00EC0DF7">
        <w:rPr>
          <w:lang w:val="en-GB"/>
        </w:rPr>
        <w:t>tual work in organizations have brought</w:t>
      </w:r>
      <w:r w:rsidRPr="00EC0DF7">
        <w:rPr>
          <w:lang w:val="en-GB"/>
        </w:rPr>
        <w:t xml:space="preserve"> visions of the virtual workplace closer to reality than ever. The trend is particularly noticeable in jobs related to knowledge</w:t>
      </w:r>
      <w:r w:rsidR="00C47154" w:rsidRPr="00EC0DF7">
        <w:rPr>
          <w:lang w:val="en-GB"/>
        </w:rPr>
        <w:t xml:space="preserve"> work</w:t>
      </w:r>
      <w:r w:rsidRPr="00EC0DF7">
        <w:rPr>
          <w:lang w:val="en-GB"/>
        </w:rPr>
        <w:t xml:space="preserve"> and information processing, as the share of virtual workers involved in </w:t>
      </w:r>
      <w:r w:rsidR="00C47154" w:rsidRPr="00EC0DF7">
        <w:rPr>
          <w:lang w:val="en-GB"/>
        </w:rPr>
        <w:t>these two domains</w:t>
      </w:r>
      <w:r w:rsidRPr="00EC0DF7">
        <w:rPr>
          <w:lang w:val="en-GB"/>
        </w:rPr>
        <w:t xml:space="preserve"> is growing quickly </w:t>
      </w:r>
      <w:r w:rsidRPr="00EC0DF7">
        <w:rPr>
          <w:lang w:val="en-GB"/>
        </w:rPr>
        <w:fldChar w:fldCharType="begin" w:fldLock="1"/>
      </w:r>
      <w:r w:rsidR="00341AFC">
        <w:rPr>
          <w:lang w:val="en-GB"/>
        </w:rPr>
        <w:instrText>ADDIN CSL_CITATION { "citationItems" : [ { "id" : "ITEM-1", "itemData" : { "author" : [ { "dropping-particle" : "", "family" : "Chudoba", "given" : "Katherine M", "non-dropping-particle" : "", "parse-names" : false, "suffix" : "" }, { "dropping-particle" : "", "family" : "Wynn", "given" : "Eleanor", "non-dropping-particle" : "", "parse-names" : false, "suffix" : "" }, { "dropping-particle" : "", "family" : "Lu", "given" : "Mei", "non-dropping-particle" : "", "parse-names" : false, "suffix" : "" }, { "dropping-particle" : "", "family" : "Watson-Manheim", "given" : "Mary B", "non-dropping-particle" : "", "parse-names" : false, "suffix" : "" } ], "container-title" : "Information Systems Journal", "id" : "ITEM-1", "issue" : "4", "issued" : { "date-parts" : [ [ "2005" ] ] }, "page" : "279-306", "title" : "How Virtual are We? Measuring and Understanding Its Impact in a Global Organization", "type" : "article-journal", "volume" : "15" }, "uris" : [ "http://www.mendeley.com/documents/?uuid=529cbc4b-4995-4a89-97a1-44f6e444a846", "http://www.mendeley.com/documents/?uuid=e83adac9-eb67-48ab-b4f0-20fe81ef1084" ] }, { "id" : "ITEM-2", "itemData" : { "ISBN" : "00178012", "ISSN" : "00178012", "PMID" : "84424065", "abstract" : "Knowledge workers are now untethered, able to perform tasks anywhere at any time. What do the best of them want from your organization?", "author" : [ { "dropping-particle" : "", "family" : "Johns", "given" : "Tammy", "non-dropping-particle" : "", "parse-names" : false, "suffix" : "" }, { "dropping-particle" : "", "family" : "Gratton", "given" : "Lynda", "non-dropping-particle" : "", "parse-names" : false, "suffix" : "" } ], "container-title" : "Harvard Business Review", "id" : "ITEM-2", "issue" : "1", "issued" : { "date-parts" : [ [ "2013" ] ] }, "page" : "66-73", "title" : "The Third Wave Of Virtual Work", "type" : "article-journal", "volume" : "91" }, "uris" : [ "http://www.mendeley.com/documents/?uuid=1e22964c-3997-4ac5-9767-26a6f2037eba", "http://www.mendeley.com/documents/?uuid=eaddce1a-dcf7-4eac-b9a2-53f2bfe95f02" ] } ], "mendeley" : { "formattedCitation" : "(Chudoba &lt;i&gt;et al.&lt;/i&gt;, 2005; Johns and Gratton, 2013)", "plainTextFormattedCitation" : "(Chudoba et al., 2005; Johns and Gratton, 2013)", "previouslyFormattedCitation" : "(Chudoba &lt;i&gt;et al.&lt;/i&gt;, 2005; Johns and Gratton, 2013)" }, "properties" : {  }, "schema" : "https://github.com/citation-style-language/schema/raw/master/csl-citation.json" }</w:instrText>
      </w:r>
      <w:r w:rsidRPr="00EC0DF7">
        <w:rPr>
          <w:lang w:val="en-GB"/>
        </w:rPr>
        <w:fldChar w:fldCharType="separate"/>
      </w:r>
      <w:r w:rsidR="00ED2674" w:rsidRPr="00EC0DF7">
        <w:rPr>
          <w:noProof/>
          <w:lang w:val="en-GB"/>
        </w:rPr>
        <w:t xml:space="preserve">(Chudoba </w:t>
      </w:r>
      <w:r w:rsidR="00ED2674" w:rsidRPr="00EC0DF7">
        <w:rPr>
          <w:i/>
          <w:noProof/>
          <w:lang w:val="en-GB"/>
        </w:rPr>
        <w:t>et al.</w:t>
      </w:r>
      <w:r w:rsidR="00ED2674" w:rsidRPr="00EC0DF7">
        <w:rPr>
          <w:noProof/>
          <w:lang w:val="en-GB"/>
        </w:rPr>
        <w:t>, 2005; Johns and Gratton, 2013)</w:t>
      </w:r>
      <w:r w:rsidRPr="00EC0DF7">
        <w:rPr>
          <w:lang w:val="en-GB"/>
        </w:rPr>
        <w:fldChar w:fldCharType="end"/>
      </w:r>
      <w:r w:rsidRPr="00EC0DF7">
        <w:rPr>
          <w:lang w:val="en-GB"/>
        </w:rPr>
        <w:t>.</w:t>
      </w:r>
    </w:p>
    <w:p w14:paraId="5571000F" w14:textId="26A8208C" w:rsidR="00CD7B04" w:rsidRPr="00EC0DF7" w:rsidRDefault="00CD7B04" w:rsidP="00CD7B04">
      <w:pPr>
        <w:rPr>
          <w:lang w:val="en-GB"/>
        </w:rPr>
      </w:pPr>
      <w:r w:rsidRPr="00EC0DF7">
        <w:rPr>
          <w:lang w:val="en-GB"/>
        </w:rPr>
        <w:t xml:space="preserve">While a rich body of research exists, the concept of virtuality may refer to many different things </w:t>
      </w:r>
      <w:r w:rsidRPr="00EC0DF7">
        <w:rPr>
          <w:lang w:val="en-GB"/>
        </w:rPr>
        <w:fldChar w:fldCharType="begin" w:fldLock="1"/>
      </w:r>
      <w:r w:rsidR="007624D7" w:rsidRPr="00EC0DF7">
        <w:rPr>
          <w:lang w:val="en-GB"/>
        </w:rPr>
        <w:instrText>ADDIN CSL_CITATION { "citationItems" : [ { "id" : "ITEM-1", "itemData" : { "DOI" : "10.1016/S1471-7727(00)00003-8", "ISBN" : "1471-7727", "ISSN" : "14717727", "abstract" : "In this paper, we explore the contemporary discourse associated with the new phenomenon of virtual organizing, and identify a number of metaphors used in this discourse to characterize various aspects of virtuality. We believe paying attention to such metaphors is important because in the absence of experiences (direct or vicarious) to guide practice, the images and ideals promoted in the discourse will shape people's views of and actions towards this new way of organizing. As such, metaphors play a powerful role in structuring the reality of virtuality. To understand the kind of reality being imagined and incited, we examine the various metaphors being proposed in the practitioner-directed literature on virtual organizing. We find that this discourse contains a multiplicity of different metaphors, each highlighting and hiding distinct aspects of virtual organizing. We identify five overarching metaphors in this discourse. These metaphors (re)present virtual organizing as a platform, as existing in space, as composed of bits, as operating as a community, and as engaging in a network of relationships. We analyze these metaphors in terms of their assumptions and presumptions about how to organize work, as well as their affordances and challenges. We conclude by considering what the consequences might be for people acting on the basis of such different, and often contradictory, metaphors in practice. ?? 2001 Elsevier Science Ltd.", "author" : [ { "dropping-particle" : "", "family" : "Schultze", "given" : "Ulrike", "non-dropping-particle" : "", "parse-names" : false, "suffix" : "" }, { "dropping-particle" : "", "family" : "Orlikowski", "given" : "Wanda J.", "non-dropping-particle" : "", "parse-names" : false, "suffix" : "" } ], "container-title" : "Information and Organization", "id" : "ITEM-1", "issue" : "1", "issued" : { "date-parts" : [ [ "2001" ] ] }, "page" : "45-77", "title" : "Metaphors of Virtuality: Shaping an Emergent Reality", "type" : "article-journal", "volume" : "11" }, "uris" : [ "http://www.mendeley.com/documents/?uuid=8b209d3e-8e31-4033-8d9a-13e09dcfd8a7", "http://www.mendeley.com/documents/?uuid=15d46fd9-bc79-45d9-a05f-31a0c93a6e38" ] }, { "id" : "ITEM-2", "itemData" : { "DOI" : "10.2307/25148802", "ISBN" : "6172536680", "ISSN" : "02767783", "PMID" : "25990742", "abstract" : "As organizations operate across greater distances, scholars are increasingly interested in the work of geographically dis- persed teams and the technologies that they use to communi- cate and coordinate their work. However, research has generally not specified the dimensions (spatial, temporal, or configurational) and degrees of team dispersion, nor has it articulated the theoretical connections between those dimen- sions and important team outcomes. This research essay expands upon previous field and lab studies of dispersed teamwork by presenting a new conceptualization of disper- sion as a continuous, multidimensional construct, in which each dimension is theoretically linked with different out- comes. We illustrate this new conceptualization with a series of examples from real dispersed teams and present implica- tions for research regarding technology use.", "author" : [ { "dropping-particle" : "", "family" : "O'Leary", "given" : "MB", "non-dropping-particle" : "", "parse-names" : false, "suffix" : "" }, { "dropping-particle" : "", "family" : "Cummings", "given" : "JN", "non-dropping-particle" : "", "parse-names" : false, "suffix" : "" } ], "container-title" : "MIS quarterly", "id" : "ITEM-2", "issue" : "3", "issued" : { "date-parts" : [ [ "2007" ] ] }, "page" : "433-452", "title" : "The Spatial, Temporal, and Configurational Characteristics of Geographic Dispersion in Teams", "type" : "article-journal", "volume" : "31" }, "uris" : [ "http://www.mendeley.com/documents/?uuid=b13aa9d9-4c68-4474-866a-ec73018abfc4", "http://www.mendeley.com/documents/?uuid=95cb5a4a-0506-49f7-b412-99cddbcda229" ] } ], "mendeley" : { "formattedCitation" : "(O\u2019Leary and Cummings, 2007; Schultze and Orlikowski, 2001)", "plainTextFormattedCitation" : "(O\u2019Leary and Cummings, 2007; Schultze and Orlikowski, 2001)", "previouslyFormattedCitation" : "(O\u2019Leary and Cummings, 2007; Schultze and Orlikowski, 2001)" }, "properties" : {  }, "schema" : "https://github.com/citation-style-language/schema/raw/master/csl-citation.json" }</w:instrText>
      </w:r>
      <w:r w:rsidRPr="00EC0DF7">
        <w:rPr>
          <w:lang w:val="en-GB"/>
        </w:rPr>
        <w:fldChar w:fldCharType="separate"/>
      </w:r>
      <w:r w:rsidR="00F921E2" w:rsidRPr="00EC0DF7">
        <w:rPr>
          <w:noProof/>
          <w:lang w:val="en-GB"/>
        </w:rPr>
        <w:t>(O’Leary and Cummings, 2007; Schultze and Orlikowski, 2001)</w:t>
      </w:r>
      <w:r w:rsidRPr="00EC0DF7">
        <w:rPr>
          <w:lang w:val="en-GB"/>
        </w:rPr>
        <w:fldChar w:fldCharType="end"/>
      </w:r>
      <w:r w:rsidRPr="00EC0DF7">
        <w:rPr>
          <w:lang w:val="en-GB"/>
        </w:rPr>
        <w:t xml:space="preserve">. Differences across these definitions are not only semantic but also conceptual </w:t>
      </w:r>
      <w:r w:rsidRPr="00EC0DF7">
        <w:rPr>
          <w:lang w:val="en-GB"/>
        </w:rPr>
        <w:fldChar w:fldCharType="begin" w:fldLock="1"/>
      </w:r>
      <w:r w:rsidR="007624D7" w:rsidRPr="00EC0DF7">
        <w:rPr>
          <w:lang w:val="en-GB"/>
        </w:rPr>
        <w:instrText>ADDIN CSL_CITATION { "citationItems" : [ { "id" : "ITEM-1", "itemData" : { "DOI" : "10.1007/s12525-012-0094-2", "ISBN" : "10196781", "ISSN" : "10196781", "abstract" : "The concept of \u2018virtual organization\u2019 was coined about 15 years ago to describe changes in organizational structures and value creation, enabled by the affordances of ICT. Not surprisingly, the Information Systems community has been influential in researching virtual organization phe- nomena. However, it appears that, since the notion of \u2018vir- tual\u2019 in its most basic connotation only denotes some form of difference to a \u2018traditional\u2019 form of organization, the term VO has been interpreted in varied form with an unsatisfying mix of VO notions existing in the literature. What is more, papers frequently exhibit mismatches between what they characterize as VO and the real-life phenomena they dis- cuss. Motivated by these observations we carry out a liter- ature analysis to explore differing notions of virtual organization. Based on a systematic classification of VO definitions, we uncover three distinct types of VO that are used in the literature, each of which interprets the notion of \u2018virtual\u2019 differently, but is useful in its own right and exhib- its unique management challenges. The first type, named Internal VO, revolves around internal virtualization based on distributed collaboration in virtual teams. It emerged on the back of emerging new groupware and communication technologies. Its main challenges stem from distributed project and work organization. The second type, named Network VO, describes a network of smaller companies that form a virtual entity, bringing in core competencies in short term collaborative projects. It emerged on the back of a emerging inter-organizational information systems and a trend of forming network arrangement. Its main challenges are with the governance of the multi-entity network. The third type, termed Outsourcing VO, refers to a hierarchical network of suppliers to which the focal firm outsources a significant part of its value creation, thus appearing as a virtual firm. It emerged on the back of the outsourcing trend of the last decades. Its main challenge is determining the optimal degree of integration and virtualization. With the identification and detailed exploration of the three VO types, our study contributes to a better understanding of the conceptual foundation of VO research and points to the necessity for conceptual clarity in future research.", "author" : [ { "dropping-particle" : "", "family" : "Riemer", "given" : "Kai", "non-dropping-particle" : "", "parse-names" : false, "suffix" : "" }, { "dropping-particle" : "", "family" : "Vehring", "given" : "Nadine", "non-dropping-particle" : "", "parse-names" : false, "suffix" : "" } ], "container-title" : "Electronic Markets", "id" : "ITEM-1", "issued" : { "date-parts" : [ [ "2012" ] ] }, "page" : "267-282", "title" : "Virtual or Vague? A Literature Review Exposing Conceptual Differences in Defining Virtual Organizations in IS Research", "type" : "article-journal", "volume" : "22" }, "uris" : [ "http://www.mendeley.com/documents/?uuid=c85fe653-04ad-4a76-9028-695da026e61f", "http://www.mendeley.com/documents/?uuid=1fedb899-454a-4873-b3db-d763dd30c151" ] } ], "mendeley" : { "formattedCitation" : "(Riemer and Vehring, 2012)", "plainTextFormattedCitation" : "(Riemer and Vehring, 2012)", "previouslyFormattedCitation" : "(Riemer and Vehring, 2012)" }, "properties" : {  }, "schema" : "https://github.com/citation-style-language/schema/raw/master/csl-citation.json" }</w:instrText>
      </w:r>
      <w:r w:rsidRPr="00EC0DF7">
        <w:rPr>
          <w:lang w:val="en-GB"/>
        </w:rPr>
        <w:fldChar w:fldCharType="separate"/>
      </w:r>
      <w:r w:rsidR="00F921E2" w:rsidRPr="00EC0DF7">
        <w:rPr>
          <w:noProof/>
          <w:lang w:val="en-GB"/>
        </w:rPr>
        <w:t>(Riemer and Vehring, 2012)</w:t>
      </w:r>
      <w:r w:rsidRPr="00EC0DF7">
        <w:rPr>
          <w:lang w:val="en-GB"/>
        </w:rPr>
        <w:fldChar w:fldCharType="end"/>
      </w:r>
      <w:r w:rsidRPr="00EC0DF7">
        <w:rPr>
          <w:lang w:val="en-GB"/>
        </w:rPr>
        <w:t>.</w:t>
      </w:r>
      <w:r w:rsidR="0074002D" w:rsidRPr="00EC0DF7">
        <w:rPr>
          <w:lang w:val="en-GB"/>
        </w:rPr>
        <w:t xml:space="preserve"> As </w:t>
      </w:r>
      <w:r w:rsidR="00C47154" w:rsidRPr="00EC0DF7">
        <w:rPr>
          <w:lang w:val="en-GB"/>
        </w:rPr>
        <w:t xml:space="preserve">a </w:t>
      </w:r>
      <w:r w:rsidR="0074002D" w:rsidRPr="00EC0DF7">
        <w:rPr>
          <w:lang w:val="en-GB"/>
        </w:rPr>
        <w:t xml:space="preserve">virtual organization can take many forms, it is important to outline </w:t>
      </w:r>
      <w:r w:rsidR="00B93735">
        <w:rPr>
          <w:lang w:val="en-GB"/>
        </w:rPr>
        <w:t>our</w:t>
      </w:r>
      <w:r w:rsidR="00B93735" w:rsidRPr="00EC0DF7">
        <w:rPr>
          <w:lang w:val="en-GB"/>
        </w:rPr>
        <w:t xml:space="preserve"> </w:t>
      </w:r>
      <w:r w:rsidR="0074002D" w:rsidRPr="00EC0DF7">
        <w:rPr>
          <w:lang w:val="en-GB"/>
        </w:rPr>
        <w:t>scope of research</w:t>
      </w:r>
      <w:r w:rsidR="002D4514">
        <w:rPr>
          <w:lang w:val="en-GB"/>
        </w:rPr>
        <w:t xml:space="preserve"> </w:t>
      </w:r>
      <w:r w:rsidR="00B93735">
        <w:rPr>
          <w:lang w:val="en-GB"/>
        </w:rPr>
        <w:t>carefully</w:t>
      </w:r>
      <w:r w:rsidR="0074002D" w:rsidRPr="00EC0DF7">
        <w:rPr>
          <w:lang w:val="en-GB"/>
        </w:rPr>
        <w:t xml:space="preserve">. </w:t>
      </w:r>
      <w:r w:rsidRPr="00EC0DF7">
        <w:rPr>
          <w:lang w:val="en-GB"/>
        </w:rPr>
        <w:t xml:space="preserve"> </w:t>
      </w:r>
      <w:r w:rsidRPr="00EC0DF7">
        <w:rPr>
          <w:lang w:val="en-GB"/>
        </w:rPr>
        <w:fldChar w:fldCharType="begin" w:fldLock="1"/>
      </w:r>
      <w:r w:rsidR="007624D7" w:rsidRPr="00EC0DF7">
        <w:rPr>
          <w:lang w:val="en-GB"/>
        </w:rPr>
        <w:instrText>ADDIN CSL_CITATION { "citationItems" : [ { "id" : "ITEM-1", "itemData" : { "DOI" : "10.1007/s12525-012-0094-2", "ISBN" : "10196781", "ISSN" : "10196781", "abstract" : "The concept of \u2018virtual organization\u2019 was coined about 15 years ago to describe changes in organizational structures and value creation, enabled by the affordances of ICT. Not surprisingly, the Information Systems community has been influential in researching virtual organization phe- nomena. However, it appears that, since the notion of \u2018vir- tual\u2019 in its most basic connotation only denotes some form of difference to a \u2018traditional\u2019 form of organization, the term VO has been interpreted in varied form with an unsatisfying mix of VO notions existing in the literature. What is more, papers frequently exhibit mismatches between what they characterize as VO and the real-life phenomena they dis- cuss. Motivated by these observations we carry out a liter- ature analysis to explore differing notions of virtual organization. Based on a systematic classification of VO definitions, we uncover three distinct types of VO that are used in the literature, each of which interprets the notion of \u2018virtual\u2019 differently, but is useful in its own right and exhib- its unique management challenges. The first type, named Internal VO, revolves around internal virtualization based on distributed collaboration in virtual teams. It emerged on the back of emerging new groupware and communication technologies. Its main challenges stem from distributed project and work organization. The second type, named Network VO, describes a network of smaller companies that form a virtual entity, bringing in core competencies in short term collaborative projects. It emerged on the back of a emerging inter-organizational information systems and a trend of forming network arrangement. Its main challenges are with the governance of the multi-entity network. The third type, termed Outsourcing VO, refers to a hierarchical network of suppliers to which the focal firm outsources a significant part of its value creation, thus appearing as a virtual firm. It emerged on the back of the outsourcing trend of the last decades. Its main challenge is determining the optimal degree of integration and virtualization. With the identification and detailed exploration of the three VO types, our study contributes to a better understanding of the conceptual foundation of VO research and points to the necessity for conceptual clarity in future research.", "author" : [ { "dropping-particle" : "", "family" : "Riemer", "given" : "Kai", "non-dropping-particle" : "", "parse-names" : false, "suffix" : "" }, { "dropping-particle" : "", "family" : "Vehring", "given" : "Nadine", "non-dropping-particle" : "", "parse-names" : false, "suffix" : "" } ], "container-title" : "Electronic Markets", "id" : "ITEM-1", "issued" : { "date-parts" : [ [ "2012" ] ] }, "page" : "267-282", "title" : "Virtual or Vague? A Literature Review Exposing Conceptual Differences in Defining Virtual Organizations in IS Research", "type" : "article-journal", "volume" : "22" }, "uris" : [ "http://www.mendeley.com/documents/?uuid=1fedb899-454a-4873-b3db-d763dd30c151", "http://www.mendeley.com/documents/?uuid=c85fe653-04ad-4a76-9028-695da026e61f" ] } ], "mendeley" : { "formattedCitation" : "(Riemer and Vehring, 2012)", "manualFormatting" : "Riemer and Vehring (2012)", "plainTextFormattedCitation" : "(Riemer and Vehring, 2012)", "previouslyFormattedCitation" : "(Riemer and Vehring, 2012)" }, "properties" : {  }, "schema" : "https://github.com/citation-style-language/schema/raw/master/csl-citation.json" }</w:instrText>
      </w:r>
      <w:r w:rsidRPr="00EC0DF7">
        <w:rPr>
          <w:lang w:val="en-GB"/>
        </w:rPr>
        <w:fldChar w:fldCharType="separate"/>
      </w:r>
      <w:r w:rsidRPr="00EC0DF7">
        <w:rPr>
          <w:noProof/>
          <w:lang w:val="en-GB"/>
        </w:rPr>
        <w:t>Riemer and Vehring (2012)</w:t>
      </w:r>
      <w:r w:rsidRPr="00EC0DF7">
        <w:rPr>
          <w:lang w:val="en-GB"/>
        </w:rPr>
        <w:fldChar w:fldCharType="end"/>
      </w:r>
      <w:r w:rsidRPr="00EC0DF7">
        <w:rPr>
          <w:lang w:val="en-GB"/>
        </w:rPr>
        <w:t xml:space="preserve"> created a taxonomy</w:t>
      </w:r>
      <w:r w:rsidR="002D4514">
        <w:rPr>
          <w:lang w:val="en-GB"/>
        </w:rPr>
        <w:t xml:space="preserve"> containing </w:t>
      </w:r>
      <w:r w:rsidRPr="00EC0DF7">
        <w:rPr>
          <w:lang w:val="en-GB"/>
        </w:rPr>
        <w:t xml:space="preserve">three types of virtual organizations: </w:t>
      </w:r>
      <w:r w:rsidRPr="00EC0DF7">
        <w:rPr>
          <w:i/>
          <w:lang w:val="en-GB"/>
        </w:rPr>
        <w:t>internal</w:t>
      </w:r>
      <w:r w:rsidRPr="00EC0DF7">
        <w:rPr>
          <w:lang w:val="en-GB"/>
        </w:rPr>
        <w:t xml:space="preserve">, </w:t>
      </w:r>
      <w:r w:rsidRPr="00EC0DF7">
        <w:rPr>
          <w:i/>
          <w:lang w:val="en-GB"/>
        </w:rPr>
        <w:t>networked</w:t>
      </w:r>
      <w:r w:rsidRPr="00EC0DF7">
        <w:rPr>
          <w:lang w:val="en-GB"/>
        </w:rPr>
        <w:t xml:space="preserve">, and </w:t>
      </w:r>
      <w:r w:rsidRPr="00EC0DF7">
        <w:rPr>
          <w:i/>
          <w:lang w:val="en-GB"/>
        </w:rPr>
        <w:t xml:space="preserve">outsourcing. </w:t>
      </w:r>
      <w:r w:rsidRPr="00EC0DF7">
        <w:rPr>
          <w:lang w:val="en-GB"/>
        </w:rPr>
        <w:t>Networked and outsourcing virtual organizations presume the creation of virtual working environments externally, across different organizations</w:t>
      </w:r>
      <w:r w:rsidR="007217FA">
        <w:rPr>
          <w:lang w:val="en-GB"/>
        </w:rPr>
        <w:t>;</w:t>
      </w:r>
      <w:r w:rsidRPr="00EC0DF7">
        <w:rPr>
          <w:lang w:val="en-GB"/>
        </w:rPr>
        <w:t xml:space="preserve"> </w:t>
      </w:r>
      <w:r w:rsidR="007217FA">
        <w:rPr>
          <w:lang w:val="en-GB"/>
        </w:rPr>
        <w:t>such organizations</w:t>
      </w:r>
      <w:r w:rsidR="007217FA" w:rsidRPr="00EC0DF7">
        <w:rPr>
          <w:lang w:val="en-GB"/>
        </w:rPr>
        <w:t xml:space="preserve"> </w:t>
      </w:r>
      <w:r w:rsidRPr="00EC0DF7">
        <w:rPr>
          <w:lang w:val="en-GB"/>
        </w:rPr>
        <w:t>are</w:t>
      </w:r>
      <w:r w:rsidR="00EF700F" w:rsidRPr="00EC0DF7">
        <w:rPr>
          <w:lang w:val="en-GB"/>
        </w:rPr>
        <w:t xml:space="preserve"> </w:t>
      </w:r>
      <w:r w:rsidR="007217FA">
        <w:rPr>
          <w:lang w:val="en-GB"/>
        </w:rPr>
        <w:t>beyond the</w:t>
      </w:r>
      <w:r w:rsidRPr="00EC0DF7">
        <w:rPr>
          <w:lang w:val="en-GB"/>
        </w:rPr>
        <w:t xml:space="preserve"> scope of this research. </w:t>
      </w:r>
      <w:r w:rsidR="00EF700F" w:rsidRPr="00EC0DF7">
        <w:rPr>
          <w:lang w:val="en-GB"/>
        </w:rPr>
        <w:t>Instead, w</w:t>
      </w:r>
      <w:r w:rsidRPr="00EC0DF7">
        <w:rPr>
          <w:lang w:val="en-GB"/>
        </w:rPr>
        <w:t xml:space="preserve">e focus on internal (ordinary) virtual organizations. An </w:t>
      </w:r>
      <w:r w:rsidRPr="00EC0DF7">
        <w:rPr>
          <w:i/>
          <w:lang w:val="en-GB"/>
        </w:rPr>
        <w:t>internal virtual organization</w:t>
      </w:r>
      <w:r w:rsidRPr="00EC0DF7">
        <w:rPr>
          <w:lang w:val="en-GB"/>
        </w:rPr>
        <w:t xml:space="preserve"> is </w:t>
      </w:r>
      <w:r w:rsidR="007217FA">
        <w:rPr>
          <w:lang w:val="en-GB"/>
        </w:rPr>
        <w:t>a single</w:t>
      </w:r>
      <w:r w:rsidR="007217FA" w:rsidRPr="00EC0DF7">
        <w:rPr>
          <w:lang w:val="en-GB"/>
        </w:rPr>
        <w:t xml:space="preserve"> </w:t>
      </w:r>
      <w:r w:rsidRPr="00EC0DF7">
        <w:rPr>
          <w:lang w:val="en-GB"/>
        </w:rPr>
        <w:t>entity</w:t>
      </w:r>
      <w:r w:rsidR="007217FA">
        <w:rPr>
          <w:lang w:val="en-GB"/>
        </w:rPr>
        <w:t xml:space="preserve"> that </w:t>
      </w:r>
      <w:r w:rsidRPr="00EC0DF7">
        <w:rPr>
          <w:lang w:val="en-GB"/>
        </w:rPr>
        <w:t xml:space="preserve">relies on a network of geographically dispersed virtual teams and/or teleworking individuals </w:t>
      </w:r>
      <w:r w:rsidR="000F091A">
        <w:rPr>
          <w:lang w:val="en-GB"/>
        </w:rPr>
        <w:t>who</w:t>
      </w:r>
      <w:r w:rsidR="000F091A" w:rsidRPr="00EC0DF7">
        <w:rPr>
          <w:lang w:val="en-GB"/>
        </w:rPr>
        <w:t xml:space="preserve"> </w:t>
      </w:r>
      <w:r w:rsidRPr="00EC0DF7">
        <w:rPr>
          <w:lang w:val="en-GB"/>
        </w:rPr>
        <w:t xml:space="preserve">organize internally </w:t>
      </w:r>
      <w:r w:rsidRPr="00EC0DF7">
        <w:rPr>
          <w:lang w:val="en-GB"/>
        </w:rPr>
        <w:fldChar w:fldCharType="begin" w:fldLock="1"/>
      </w:r>
      <w:r w:rsidR="007624D7" w:rsidRPr="00EC0DF7">
        <w:rPr>
          <w:lang w:val="en-GB"/>
        </w:rPr>
        <w:instrText>ADDIN CSL_CITATION { "citationItems" : [ { "id" : "ITEM-1", "itemData" : { "DOI" : "10.1016/S0959-8022(97)00003-9", "ISBN" : "0959-8022", "ISSN" : "09265805", "abstract" : "A virtual organisation is a geographically dispersed organisation, in which travel for the purpose of exchanging information is minimised. It is also a 'hub-and-spokes' model, where the hub is no larger than the spokes, and a multi-site organisation in which the sites are well connected electronically, allowing most of the forms of communication that happen within a single office to be replicated at a distance. The paper also includes: information flows in the construction industry,visions of the future, and further reading.", "author" : [ { "dropping-particle" : "", "family" : "Moller", "given" : "Chris", "non-dropping-particle" : "", "parse-names" : false, "suffix" : "" } ], "container-title" : "Automation in Construction", "id" : "ITEM-1", "issue" : "1", "issued" : { "date-parts" : [ [ "1997" ] ] }, "page" : "39-43", "title" : "The Virtual Organisation", "type" : "article-journal", "volume" : "6" }, "uris" : [ "http://www.mendeley.com/documents/?uuid=1302229b-32c7-4c40-8fa2-287d1152a1af", "http://www.mendeley.com/documents/?uuid=629513af-e238-4d2d-b32c-3790712dfb18" ] }, { "id" : "ITEM-2", "itemData" : { "DOI" : "10.1007/s12525-012-0094-2", "ISBN" : "10196781", "ISSN" : "10196781", "abstract" : "The concept of \u2018virtual organization\u2019 was coined about 15 years ago to describe changes in organizational structures and value creation, enabled by the affordances of ICT. Not surprisingly, the Information Systems community has been influential in researching virtual organization phe- nomena. However, it appears that, since the notion of \u2018vir- tual\u2019 in its most basic connotation only denotes some form of difference to a \u2018traditional\u2019 form of organization, the term VO has been interpreted in varied form with an unsatisfying mix of VO notions existing in the literature. What is more, papers frequently exhibit mismatches between what they characterize as VO and the real-life phenomena they dis- cuss. Motivated by these observations we carry out a liter- ature analysis to explore differing notions of virtual organization. Based on a systematic classification of VO definitions, we uncover three distinct types of VO that are used in the literature, each of which interprets the notion of \u2018virtual\u2019 differently, but is useful in its own right and exhib- its unique management challenges. The first type, named Internal VO, revolves around internal virtualization based on distributed collaboration in virtual teams. It emerged on the back of emerging new groupware and communication technologies. Its main challenges stem from distributed project and work organization. The second type, named Network VO, describes a network of smaller companies that form a virtual entity, bringing in core competencies in short term collaborative projects. It emerged on the back of a emerging inter-organizational information systems and a trend of forming network arrangement. Its main challenges are with the governance of the multi-entity network. The third type, termed Outsourcing VO, refers to a hierarchical network of suppliers to which the focal firm outsources a significant part of its value creation, thus appearing as a virtual firm. It emerged on the back of the outsourcing trend of the last decades. Its main challenge is determining the optimal degree of integration and virtualization. With the identification and detailed exploration of the three VO types, our study contributes to a better understanding of the conceptual foundation of VO research and points to the necessity for conceptual clarity in future research.", "author" : [ { "dropping-particle" : "", "family" : "Riemer", "given" : "Kai", "non-dropping-particle" : "", "parse-names" : false, "suffix" : "" }, { "dropping-particle" : "", "family" : "Vehring", "given" : "Nadine", "non-dropping-particle" : "", "parse-names" : false, "suffix" : "" } ], "container-title" : "Electronic Markets", "id" : "ITEM-2", "issued" : { "date-parts" : [ [ "2012" ] ] }, "page" : "267-282", "title" : "Virtual or Vague? A Literature Review Exposing Conceptual Differences in Defining Virtual Organizations in IS Research", "type" : "article-journal", "volume" : "22" }, "uris" : [ "http://www.mendeley.com/documents/?uuid=1fedb899-454a-4873-b3db-d763dd30c151", "http://www.mendeley.com/documents/?uuid=c85fe653-04ad-4a76-9028-695da026e61f" ] } ], "mendeley" : { "formattedCitation" : "(Moller, 1997; Riemer and Vehring, 2012)", "plainTextFormattedCitation" : "(Moller, 1997; Riemer and Vehring, 2012)", "previouslyFormattedCitation" : "(Moller, 1997; Riemer and Vehring, 2012)" }, "properties" : {  }, "schema" : "https://github.com/citation-style-language/schema/raw/master/csl-citation.json" }</w:instrText>
      </w:r>
      <w:r w:rsidRPr="00EC0DF7">
        <w:rPr>
          <w:lang w:val="en-GB"/>
        </w:rPr>
        <w:fldChar w:fldCharType="separate"/>
      </w:r>
      <w:r w:rsidR="00F921E2" w:rsidRPr="00EC0DF7">
        <w:rPr>
          <w:noProof/>
          <w:lang w:val="en-GB"/>
        </w:rPr>
        <w:t>(Moller, 1997; Riemer and Vehring, 2012)</w:t>
      </w:r>
      <w:r w:rsidRPr="00EC0DF7">
        <w:rPr>
          <w:lang w:val="en-GB"/>
        </w:rPr>
        <w:fldChar w:fldCharType="end"/>
      </w:r>
      <w:r w:rsidRPr="00EC0DF7">
        <w:rPr>
          <w:lang w:val="en-GB"/>
        </w:rPr>
        <w:t xml:space="preserve">. These virtual organizations rely on ICT </w:t>
      </w:r>
      <w:r w:rsidR="00EC0DF7">
        <w:rPr>
          <w:lang w:val="en-GB"/>
        </w:rPr>
        <w:t>to</w:t>
      </w:r>
      <w:r w:rsidR="009624BE" w:rsidRPr="00EC0DF7">
        <w:rPr>
          <w:lang w:val="en-GB"/>
        </w:rPr>
        <w:t xml:space="preserve"> communicate and </w:t>
      </w:r>
      <w:r w:rsidRPr="00EC0DF7">
        <w:rPr>
          <w:lang w:val="en-GB"/>
        </w:rPr>
        <w:t xml:space="preserve">exchange information </w:t>
      </w:r>
      <w:r w:rsidR="00D8489C" w:rsidRPr="00EC0DF7">
        <w:rPr>
          <w:lang w:val="en-GB"/>
        </w:rPr>
        <w:fldChar w:fldCharType="begin" w:fldLock="1"/>
      </w:r>
      <w:r w:rsidR="007624D7" w:rsidRPr="00EC0DF7">
        <w:rPr>
          <w:lang w:val="en-GB"/>
        </w:rPr>
        <w:instrText>ADDIN CSL_CITATION { "citationItems" : [ { "id" : "ITEM-1", "itemData" : { "DOI" : "10.1057/palgrave.jit.2000018", "ISBN" : "0268-3962", "ISSN" : "02683962", "abstract" : "This paper reports an exploratory case study that used boundary theory to investigate the impact of organisational virtualisation on work units. Specifically, the research analysed the transition in a public sector organisation from permanent, co-located teams to temporary virtual teams and its impact on team boundary properties and activities. The study contributes to existing knowledge of virtual teams and virtualisation processes in several ways. The findings suggest that, contrary to existing thinking, rather than removing organisational and institutional boundaries, virtualisation increases the number and complexity of such boundaries at the work unit level. The findings also indicate that the chronic lack of knowledge sharing on virtual teams is, in addition to difficulties of establishing interpersonal trust, due to a lack of trust in the technology as an appropriate medium for sensitive knowledge sharing.", "author" : [ { "dropping-particle" : "", "family" : "Breu", "given" : "Karin", "non-dropping-particle" : "", "parse-names" : false, "suffix" : "" }, { "dropping-particle" : "", "family" : "Hemingway", "given" : "Christopher J.", "non-dropping-particle" : "", "parse-names" : false, "suffix" : "" } ], "container-title" : "Journal of Information Technology", "id" : "ITEM-1", "issue" : "3", "issued" : { "date-parts" : [ [ "2004" ] ] }, "page" : "191-202", "title" : "Making Organisations Virtual: The Hidden Cost of Distributed Teams", "type" : "article-journal", "volume" : "19" }, "uris" : [ "http://www.mendeley.com/documents/?uuid=8f9f79bd-e068-456f-8798-cfa74e348b25", "http://www.mendeley.com/documents/?uuid=7c6558d4-4767-4ce7-aa3e-18ba8775dd3e" ] }, { "id" : "ITEM-2", "itemData" : { "DOI" : "10.1007/s12525-012-0094-2", "ISBN" : "10196781", "ISSN" : "10196781", "abstract" : "The concept of \u2018virtual organization\u2019 was coined about 15 years ago to describe changes in organizational structures and value creation, enabled by the affordances of ICT. Not surprisingly, the Information Systems community has been influential in researching virtual organization phe- nomena. However, it appears that, since the notion of \u2018vir- tual\u2019 in its most basic connotation only denotes some form of difference to a \u2018traditional\u2019 form of organization, the term VO has been interpreted in varied form with an unsatisfying mix of VO notions existing in the literature. What is more, papers frequently exhibit mismatches between what they characterize as VO and the real-life phenomena they dis- cuss. Motivated by these observations we carry out a liter- ature analysis to explore differing notions of virtual organization. Based on a systematic classification of VO definitions, we uncover three distinct types of VO that are used in the literature, each of which interprets the notion of \u2018virtual\u2019 differently, but is useful in its own right and exhib- its unique management challenges. The first type, named Internal VO, revolves around internal virtualization based on distributed collaboration in virtual teams. It emerged on the back of emerging new groupware and communication technologies. Its main challenges stem from distributed project and work organization. The second type, named Network VO, describes a network of smaller companies that form a virtual entity, bringing in core competencies in short term collaborative projects. It emerged on the back of a emerging inter-organizational information systems and a trend of forming network arrangement. Its main challenges are with the governance of the multi-entity network. The third type, termed Outsourcing VO, refers to a hierarchical network of suppliers to which the focal firm outsources a significant part of its value creation, thus appearing as a virtual firm. It emerged on the back of the outsourcing trend of the last decades. Its main challenge is determining the optimal degree of integration and virtualization. With the identification and detailed exploration of the three VO types, our study contributes to a better understanding of the conceptual foundation of VO research and points to the necessity for conceptual clarity in future research.", "author" : [ { "dropping-particle" : "", "family" : "Riemer", "given" : "Kai", "non-dropping-particle" : "", "parse-names" : false, "suffix" : "" }, { "dropping-particle" : "", "family" : "Vehring", "given" : "Nadine", "non-dropping-particle" : "", "parse-names" : false, "suffix" : "" } ], "container-title" : "Electronic Markets", "id" : "ITEM-2", "issued" : { "date-parts" : [ [ "2012" ] ] }, "page" : "267-282", "title" : "Virtual or Vague? A Literature Review Exposing Conceptual Differences in Defining Virtual Organizations in IS Research", "type" : "article-journal", "volume" : "22" }, "uris" : [ "http://www.mendeley.com/documents/?uuid=1fedb899-454a-4873-b3db-d763dd30c151", "http://www.mendeley.com/documents/?uuid=c85fe653-04ad-4a76-9028-695da026e61f" ] } ], "mendeley" : { "formattedCitation" : "(Breu and Hemingway, 2004; Riemer and Vehring, 2012)", "plainTextFormattedCitation" : "(Breu and Hemingway, 2004; Riemer and Vehring, 2012)", "previouslyFormattedCitation" : "(Breu and Hemingway, 2004; Riemer and Vehring, 2012)" }, "properties" : {  }, "schema" : "https://github.com/citation-style-language/schema/raw/master/csl-citation.json" }</w:instrText>
      </w:r>
      <w:r w:rsidR="00D8489C" w:rsidRPr="00EC0DF7">
        <w:rPr>
          <w:lang w:val="en-GB"/>
        </w:rPr>
        <w:fldChar w:fldCharType="separate"/>
      </w:r>
      <w:r w:rsidR="009624BE" w:rsidRPr="00EC0DF7">
        <w:rPr>
          <w:noProof/>
          <w:lang w:val="en-GB"/>
        </w:rPr>
        <w:t>(Breu and Hemingway, 2004; Riemer and Vehring, 2012)</w:t>
      </w:r>
      <w:r w:rsidR="00D8489C" w:rsidRPr="00EC0DF7">
        <w:rPr>
          <w:lang w:val="en-GB"/>
        </w:rPr>
        <w:fldChar w:fldCharType="end"/>
      </w:r>
      <w:r w:rsidR="00D8489C" w:rsidRPr="00EC0DF7">
        <w:rPr>
          <w:lang w:val="en-GB"/>
        </w:rPr>
        <w:t>.</w:t>
      </w:r>
    </w:p>
    <w:p w14:paraId="7A87B8E7" w14:textId="45CBE383" w:rsidR="00791B62" w:rsidRPr="00EC0DF7" w:rsidRDefault="001E52D4" w:rsidP="00CD7B04">
      <w:pPr>
        <w:rPr>
          <w:lang w:val="en-GB"/>
        </w:rPr>
      </w:pPr>
      <w:r w:rsidRPr="00EC0DF7">
        <w:rPr>
          <w:lang w:val="en-GB"/>
        </w:rPr>
        <w:lastRenderedPageBreak/>
        <w:t>Measuring</w:t>
      </w:r>
      <w:r w:rsidR="0074002D" w:rsidRPr="00EC0DF7">
        <w:rPr>
          <w:lang w:val="en-GB"/>
        </w:rPr>
        <w:t xml:space="preserve"> </w:t>
      </w:r>
      <w:r w:rsidR="000F091A">
        <w:rPr>
          <w:lang w:val="en-GB"/>
        </w:rPr>
        <w:t xml:space="preserve">the </w:t>
      </w:r>
      <w:r w:rsidR="0074002D" w:rsidRPr="00EC0DF7">
        <w:rPr>
          <w:lang w:val="en-GB"/>
        </w:rPr>
        <w:t>virtuality of any given work environment</w:t>
      </w:r>
      <w:r w:rsidRPr="00EC0DF7">
        <w:rPr>
          <w:lang w:val="en-GB"/>
        </w:rPr>
        <w:t xml:space="preserve"> is a challenge</w:t>
      </w:r>
      <w:r w:rsidR="0074002D" w:rsidRPr="00EC0DF7">
        <w:rPr>
          <w:lang w:val="en-GB"/>
        </w:rPr>
        <w:t>. The divide between traditional and virtual teams has shifted from a dichotomous view, where</w:t>
      </w:r>
      <w:r w:rsidR="00017879">
        <w:rPr>
          <w:lang w:val="en-GB"/>
        </w:rPr>
        <w:t xml:space="preserve"> a virtual team was defined by</w:t>
      </w:r>
      <w:r w:rsidR="0074002D" w:rsidRPr="00EC0DF7">
        <w:rPr>
          <w:lang w:val="en-GB"/>
        </w:rPr>
        <w:t xml:space="preserve"> the absence of all face-to-face contact </w:t>
      </w:r>
      <w:r w:rsidR="0074002D" w:rsidRPr="00EC0DF7">
        <w:rPr>
          <w:lang w:val="en-GB"/>
        </w:rPr>
        <w:fldChar w:fldCharType="begin" w:fldLock="1"/>
      </w:r>
      <w:r w:rsidR="00B31F32">
        <w:rPr>
          <w:lang w:val="en-GB"/>
        </w:rPr>
        <w:instrText>ADDIN CSL_CITATION { "citationItems" : [ { "id" : "ITEM-1", "itemData" : { "DOI" : "10.1287/orsc.10.6.791", "ISSN" : "1047-7039", "author" : [ { "dropping-particle" : "", "family" : "Jarvenpaa", "given" : "S. L.", "non-dropping-particle" : "", "parse-names" : false, "suffix" : "" }, { "dropping-particle" : "", "family" : "Leidner", "given" : "D. E.", "non-dropping-particle" : "", "parse-names" : false, "suffix" : "" } ], "container-title" : "Organization Science", "id" : "ITEM-1", "issue" : "6", "issued" : { "date-parts" : [ [ "1999", "11", "1" ] ] }, "page" : "791-815", "title" : "Communication and Trust in Global Virtual Teams", "type" : "article-journal", "volume" : "10" }, "uris" : [ "http://www.mendeley.com/documents/?uuid=d30ca0c1-bcb7-4951-9f6f-b6013419c5e3", "http://www.mendeley.com/documents/?uuid=0c58c144-8279-4a37-b704-36e98ea60aa8" ] } ], "mendeley" : { "formattedCitation" : "(Jarvenpaa and Leidner, 1999)", "manualFormatting" : "(e.g., Jarvenpaa and Leidner, 1999)", "plainTextFormattedCitation" : "(Jarvenpaa and Leidner, 1999)", "previouslyFormattedCitation" : "(Jarvenpaa and Leidner, 1999)" }, "properties" : {  }, "schema" : "https://github.com/citation-style-language/schema/raw/master/csl-citation.json" }</w:instrText>
      </w:r>
      <w:r w:rsidR="0074002D" w:rsidRPr="00EC0DF7">
        <w:rPr>
          <w:lang w:val="en-GB"/>
        </w:rPr>
        <w:fldChar w:fldCharType="separate"/>
      </w:r>
      <w:r w:rsidR="0074002D" w:rsidRPr="00EC0DF7">
        <w:rPr>
          <w:noProof/>
          <w:lang w:val="en-GB"/>
        </w:rPr>
        <w:t>(</w:t>
      </w:r>
      <w:r w:rsidR="00EC0DF7">
        <w:rPr>
          <w:noProof/>
          <w:lang w:val="en-GB"/>
        </w:rPr>
        <w:t xml:space="preserve">e.g., </w:t>
      </w:r>
      <w:r w:rsidR="0074002D" w:rsidRPr="00EC0DF7">
        <w:rPr>
          <w:noProof/>
          <w:lang w:val="en-GB"/>
        </w:rPr>
        <w:t>Jarvenpaa and Leidner, 1999)</w:t>
      </w:r>
      <w:r w:rsidR="0074002D" w:rsidRPr="00EC0DF7">
        <w:rPr>
          <w:lang w:val="en-GB"/>
        </w:rPr>
        <w:fldChar w:fldCharType="end"/>
      </w:r>
      <w:r w:rsidR="00BC2594">
        <w:rPr>
          <w:lang w:val="en-GB"/>
        </w:rPr>
        <w:t>,</w:t>
      </w:r>
      <w:r w:rsidR="0074002D" w:rsidRPr="00EC0DF7">
        <w:rPr>
          <w:lang w:val="en-GB"/>
        </w:rPr>
        <w:t xml:space="preserve"> to a continuum view, where the majority of teams operate in a hybrid environment combining varying degrees of face-to-face contact and virtual work</w:t>
      </w:r>
      <w:r w:rsidR="00F30479" w:rsidRPr="00EC0DF7">
        <w:rPr>
          <w:lang w:val="en-GB"/>
        </w:rPr>
        <w:t xml:space="preserve"> </w:t>
      </w:r>
      <w:r w:rsidR="00F30479" w:rsidRPr="00EC0DF7">
        <w:rPr>
          <w:lang w:val="en-GB"/>
        </w:rPr>
        <w:fldChar w:fldCharType="begin" w:fldLock="1"/>
      </w:r>
      <w:r w:rsidR="007624D7" w:rsidRPr="00EC0DF7">
        <w:rPr>
          <w:lang w:val="en-GB"/>
        </w:rPr>
        <w:instrText>ADDIN CSL_CITATION { "citationItems" : [ { "id" : "ITEM-1", "itemData" : { "author" : [ { "dropping-particle" : "", "family" : "Griffith", "given" : "T. L.", "non-dropping-particle" : "", "parse-names" : false, "suffix" : "" }, { "dropping-particle" : "", "family" : "Sawyer", "given" : "John E.", "non-dropping-particle" : "", "parse-names" : false, "suffix" : "" }, { "dropping-particle" : "", "family" : "Neale", "given" : "Margaret A.", "non-dropping-particle" : "", "parse-names" : false, "suffix" : "" } ], "container-title" : "MIS Quarterly", "id" : "ITEM-1", "issue" : "2", "issued" : { "date-parts" : [ [ "2003" ] ] }, "page" : "265-287", "title" : "Virtualness and Knowledge in Teams: Managing the Love Triangle of Organizations, Individuals, and Information Technology", "type" : "article-journal", "volume" : "27" }, "uris" : [ "http://www.mendeley.com/documents/?uuid=9a96c3c9-a43f-49f9-82e9-89502fe555ff", "http://www.mendeley.com/documents/?uuid=c1f46a17-492d-4134-b564-0e9f424deacb" ] }, { "id" : "ITEM-2", "itemData" : { "DOI" : "10.1111/j.1365-2575.2009.00326.x", "ISBN" : "1365-2575", "ISSN" : "13501917", "abstract" : "Virtual teams (VTs) are teams whose members do not share a common workspace all of the time, and must therefore collaborate using communication and collaboration tools such as email, videoconferencing, etc. Although the body of research on VTs is quickly expanding, to date, the field has yet to produce a comprehensive and coherent foundation upon which future research can be based, and empirical findings based on a substantive sample of real VTs remain limited at this time. This study fills a void in the VT literature with respect to defining and operationalizing the construct of degree of virtuality, and responds to calls for research that studies ongoing VTs, under real conditions. Data were collected from 30 VTs working in a Canadian technology-based organization. Degree of virtuality was defined to include three dimensions: the proportion of work time that the VT members spend working apart (team time worked virtually), the proportion of the team\u2019s members who work virtually (member virtuality) and the degree of separation of the team\u2019s members (distance virtuality). The VTs in this study were found to have varying degrees of virtuality, and although the three dimensions were not highly intercorrelated, all were found to be significantly correlated to variables that have been previously linked to VT effectiveness. The correlations were all in the expected direction (negative), indicating that higher degrees of virtuality are associated with perceived decreases in the quality of team interactions and performance. The results of this research would suggest that the more that teams move away from the proximate form, the more the traditional measures of team effectiveness are negatively impacted.", "author" : [ { "dropping-particle" : "", "family" : "Schweitzer", "given" : "Linda", "non-dropping-particle" : "", "parse-names" : false, "suffix" : "" }, { "dropping-particle" : "", "family" : "Duxbury", "given" : "Linda", "non-dropping-particle" : "", "parse-names" : false, "suffix" : "" } ], "container-title" : "Information Systems Journal", "id" : "ITEM-2", "issue" : "3", "issued" : { "date-parts" : [ [ "2010" ] ] }, "page" : "267-295", "title" : "Conceptualizing and Measuring the Virtuality of Teams", "type" : "article-journal", "volume" : "20" }, "uris" : [ "http://www.mendeley.com/documents/?uuid=c7f782fb-8a88-444b-8385-ddd0d422b573" ] } ], "mendeley" : { "formattedCitation" : "(Griffith &lt;i&gt;et al.&lt;/i&gt;, 2003; Schweitzer and Duxbury, 2010)", "plainTextFormattedCitation" : "(Griffith et al., 2003; Schweitzer and Duxbury, 2010)", "previouslyFormattedCitation" : "(Griffith &lt;i&gt;et al.&lt;/i&gt;, 2003; Schweitzer and Duxbury, 2010)" }, "properties" : {  }, "schema" : "https://github.com/citation-style-language/schema/raw/master/csl-citation.json" }</w:instrText>
      </w:r>
      <w:r w:rsidR="00F30479" w:rsidRPr="00EC0DF7">
        <w:rPr>
          <w:lang w:val="en-GB"/>
        </w:rPr>
        <w:fldChar w:fldCharType="separate"/>
      </w:r>
      <w:r w:rsidR="009624BE" w:rsidRPr="00EC0DF7">
        <w:rPr>
          <w:noProof/>
          <w:lang w:val="en-GB"/>
        </w:rPr>
        <w:t xml:space="preserve">(Griffith </w:t>
      </w:r>
      <w:r w:rsidR="009624BE" w:rsidRPr="00EC0DF7">
        <w:rPr>
          <w:i/>
          <w:noProof/>
          <w:lang w:val="en-GB"/>
        </w:rPr>
        <w:t>et al.</w:t>
      </w:r>
      <w:r w:rsidR="009624BE" w:rsidRPr="00EC0DF7">
        <w:rPr>
          <w:noProof/>
          <w:lang w:val="en-GB"/>
        </w:rPr>
        <w:t>, 2003; Schweitzer and Duxbury, 2010)</w:t>
      </w:r>
      <w:r w:rsidR="00F30479" w:rsidRPr="00EC0DF7">
        <w:rPr>
          <w:lang w:val="en-GB"/>
        </w:rPr>
        <w:fldChar w:fldCharType="end"/>
      </w:r>
      <w:r w:rsidR="0074002D" w:rsidRPr="00EC0DF7">
        <w:rPr>
          <w:lang w:val="en-GB"/>
        </w:rPr>
        <w:t xml:space="preserve">. </w:t>
      </w:r>
      <w:r w:rsidR="00791B62" w:rsidRPr="00EC0DF7">
        <w:rPr>
          <w:lang w:val="en-GB"/>
        </w:rPr>
        <w:t>Furthermore, researchers</w:t>
      </w:r>
      <w:r w:rsidR="00C36070" w:rsidRPr="00EC0DF7">
        <w:rPr>
          <w:lang w:val="en-GB"/>
        </w:rPr>
        <w:t xml:space="preserve"> have</w:t>
      </w:r>
      <w:r w:rsidR="00791B62" w:rsidRPr="00EC0DF7">
        <w:rPr>
          <w:lang w:val="en-GB"/>
        </w:rPr>
        <w:t xml:space="preserve"> proposed to measure </w:t>
      </w:r>
      <w:r w:rsidR="00F478D6">
        <w:rPr>
          <w:lang w:val="en-GB"/>
        </w:rPr>
        <w:t xml:space="preserve">the </w:t>
      </w:r>
      <w:r w:rsidR="00791B62" w:rsidRPr="00EC0DF7">
        <w:rPr>
          <w:lang w:val="en-GB"/>
        </w:rPr>
        <w:t xml:space="preserve">virtuality of organizations through boundaries and boundary effects </w:t>
      </w:r>
      <w:r w:rsidR="00791B62" w:rsidRPr="00EC0DF7">
        <w:rPr>
          <w:lang w:val="en-GB"/>
        </w:rPr>
        <w:fldChar w:fldCharType="begin" w:fldLock="1"/>
      </w:r>
      <w:r w:rsidR="007624D7" w:rsidRPr="00EC0DF7">
        <w:rPr>
          <w:lang w:val="en-GB"/>
        </w:rPr>
        <w:instrText>ADDIN CSL_CITATION { "citationItems" : [ { "id" : "ITEM-1", "itemData" : { "ISBN" : "1047-7039", "ISSN" : "1047-7039", "PMID" : "6654882", "abstract" : "As the world market for telecommunications underwent a massive downturn in the early 2000s, Motorola, Inc. needed to cut costs and increase productivity throughout its operations. It had to identify a method of reducing the time and effort required to prepare for and conduct negotiations with its suppliers, simplify their coordination, and optimize contract awards across sectors, to save costs. Motorola's global procurement function selected Emptoris's end-to-end Internet negotiations platform. Combining innovative bidding, online supplier negotiations, and scenario-based optimization analysis, it identifies the best procurement strategy while enhancing supplier relationships. Sourcing over $16 billion and saving more than $600 million, including $200 million specifically driven by the platform's advanced capabilities, Motorola changed its supplier negotiation paradigm and moved to a truly global process.", "author" : [ { "dropping-particle" : "", "family" : "Orlikowski", "given" : "WJ Wanda J", "non-dropping-particle" : "", "parse-names" : false, "suffix" : "" } ], "container-title" : "Organization science", "id" : "ITEM-1", "issue" : "3", "issued" : { "date-parts" : [ [ "2002", "6" ] ] }, "page" : "249-273", "title" : "Knowing in practice: Enacting a collective capability in distributed organizing", "type" : "article-journal", "volume" : "13" }, "uris" : [ "http://www.mendeley.com/documents/?uuid=a4530384-f60c-43e0-9286-93565c48870d" ] }, { "id" : "ITEM-2", "itemData" : { "ISBN" : "1350-1917", "ISSN" : "13501917", "abstract" : "Boundaries such as time, distance, organisation and culture have been a useful conceptual tool for researchers to unpack changes in the virtual work environment, moving from a dichotomous perspective that contrasts face-to-face and virtual work to a more nuanced hybrid perspective. However, researchers may tacitly assume that all members of a virtual team and virtual teams collectively will respond to a boundary in a similar way. We posit instead that boundaries are a dynamic phenomenon and may have different consequences under different cir- cumstances. We offer organisational discontinuity theory as a tool for more focused investigation of the virtual work environment. Discontinuities and continu- ities describe the setting in which individuals in a virtual team operate, both actual work practices and the perceptions of the individuals in the virtual work environ- ment. The terms offer a starting point to identify and understand what may otherwise seem to be paradoxical differences in how virtual team members respond to boundaries.",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Systems Journal", "id" : "ITEM-2", "issue" : "1", "issued" : { "date-parts" : [ [ "2012" ] ] }, "page" : "29-52", "title" : "Perceived Discontinuities and Constructed Continuities in Virtual Work", "type" : "article-journal", "volume" : "22" }, "uris" : [ "http://www.mendeley.com/documents/?uuid=17861aa1-b0c4-4529-836b-83f627df332c" ] }, { "id" : "ITEM-3", "itemData" : { "DOI" : "10.1108/09593840210444746", "ISSN" : "0959-3845", "abstract" : "Discontinuities and continuities: a new way to understand virtual work",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Technology &amp; People", "id" : "ITEM-3", "issue" : "3", "issued" : { "date-parts" : [ [ "2002" ] ] }, "page" : "191-209", "title" : "Discontinuities and Continuities: A New Way to Understand Virtual Work", "type" : "article-journal", "volume" : "15" }, "uris" : [ "http://www.mendeley.com/documents/?uuid=7b690326-33b7-4eb5-af36-36ba886ccd12" ] } ], "mendeley" : { "formattedCitation" : "(Orlikowski, 2002; Watson-Manheim &lt;i&gt;et al.&lt;/i&gt;, 2002, 2012)", "plainTextFormattedCitation" : "(Orlikowski, 2002; Watson-Manheim et al., 2002, 2012)", "previouslyFormattedCitation" : "(Orlikowski, 2002; Watson-Manheim &lt;i&gt;et al.&lt;/i&gt;, 2002, 2012)" }, "properties" : {  }, "schema" : "https://github.com/citation-style-language/schema/raw/master/csl-citation.json" }</w:instrText>
      </w:r>
      <w:r w:rsidR="00791B62" w:rsidRPr="00EC0DF7">
        <w:rPr>
          <w:lang w:val="en-GB"/>
        </w:rPr>
        <w:fldChar w:fldCharType="separate"/>
      </w:r>
      <w:r w:rsidR="00791B62" w:rsidRPr="00EC0DF7">
        <w:rPr>
          <w:noProof/>
          <w:lang w:val="en-GB"/>
        </w:rPr>
        <w:t xml:space="preserve">(Orlikowski, 2002; Watson-Manheim </w:t>
      </w:r>
      <w:r w:rsidR="00791B62" w:rsidRPr="00EC0DF7">
        <w:rPr>
          <w:i/>
          <w:noProof/>
          <w:lang w:val="en-GB"/>
        </w:rPr>
        <w:t>et al.</w:t>
      </w:r>
      <w:r w:rsidR="00791B62" w:rsidRPr="00EC0DF7">
        <w:rPr>
          <w:noProof/>
          <w:lang w:val="en-GB"/>
        </w:rPr>
        <w:t>, 2002, 2012)</w:t>
      </w:r>
      <w:r w:rsidR="00791B62" w:rsidRPr="00EC0DF7">
        <w:rPr>
          <w:lang w:val="en-GB"/>
        </w:rPr>
        <w:fldChar w:fldCharType="end"/>
      </w:r>
      <w:r w:rsidR="00F478D6">
        <w:rPr>
          <w:lang w:val="en-GB"/>
        </w:rPr>
        <w:t xml:space="preserve"> in order</w:t>
      </w:r>
      <w:r w:rsidR="00753B74" w:rsidRPr="00EC0DF7">
        <w:rPr>
          <w:lang w:val="en-GB"/>
        </w:rPr>
        <w:t xml:space="preserve"> to </w:t>
      </w:r>
      <w:r w:rsidR="00390355" w:rsidRPr="00EC0DF7">
        <w:rPr>
          <w:lang w:val="en-GB"/>
        </w:rPr>
        <w:t>provide greater</w:t>
      </w:r>
      <w:r w:rsidR="00AD7E3F" w:rsidRPr="00EC0DF7">
        <w:rPr>
          <w:lang w:val="en-GB"/>
        </w:rPr>
        <w:t xml:space="preserve"> </w:t>
      </w:r>
      <w:r w:rsidR="00390355" w:rsidRPr="00EC0DF7">
        <w:rPr>
          <w:lang w:val="en-GB"/>
        </w:rPr>
        <w:t xml:space="preserve">insight </w:t>
      </w:r>
      <w:r w:rsidR="00BC2594">
        <w:rPr>
          <w:lang w:val="en-GB"/>
        </w:rPr>
        <w:t>into</w:t>
      </w:r>
      <w:r w:rsidR="00BC2594" w:rsidRPr="00EC0DF7">
        <w:rPr>
          <w:lang w:val="en-GB"/>
        </w:rPr>
        <w:t xml:space="preserve"> </w:t>
      </w:r>
      <w:r w:rsidR="00390355" w:rsidRPr="00EC0DF7">
        <w:rPr>
          <w:lang w:val="en-GB"/>
        </w:rPr>
        <w:t>the</w:t>
      </w:r>
      <w:r w:rsidR="00753B74" w:rsidRPr="00EC0DF7">
        <w:rPr>
          <w:lang w:val="en-GB"/>
        </w:rPr>
        <w:t xml:space="preserve"> </w:t>
      </w:r>
      <w:r w:rsidR="00EF7280" w:rsidRPr="00EC0DF7">
        <w:rPr>
          <w:lang w:val="en-GB"/>
        </w:rPr>
        <w:t>issue</w:t>
      </w:r>
      <w:r w:rsidR="00791B62" w:rsidRPr="00EC0DF7">
        <w:rPr>
          <w:lang w:val="en-GB"/>
        </w:rPr>
        <w:t>.</w:t>
      </w:r>
      <w:r w:rsidR="00F13968" w:rsidRPr="00EC0DF7">
        <w:rPr>
          <w:lang w:val="en-GB"/>
        </w:rPr>
        <w:t xml:space="preserve"> </w:t>
      </w:r>
      <w:r w:rsidR="00EF7280" w:rsidRPr="00EC0DF7">
        <w:rPr>
          <w:lang w:val="en-GB"/>
        </w:rPr>
        <w:t>Next</w:t>
      </w:r>
      <w:r w:rsidR="00BC2594">
        <w:rPr>
          <w:lang w:val="en-GB"/>
        </w:rPr>
        <w:t>,</w:t>
      </w:r>
      <w:r w:rsidR="00EF7280" w:rsidRPr="00EC0DF7">
        <w:rPr>
          <w:lang w:val="en-GB"/>
        </w:rPr>
        <w:t xml:space="preserve"> we discuss </w:t>
      </w:r>
      <w:r w:rsidR="008D765C" w:rsidRPr="00EC0DF7">
        <w:rPr>
          <w:lang w:val="en-GB"/>
        </w:rPr>
        <w:t xml:space="preserve">boundaries and boundary effects in virtual organizations </w:t>
      </w:r>
      <w:r w:rsidR="00EF7280" w:rsidRPr="00EC0DF7">
        <w:rPr>
          <w:lang w:val="en-GB"/>
        </w:rPr>
        <w:t>in greater detail.</w:t>
      </w:r>
    </w:p>
    <w:p w14:paraId="344A2C48" w14:textId="6A12BC4E" w:rsidR="00CD7B04" w:rsidRPr="00EC0DF7" w:rsidRDefault="00440FD8" w:rsidP="00440FD8">
      <w:pPr>
        <w:pStyle w:val="Heading2"/>
        <w:rPr>
          <w:lang w:val="en-GB"/>
        </w:rPr>
      </w:pPr>
      <w:r w:rsidRPr="00EC0DF7">
        <w:rPr>
          <w:lang w:val="en-GB"/>
        </w:rPr>
        <w:t>Boundaries, discontinuities and continuities</w:t>
      </w:r>
    </w:p>
    <w:p w14:paraId="5BAE1076" w14:textId="13DCB98E" w:rsidR="00DE73E5" w:rsidRPr="00EC0DF7" w:rsidRDefault="00F30479" w:rsidP="00440FD8">
      <w:pPr>
        <w:rPr>
          <w:lang w:val="en-GB"/>
        </w:rPr>
      </w:pPr>
      <w:r w:rsidRPr="00EC0DF7">
        <w:rPr>
          <w:lang w:val="en-GB"/>
        </w:rPr>
        <w:t xml:space="preserve">Individuals </w:t>
      </w:r>
      <w:r w:rsidR="009A4021" w:rsidRPr="00EC0DF7">
        <w:rPr>
          <w:lang w:val="en-GB"/>
        </w:rPr>
        <w:t>working</w:t>
      </w:r>
      <w:r w:rsidRPr="00EC0DF7">
        <w:rPr>
          <w:lang w:val="en-GB"/>
        </w:rPr>
        <w:t xml:space="preserve"> in virtual environments routinely traverse</w:t>
      </w:r>
      <w:r w:rsidR="004D688A" w:rsidRPr="00EC0DF7">
        <w:rPr>
          <w:lang w:val="en-GB"/>
        </w:rPr>
        <w:t xml:space="preserve"> </w:t>
      </w:r>
      <w:r w:rsidR="005B78BC" w:rsidRPr="00EC0DF7">
        <w:rPr>
          <w:lang w:val="en-GB"/>
        </w:rPr>
        <w:t xml:space="preserve">boundaries such as </w:t>
      </w:r>
      <w:r w:rsidR="004D688A" w:rsidRPr="00EC0DF7">
        <w:rPr>
          <w:lang w:val="en-GB"/>
        </w:rPr>
        <w:t xml:space="preserve">geography </w:t>
      </w:r>
      <w:r w:rsidR="008223C0" w:rsidRPr="00EC0DF7">
        <w:rPr>
          <w:lang w:val="en-GB"/>
        </w:rPr>
        <w:t xml:space="preserve">and </w:t>
      </w:r>
      <w:r w:rsidR="004D688A" w:rsidRPr="00EC0DF7">
        <w:rPr>
          <w:lang w:val="en-GB"/>
        </w:rPr>
        <w:t>culture</w:t>
      </w:r>
      <w:r w:rsidR="009A4021" w:rsidRPr="00EC0DF7">
        <w:rPr>
          <w:lang w:val="en-GB"/>
        </w:rPr>
        <w:t xml:space="preserve">. Once it became evident that many modern work </w:t>
      </w:r>
      <w:r w:rsidR="00C91A80" w:rsidRPr="00EC0DF7">
        <w:rPr>
          <w:lang w:val="en-GB"/>
        </w:rPr>
        <w:t xml:space="preserve">environments </w:t>
      </w:r>
      <w:r w:rsidR="009A4021" w:rsidRPr="00EC0DF7">
        <w:rPr>
          <w:lang w:val="en-GB"/>
        </w:rPr>
        <w:t>were hybrid rather than strictly virtual or strictly collocated</w:t>
      </w:r>
      <w:r w:rsidR="0098579D" w:rsidRPr="00EC0DF7">
        <w:rPr>
          <w:lang w:val="en-GB"/>
        </w:rPr>
        <w:t xml:space="preserve"> </w:t>
      </w:r>
      <w:r w:rsidR="0098579D" w:rsidRPr="00EC0DF7">
        <w:rPr>
          <w:lang w:val="en-GB"/>
        </w:rPr>
        <w:fldChar w:fldCharType="begin" w:fldLock="1"/>
      </w:r>
      <w:r w:rsidR="00341AFC">
        <w:rPr>
          <w:lang w:val="en-GB"/>
        </w:rPr>
        <w:instrText>ADDIN CSL_CITATION { "citationItems" : [ { "id" : "ITEM-1", "itemData" : { "author" : [ { "dropping-particle" : "", "family" : "Mortensen", "given" : "Mark", "non-dropping-particle" : "", "parse-names" : false, "suffix" : "" }, { "dropping-particle" : "", "family" : "Caya", "given" : "Olivier", "non-dropping-particle" : "", "parse-names" : false, "suffix" : "" }, { "dropping-particle" : "", "family" : "Pinsonneault", "given" : "Alain", "non-dropping-particle" : "", "parse-names" : false, "suffix" : "" } ], "id" : "ITEM-1", "issued" : { "date-parts" : [ [ "2009" ] ] }, "title" : "Understanding Virtual Team Performance: A Synthesis of Research on the Effects of Team Design, Emergent Processes, and Emergent States", "type" : "report" }, "uris" : [ "http://www.mendeley.com/documents/?uuid=146f7445-e229-434c-8b79-8bdd92226e2b", "http://www.mendeley.com/documents/?uuid=0b87b441-f6ee-41ef-bfa5-47121b8e3457" ] }, { "id" : "ITEM-2", "itemData" : { "author" : [ { "dropping-particle" : "", "family" : "Griffith", "given" : "T. L.", "non-dropping-particle" : "", "parse-names" : false, "suffix" : "" }, { "dropping-particle" : "", "family" : "Sawyer", "given" : "John E.", "non-dropping-particle" : "", "parse-names" : false, "suffix" : "" }, { "dropping-particle" : "", "family" : "Neale", "given" : "Margaret A.", "non-dropping-particle" : "", "parse-names" : false, "suffix" : "" } ], "container-title" : "MIS Quarterly", "id" : "ITEM-2", "issue" : "2", "issued" : { "date-parts" : [ [ "2003" ] ] }, "page" : "265-287", "title" : "Virtualness and Knowledge in Teams: Managing the Love Triangle of Organizations, Individuals, and Information Technology", "type" : "article-journal", "volume" : "27" }, "uris" : [ "http://www.mendeley.com/documents/?uuid=c1f46a17-492d-4134-b564-0e9f424deacb", "http://www.mendeley.com/documents/?uuid=9a96c3c9-a43f-49f9-82e9-89502fe555ff" ] } ], "mendeley" : { "formattedCitation" : "(Griffith &lt;i&gt;et al.&lt;/i&gt;, 2003; Mortensen &lt;i&gt;et al.&lt;/i&gt;, 2009)", "plainTextFormattedCitation" : "(Griffith et al., 2003; Mortensen et al., 2009)", "previouslyFormattedCitation" : "(Griffith &lt;i&gt;et al.&lt;/i&gt;, 2003; Mortensen &lt;i&gt;et al.&lt;/i&gt;, 2009)" }, "properties" : {  }, "schema" : "https://github.com/citation-style-language/schema/raw/master/csl-citation.json" }</w:instrText>
      </w:r>
      <w:r w:rsidR="0098579D" w:rsidRPr="00EC0DF7">
        <w:rPr>
          <w:lang w:val="en-GB"/>
        </w:rPr>
        <w:fldChar w:fldCharType="separate"/>
      </w:r>
      <w:r w:rsidR="0098579D" w:rsidRPr="00EC0DF7">
        <w:rPr>
          <w:noProof/>
          <w:lang w:val="en-GB"/>
        </w:rPr>
        <w:t xml:space="preserve">(Griffith </w:t>
      </w:r>
      <w:r w:rsidR="0098579D" w:rsidRPr="00EC0DF7">
        <w:rPr>
          <w:i/>
          <w:noProof/>
          <w:lang w:val="en-GB"/>
        </w:rPr>
        <w:t>et al.</w:t>
      </w:r>
      <w:r w:rsidR="0098579D" w:rsidRPr="00EC0DF7">
        <w:rPr>
          <w:noProof/>
          <w:lang w:val="en-GB"/>
        </w:rPr>
        <w:t xml:space="preserve">, 2003; Mortensen </w:t>
      </w:r>
      <w:r w:rsidR="0098579D" w:rsidRPr="00EC0DF7">
        <w:rPr>
          <w:i/>
          <w:noProof/>
          <w:lang w:val="en-GB"/>
        </w:rPr>
        <w:t>et al.</w:t>
      </w:r>
      <w:r w:rsidR="0098579D" w:rsidRPr="00EC0DF7">
        <w:rPr>
          <w:noProof/>
          <w:lang w:val="en-GB"/>
        </w:rPr>
        <w:t>, 2009)</w:t>
      </w:r>
      <w:r w:rsidR="0098579D" w:rsidRPr="00EC0DF7">
        <w:rPr>
          <w:lang w:val="en-GB"/>
        </w:rPr>
        <w:fldChar w:fldCharType="end"/>
      </w:r>
      <w:r w:rsidR="00C91A80" w:rsidRPr="00EC0DF7">
        <w:rPr>
          <w:lang w:val="en-GB"/>
        </w:rPr>
        <w:t xml:space="preserve">, researchers </w:t>
      </w:r>
      <w:r w:rsidR="00EF609B">
        <w:rPr>
          <w:lang w:val="en-GB"/>
        </w:rPr>
        <w:t>recognized the importance of understanding</w:t>
      </w:r>
      <w:r w:rsidR="00C91A80" w:rsidRPr="00EC0DF7">
        <w:rPr>
          <w:lang w:val="en-GB"/>
        </w:rPr>
        <w:t xml:space="preserve"> how boundaries shape virtual work</w:t>
      </w:r>
      <w:r w:rsidR="009A4021" w:rsidRPr="00EC0DF7">
        <w:rPr>
          <w:lang w:val="en-GB"/>
        </w:rPr>
        <w:t xml:space="preserve"> </w:t>
      </w:r>
      <w:r w:rsidRPr="00EC0DF7">
        <w:rPr>
          <w:lang w:val="en-GB"/>
        </w:rPr>
        <w:fldChar w:fldCharType="begin" w:fldLock="1"/>
      </w:r>
      <w:r w:rsidR="007624D7" w:rsidRPr="00EC0DF7">
        <w:rPr>
          <w:lang w:val="en-GB"/>
        </w:rPr>
        <w:instrText>ADDIN CSL_CITATION { "citationItems" : [ { "id" : "ITEM-1", "itemData" : { "ISBN" : "1047-7039", "ISSN" : "1047-7039", "PMID" : "6654882", "abstract" : "As the world market for telecommunications underwent a massive downturn in the early 2000s, Motorola, Inc. needed to cut costs and increase productivity throughout its operations. It had to identify a method of reducing the time and effort required to prepare for and conduct negotiations with its suppliers, simplify their coordination, and optimize contract awards across sectors, to save costs. Motorola's global procurement function selected Emptoris's end-to-end Internet negotiations platform. Combining innovative bidding, online supplier negotiations, and scenario-based optimization analysis, it identifies the best procurement strategy while enhancing supplier relationships. Sourcing over $16 billion and saving more than $600 million, including $200 million specifically driven by the platform's advanced capabilities, Motorola changed its supplier negotiation paradigm and moved to a truly global process.", "author" : [ { "dropping-particle" : "", "family" : "Orlikowski", "given" : "WJ Wanda J", "non-dropping-particle" : "", "parse-names" : false, "suffix" : "" } ], "container-title" : "Organization science", "id" : "ITEM-1", "issue" : "3", "issued" : { "date-parts" : [ [ "2002", "6" ] ] }, "page" : "249-273", "title" : "Knowing in practice: Enacting a collective capability in distributed organizing", "type" : "article-journal", "volume" : "13" }, "uris" : [ "http://www.mendeley.com/documents/?uuid=a4530384-f60c-43e0-9286-93565c48870d", "http://www.mendeley.com/documents/?uuid=beeba5bc-ee8e-4152-b06f-a6c1c01ab605" ] }, { "id" : "ITEM-2", "itemData" : { "ISBN" : "1350-1917", "ISSN" : "13501917", "abstract" : "Boundaries such as time, distance, organisation and culture have been a useful conceptual tool for researchers to unpack changes in the virtual work environment, moving from a dichotomous perspective that contrasts face-to-face and virtual work to a more nuanced hybrid perspective. However, researchers may tacitly assume that all members of a virtual team and virtual teams collectively will respond to a boundary in a similar way. We posit instead that boundaries are a dynamic phenomenon and may have different consequences under different cir- cumstances. We offer organisational discontinuity theory as a tool for more focused investigation of the virtual work environment. Discontinuities and continu- ities describe the setting in which individuals in a virtual team operate, both actual work practices and the perceptions of the individuals in the virtual work environ- ment. The terms offer a starting point to identify and understand what may otherwise seem to be paradoxical differences in how virtual team members respond to boundaries.",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Systems Journal", "id" : "ITEM-2", "issue" : "1", "issued" : { "date-parts" : [ [ "2012" ] ] }, "page" : "29-52", "title" : "Perceived Discontinuities and Constructed Continuities in Virtual Work", "type" : "article-journal", "volume" : "22" }, "uris" : [ "http://www.mendeley.com/documents/?uuid=254fa59a-9079-4414-9cc3-f29bf734e765", "http://www.mendeley.com/documents/?uuid=17861aa1-b0c4-4529-836b-83f627df332c" ] } ], "mendeley" : { "formattedCitation" : "(Orlikowski, 2002; Watson-Manheim &lt;i&gt;et al.&lt;/i&gt;, 2012)", "plainTextFormattedCitation" : "(Orlikowski, 2002; Watson-Manheim et al., 2012)", "previouslyFormattedCitation" : "(Orlikowski, 2002; Watson-Manheim &lt;i&gt;et al.&lt;/i&gt;, 2012)" }, "properties" : {  }, "schema" : "https://github.com/citation-style-language/schema/raw/master/csl-citation.json" }</w:instrText>
      </w:r>
      <w:r w:rsidRPr="00EC0DF7">
        <w:rPr>
          <w:lang w:val="en-GB"/>
        </w:rPr>
        <w:fldChar w:fldCharType="separate"/>
      </w:r>
      <w:r w:rsidR="00C91A80" w:rsidRPr="00EC0DF7">
        <w:rPr>
          <w:noProof/>
          <w:lang w:val="en-GB"/>
        </w:rPr>
        <w:t xml:space="preserve">(Orlikowski, 2002; Watson-Manheim </w:t>
      </w:r>
      <w:r w:rsidR="00C91A80" w:rsidRPr="00EC0DF7">
        <w:rPr>
          <w:i/>
          <w:noProof/>
          <w:lang w:val="en-GB"/>
        </w:rPr>
        <w:t>et al.</w:t>
      </w:r>
      <w:r w:rsidR="00C91A80" w:rsidRPr="00EC0DF7">
        <w:rPr>
          <w:noProof/>
          <w:lang w:val="en-GB"/>
        </w:rPr>
        <w:t>, 2012)</w:t>
      </w:r>
      <w:r w:rsidRPr="00EC0DF7">
        <w:rPr>
          <w:lang w:val="en-GB"/>
        </w:rPr>
        <w:fldChar w:fldCharType="end"/>
      </w:r>
      <w:r w:rsidR="009A4021" w:rsidRPr="00EC0DF7">
        <w:rPr>
          <w:lang w:val="en-GB"/>
        </w:rPr>
        <w:t xml:space="preserve">. </w:t>
      </w:r>
    </w:p>
    <w:p w14:paraId="6BCEE635" w14:textId="6C56B744" w:rsidR="00440FD8" w:rsidRPr="00EC0DF7" w:rsidRDefault="00C91A80" w:rsidP="00440FD8">
      <w:pPr>
        <w:rPr>
          <w:lang w:val="en-GB"/>
        </w:rPr>
      </w:pPr>
      <w:r w:rsidRPr="00EC0DF7">
        <w:rPr>
          <w:lang w:val="en-GB"/>
        </w:rPr>
        <w:t xml:space="preserve">However, </w:t>
      </w:r>
      <w:r w:rsidR="000C24A4" w:rsidRPr="00EC0DF7">
        <w:rPr>
          <w:lang w:val="en-GB"/>
        </w:rPr>
        <w:t xml:space="preserve">merely </w:t>
      </w:r>
      <w:r w:rsidR="00AB1B74" w:rsidRPr="00EC0DF7">
        <w:rPr>
          <w:lang w:val="en-GB"/>
        </w:rPr>
        <w:t>analysing</w:t>
      </w:r>
      <w:r w:rsidR="000C24A4" w:rsidRPr="00EC0DF7">
        <w:rPr>
          <w:lang w:val="en-GB"/>
        </w:rPr>
        <w:t xml:space="preserve"> boundaries proved to be unreliable, as </w:t>
      </w:r>
      <w:r w:rsidR="00DE73E5" w:rsidRPr="00EC0DF7">
        <w:rPr>
          <w:lang w:val="en-GB"/>
        </w:rPr>
        <w:t>conflicting empirical evidence</w:t>
      </w:r>
      <w:r w:rsidR="00745908" w:rsidRPr="00EC0DF7">
        <w:rPr>
          <w:lang w:val="en-GB"/>
        </w:rPr>
        <w:t xml:space="preserve"> emerged</w:t>
      </w:r>
      <w:r w:rsidR="00DE73E5" w:rsidRPr="00EC0DF7">
        <w:rPr>
          <w:lang w:val="en-GB"/>
        </w:rPr>
        <w:t xml:space="preserve"> on key issues</w:t>
      </w:r>
      <w:r w:rsidR="000C24A4" w:rsidRPr="00EC0DF7">
        <w:rPr>
          <w:lang w:val="en-GB"/>
        </w:rPr>
        <w:t>.</w:t>
      </w:r>
      <w:r w:rsidR="00DE73E5" w:rsidRPr="00EC0DF7">
        <w:rPr>
          <w:lang w:val="en-GB"/>
        </w:rPr>
        <w:t xml:space="preserve"> Two specific problems are highlighted in previous works.</w:t>
      </w:r>
      <w:r w:rsidR="000C24A4" w:rsidRPr="00EC0DF7">
        <w:rPr>
          <w:lang w:val="en-GB"/>
        </w:rPr>
        <w:t xml:space="preserve"> First, </w:t>
      </w:r>
      <w:r w:rsidR="00D6173E" w:rsidRPr="00EC0DF7">
        <w:rPr>
          <w:lang w:val="en-GB"/>
        </w:rPr>
        <w:t xml:space="preserve">the </w:t>
      </w:r>
      <w:r w:rsidR="000C24A4" w:rsidRPr="00EC0DF7">
        <w:rPr>
          <w:lang w:val="en-GB"/>
        </w:rPr>
        <w:t>concept of boundaries is too static for changing work environment</w:t>
      </w:r>
      <w:r w:rsidR="00D6173E" w:rsidRPr="00EC0DF7">
        <w:rPr>
          <w:lang w:val="en-GB"/>
        </w:rPr>
        <w:t>s</w:t>
      </w:r>
      <w:r w:rsidR="000C24A4" w:rsidRPr="00EC0DF7">
        <w:rPr>
          <w:lang w:val="en-GB"/>
        </w:rPr>
        <w:t xml:space="preserve">, where employees constantly adapt to changes in work practices </w:t>
      </w:r>
      <w:r w:rsidR="00DE73E5" w:rsidRPr="00EC0DF7">
        <w:rPr>
          <w:lang w:val="en-GB"/>
        </w:rPr>
        <w:fldChar w:fldCharType="begin" w:fldLock="1"/>
      </w:r>
      <w:r w:rsidR="007624D7" w:rsidRPr="00EC0DF7">
        <w:rPr>
          <w:lang w:val="en-GB"/>
        </w:rPr>
        <w:instrText>ADDIN CSL_CITATION { "citationItems" : [ { "id" : "ITEM-1", "itemData" : { "author" : [ { "dropping-particle" : "", "family" : "Levina", "given" : "Natalia", "non-dropping-particle" : "", "parse-names" : false, "suffix" : "" }, { "dropping-particle" : "", "family" : "Vaast", "given" : "Emmanuelle", "non-dropping-particle" : "", "parse-names" : false, "suffix" : "" }, { "dropping-particle" : "", "family" : "Journal", "given" : "Source", "non-dropping-particle" : "", "parse-names" : false, "suffix" : "" }, { "dropping-particle" : "", "family" : "Systems", "given" : "Information", "non-dropping-particle" : "", "parse-names" : false, "suffix" : "" }, { "dropping-particle" : "", "family" : "Boundaries", "given" : "Crossing", "non-dropping-particle" : "", "parse-names" : false, "suffix" : "" }, { "dropping-particle" : "", "family" : "Taylor", "given" : "Published", "non-dropping-particle" : "", "parse-names" : false, "suffix" : "" } ], "container-title" : "Journal of Management Information Systems", "id" : "ITEM-1", "issue" : "4", "issued" : { "date-parts" : [ [ "2006" ] ] }, "page" : "13-37", "title" : "Turning a Community into a Market : A Practice Perspective on Information Technology Use in Boundary Spanning", "type" : "article-journal", "volume" : "22" }, "uris" : [ "http://www.mendeley.com/documents/?uuid=7db85765-e925-499d-9213-ecf8511c6331", "http://www.mendeley.com/documents/?uuid=ce301681-54cd-412a-897f-3a38ae8fdfaf" ] } ], "mendeley" : { "formattedCitation" : "(Levina &lt;i&gt;et al.&lt;/i&gt;, 2006)", "plainTextFormattedCitation" : "(Levina et al., 2006)", "previouslyFormattedCitation" : "(Levina &lt;i&gt;et al.&lt;/i&gt;, 2006)" }, "properties" : {  }, "schema" : "https://github.com/citation-style-language/schema/raw/master/csl-citation.json" }</w:instrText>
      </w:r>
      <w:r w:rsidR="00DE73E5" w:rsidRPr="00EC0DF7">
        <w:rPr>
          <w:lang w:val="en-GB"/>
        </w:rPr>
        <w:fldChar w:fldCharType="separate"/>
      </w:r>
      <w:r w:rsidR="00DE73E5" w:rsidRPr="00EC0DF7">
        <w:rPr>
          <w:noProof/>
          <w:lang w:val="en-GB"/>
        </w:rPr>
        <w:t xml:space="preserve">(Levina </w:t>
      </w:r>
      <w:r w:rsidR="00DE73E5" w:rsidRPr="00EC0DF7">
        <w:rPr>
          <w:i/>
          <w:noProof/>
          <w:lang w:val="en-GB"/>
        </w:rPr>
        <w:t>et al.</w:t>
      </w:r>
      <w:r w:rsidR="00DE73E5" w:rsidRPr="00EC0DF7">
        <w:rPr>
          <w:noProof/>
          <w:lang w:val="en-GB"/>
        </w:rPr>
        <w:t>, 2006)</w:t>
      </w:r>
      <w:r w:rsidR="00DE73E5" w:rsidRPr="00EC0DF7">
        <w:rPr>
          <w:lang w:val="en-GB"/>
        </w:rPr>
        <w:fldChar w:fldCharType="end"/>
      </w:r>
      <w:r w:rsidR="000C24A4" w:rsidRPr="00EC0DF7">
        <w:rPr>
          <w:lang w:val="en-GB"/>
        </w:rPr>
        <w:t xml:space="preserve"> and technology use </w:t>
      </w:r>
      <w:r w:rsidR="000C24A4" w:rsidRPr="00EC0DF7">
        <w:rPr>
          <w:lang w:val="en-GB"/>
        </w:rPr>
        <w:fldChar w:fldCharType="begin" w:fldLock="1"/>
      </w:r>
      <w:r w:rsidR="007624D7" w:rsidRPr="00EC0DF7">
        <w:rPr>
          <w:lang w:val="en-GB"/>
        </w:rPr>
        <w:instrText>ADDIN CSL_CITATION { "citationItems" : [ { "id" : "ITEM-1", "itemData" : { "author" : [ { "dropping-particle" : "", "family" : "Majchrzak", "given" : "A", "non-dropping-particle" : "", "parse-names" : false, "suffix" : "" }, { "dropping-particle" : "", "family" : "Rice", "given" : "RE", "non-dropping-particle" : "", "parse-names" : false, "suffix" : "" }, { "dropping-particle" : "", "family" : "Malhotra", "given" : "A", "non-dropping-particle" : "", "parse-names" : false, "suffix" : "" }, { "dropping-particle" : "", "family" : "King", "given" : "N", "non-dropping-particle" : "", "parse-names" : false, "suffix" : "" }, { "dropping-particle" : "", "family" : "Ba", "given" : "S", "non-dropping-particle" : "", "parse-names" : false, "suffix" : "" } ], "container-title" : "MIS quarterly", "id" : "ITEM-1", "issue" : "4", "issued" : { "date-parts" : [ [ "2000" ] ] }, "page" : "569-600", "title" : "Technology Adaption: The Case of a Computer-supported Inter-organizational Virtual Team", "type" : "article-journal", "volume" : "24" }, "uris" : [ "http://www.mendeley.com/documents/?uuid=b7f6a4e8-440c-4cf5-a7c4-f281e6b7d63e", "http://www.mendeley.com/documents/?uuid=e795612a-0f1d-438f-a7d3-0d94e6c13514" ] } ], "mendeley" : { "formattedCitation" : "(Majchrzak &lt;i&gt;et al.&lt;/i&gt;, 2000)", "plainTextFormattedCitation" : "(Majchrzak et al., 2000)", "previouslyFormattedCitation" : "(Majchrzak &lt;i&gt;et al.&lt;/i&gt;, 2000)" }, "properties" : {  }, "schema" : "https://github.com/citation-style-language/schema/raw/master/csl-citation.json" }</w:instrText>
      </w:r>
      <w:r w:rsidR="000C24A4" w:rsidRPr="00EC0DF7">
        <w:rPr>
          <w:lang w:val="en-GB"/>
        </w:rPr>
        <w:fldChar w:fldCharType="separate"/>
      </w:r>
      <w:r w:rsidR="000C24A4" w:rsidRPr="00EC0DF7">
        <w:rPr>
          <w:noProof/>
          <w:lang w:val="en-GB"/>
        </w:rPr>
        <w:t xml:space="preserve">(Majchrzak </w:t>
      </w:r>
      <w:r w:rsidR="000C24A4" w:rsidRPr="00EC0DF7">
        <w:rPr>
          <w:i/>
          <w:noProof/>
          <w:lang w:val="en-GB"/>
        </w:rPr>
        <w:t>et al.</w:t>
      </w:r>
      <w:r w:rsidR="000C24A4" w:rsidRPr="00EC0DF7">
        <w:rPr>
          <w:noProof/>
          <w:lang w:val="en-GB"/>
        </w:rPr>
        <w:t>, 2000)</w:t>
      </w:r>
      <w:r w:rsidR="000C24A4" w:rsidRPr="00EC0DF7">
        <w:rPr>
          <w:lang w:val="en-GB"/>
        </w:rPr>
        <w:fldChar w:fldCharType="end"/>
      </w:r>
      <w:r w:rsidR="00DE73E5" w:rsidRPr="00EC0DF7">
        <w:rPr>
          <w:lang w:val="en-GB"/>
        </w:rPr>
        <w:t>. Second, boundary effects are not universal</w:t>
      </w:r>
      <w:r w:rsidR="00553976">
        <w:rPr>
          <w:lang w:val="en-GB"/>
        </w:rPr>
        <w:t>;</w:t>
      </w:r>
      <w:r w:rsidR="00DE73E5" w:rsidRPr="00EC0DF7">
        <w:rPr>
          <w:lang w:val="en-GB"/>
        </w:rPr>
        <w:t xml:space="preserve"> instead</w:t>
      </w:r>
      <w:r w:rsidR="00553976">
        <w:rPr>
          <w:lang w:val="en-GB"/>
        </w:rPr>
        <w:t xml:space="preserve">, </w:t>
      </w:r>
      <w:r w:rsidR="00DE73E5" w:rsidRPr="00EC0DF7">
        <w:rPr>
          <w:lang w:val="en-GB"/>
        </w:rPr>
        <w:t>the effects appear to be specific to individua</w:t>
      </w:r>
      <w:r w:rsidR="00D6173E" w:rsidRPr="00EC0DF7">
        <w:rPr>
          <w:lang w:val="en-GB"/>
        </w:rPr>
        <w:t>ls and are highly contextual</w:t>
      </w:r>
      <w:r w:rsidR="00DE73E5" w:rsidRPr="00EC0DF7">
        <w:rPr>
          <w:lang w:val="en-GB"/>
        </w:rPr>
        <w:t xml:space="preserve"> </w:t>
      </w:r>
      <w:r w:rsidR="00DE73E5" w:rsidRPr="00EC0DF7">
        <w:rPr>
          <w:lang w:val="en-GB"/>
        </w:rPr>
        <w:fldChar w:fldCharType="begin" w:fldLock="1"/>
      </w:r>
      <w:r w:rsidR="007624D7" w:rsidRPr="00EC0DF7">
        <w:rPr>
          <w:lang w:val="en-GB"/>
        </w:rPr>
        <w:instrText>ADDIN CSL_CITATION { "citationItems" : [ { "id" : "ITEM-1", "itemData" : { "ISBN" : "1350-1917", "ISSN" : "13501917", "abstract" : "Boundaries such as time, distance, organisation and culture have been a useful conceptual tool for researchers to unpack changes in the virtual work environment, moving from a dichotomous perspective that contrasts face-to-face and virtual work to a more nuanced hybrid perspective. However, researchers may tacitly assume that all members of a virtual team and virtual teams collectively will respond to a boundary in a similar way. We posit instead that boundaries are a dynamic phenomenon and may have different consequences under different cir- cumstances. We offer organisational discontinuity theory as a tool for more focused investigation of the virtual work environment. Discontinuities and continu- ities describe the setting in which individuals in a virtual team operate, both actual work practices and the perceptions of the individuals in the virtual work environ- ment. The terms offer a starting point to identify and understand what may otherwise seem to be paradoxical differences in how virtual team members respond to boundaries.",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Systems Journal", "id" : "ITEM-1", "issue" : "1", "issued" : { "date-parts" : [ [ "2012" ] ] }, "page" : "29-52", "title" : "Perceived Discontinuities and Constructed Continuities in Virtual Work", "type" : "article-journal", "volume" : "22" }, "uris" : [ "http://www.mendeley.com/documents/?uuid=254fa59a-9079-4414-9cc3-f29bf734e765", "http://www.mendeley.com/documents/?uuid=17861aa1-b0c4-4529-836b-83f627df332c" ] } ], "mendeley" : { "formattedCitation" : "(Watson-Manheim &lt;i&gt;et al.&lt;/i&gt;, 2012)", "plainTextFormattedCitation" : "(Watson-Manheim et al., 2012)", "previouslyFormattedCitation" : "(Watson-Manheim &lt;i&gt;et al.&lt;/i&gt;, 2012)" }, "properties" : {  }, "schema" : "https://github.com/citation-style-language/schema/raw/master/csl-citation.json" }</w:instrText>
      </w:r>
      <w:r w:rsidR="00DE73E5" w:rsidRPr="00EC0DF7">
        <w:rPr>
          <w:lang w:val="en-GB"/>
        </w:rPr>
        <w:fldChar w:fldCharType="separate"/>
      </w:r>
      <w:r w:rsidR="00DE73E5" w:rsidRPr="00EC0DF7">
        <w:rPr>
          <w:noProof/>
          <w:lang w:val="en-GB"/>
        </w:rPr>
        <w:t xml:space="preserve">(Watson-Manheim </w:t>
      </w:r>
      <w:r w:rsidR="00DE73E5" w:rsidRPr="00EC0DF7">
        <w:rPr>
          <w:i/>
          <w:noProof/>
          <w:lang w:val="en-GB"/>
        </w:rPr>
        <w:t>et al.</w:t>
      </w:r>
      <w:r w:rsidR="00DE73E5" w:rsidRPr="00EC0DF7">
        <w:rPr>
          <w:noProof/>
          <w:lang w:val="en-GB"/>
        </w:rPr>
        <w:t>, 2012)</w:t>
      </w:r>
      <w:r w:rsidR="00DE73E5" w:rsidRPr="00EC0DF7">
        <w:rPr>
          <w:lang w:val="en-GB"/>
        </w:rPr>
        <w:fldChar w:fldCharType="end"/>
      </w:r>
      <w:r w:rsidR="00DE73E5" w:rsidRPr="00EC0DF7">
        <w:rPr>
          <w:lang w:val="en-GB"/>
        </w:rPr>
        <w:t xml:space="preserve">. </w:t>
      </w:r>
    </w:p>
    <w:p w14:paraId="5ADBAF8D" w14:textId="641BEDE0" w:rsidR="00197237" w:rsidRPr="00EC0DF7" w:rsidRDefault="008D09A3" w:rsidP="003E6DBF">
      <w:pPr>
        <w:rPr>
          <w:lang w:val="en-GB"/>
        </w:rPr>
      </w:pPr>
      <w:r w:rsidRPr="00EC0DF7">
        <w:rPr>
          <w:lang w:val="en-GB"/>
        </w:rPr>
        <w:fldChar w:fldCharType="begin" w:fldLock="1"/>
      </w:r>
      <w:r w:rsidR="007624D7" w:rsidRPr="00EC0DF7">
        <w:rPr>
          <w:lang w:val="en-GB"/>
        </w:rPr>
        <w:instrText>ADDIN CSL_CITATION { "citationItems" : [ { "id" : "ITEM-1", "itemData" : { "DOI" : "10.1108/09593840210444746", "ISSN" : "0959-3845", "abstract" : "Discontinuities and continuities: a new way to understand virtual work",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Technology &amp; People", "id" : "ITEM-1", "issue" : "3", "issued" : { "date-parts" : [ [ "2002" ] ] }, "page" : "191-209", "title" : "Discontinuities and Continuities: A New Way to Understand Virtual Work", "type" : "article-journal", "volume" : "15" }, "uris" : [ "http://www.mendeley.com/documents/?uuid=3d901340-6fa8-4d05-9d62-17da2bb963d1", "http://www.mendeley.com/documents/?uuid=7b690326-33b7-4eb5-af36-36ba886ccd12" ] } ], "mendeley" : { "formattedCitation" : "(Watson-Manheim &lt;i&gt;et al.&lt;/i&gt;, 2002)", "manualFormatting" : "Watson-Manheim and colleagues (2002)", "plainTextFormattedCitation" : "(Watson-Manheim et al., 2002)", "previouslyFormattedCitation" : "(Watson-Manheim &lt;i&gt;et al.&lt;/i&gt;, 2002)" }, "properties" : {  }, "schema" : "https://github.com/citation-style-language/schema/raw/master/csl-citation.json" }</w:instrText>
      </w:r>
      <w:r w:rsidRPr="00EC0DF7">
        <w:rPr>
          <w:lang w:val="en-GB"/>
        </w:rPr>
        <w:fldChar w:fldCharType="separate"/>
      </w:r>
      <w:r w:rsidRPr="00EC0DF7">
        <w:rPr>
          <w:noProof/>
          <w:lang w:val="en-GB"/>
        </w:rPr>
        <w:t xml:space="preserve">Watson-Manheim </w:t>
      </w:r>
      <w:r w:rsidR="008E4765" w:rsidRPr="00EC0DF7">
        <w:rPr>
          <w:noProof/>
          <w:lang w:val="en-GB"/>
        </w:rPr>
        <w:t>and colleagues</w:t>
      </w:r>
      <w:r w:rsidR="008E4765" w:rsidRPr="00EC0DF7">
        <w:rPr>
          <w:i/>
          <w:noProof/>
          <w:lang w:val="en-GB"/>
        </w:rPr>
        <w:t xml:space="preserve"> </w:t>
      </w:r>
      <w:r w:rsidRPr="00EC0DF7">
        <w:rPr>
          <w:noProof/>
          <w:lang w:val="en-GB"/>
        </w:rPr>
        <w:t>(2002)</w:t>
      </w:r>
      <w:r w:rsidRPr="00EC0DF7">
        <w:rPr>
          <w:lang w:val="en-GB"/>
        </w:rPr>
        <w:fldChar w:fldCharType="end"/>
      </w:r>
      <w:r w:rsidR="00597DD7" w:rsidRPr="00EC0DF7">
        <w:rPr>
          <w:lang w:val="en-GB"/>
        </w:rPr>
        <w:t xml:space="preserve"> </w:t>
      </w:r>
      <w:r w:rsidR="008E4765" w:rsidRPr="00EC0DF7">
        <w:rPr>
          <w:lang w:val="en-GB"/>
        </w:rPr>
        <w:t>challenged the assumption that boundaries always have a negative effect on virtual work. Instead</w:t>
      </w:r>
      <w:r w:rsidR="00D6173E" w:rsidRPr="00EC0DF7">
        <w:rPr>
          <w:lang w:val="en-GB"/>
        </w:rPr>
        <w:t>,</w:t>
      </w:r>
      <w:r w:rsidR="008E4765" w:rsidRPr="00EC0DF7">
        <w:rPr>
          <w:lang w:val="en-GB"/>
        </w:rPr>
        <w:t xml:space="preserve"> they </w:t>
      </w:r>
      <w:r w:rsidR="00597DD7" w:rsidRPr="00EC0DF7">
        <w:rPr>
          <w:lang w:val="en-GB"/>
        </w:rPr>
        <w:t>proposed t</w:t>
      </w:r>
      <w:r w:rsidR="008E4765" w:rsidRPr="00EC0DF7">
        <w:rPr>
          <w:lang w:val="en-GB"/>
        </w:rPr>
        <w:t xml:space="preserve">o separate boundaries </w:t>
      </w:r>
      <w:r w:rsidR="00553976">
        <w:rPr>
          <w:lang w:val="en-GB"/>
        </w:rPr>
        <w:t>from</w:t>
      </w:r>
      <w:r w:rsidR="00553976" w:rsidRPr="00EC0DF7">
        <w:rPr>
          <w:lang w:val="en-GB"/>
        </w:rPr>
        <w:t xml:space="preserve"> </w:t>
      </w:r>
      <w:r w:rsidR="008E4765" w:rsidRPr="00EC0DF7">
        <w:rPr>
          <w:lang w:val="en-GB"/>
        </w:rPr>
        <w:t xml:space="preserve">their </w:t>
      </w:r>
      <w:r w:rsidR="00597DD7" w:rsidRPr="00EC0DF7">
        <w:rPr>
          <w:lang w:val="en-GB"/>
        </w:rPr>
        <w:t xml:space="preserve">effects, thus allowing for </w:t>
      </w:r>
      <w:r w:rsidR="008E4765" w:rsidRPr="00EC0DF7">
        <w:rPr>
          <w:lang w:val="en-GB"/>
        </w:rPr>
        <w:t xml:space="preserve">the </w:t>
      </w:r>
      <w:r w:rsidR="00597DD7" w:rsidRPr="00EC0DF7">
        <w:rPr>
          <w:lang w:val="en-GB"/>
        </w:rPr>
        <w:t xml:space="preserve">possibility </w:t>
      </w:r>
      <w:r w:rsidR="00D6173E" w:rsidRPr="00EC0DF7">
        <w:rPr>
          <w:lang w:val="en-GB"/>
        </w:rPr>
        <w:t>that</w:t>
      </w:r>
      <w:r w:rsidR="008E4765" w:rsidRPr="00EC0DF7">
        <w:rPr>
          <w:lang w:val="en-GB"/>
        </w:rPr>
        <w:t xml:space="preserve"> the</w:t>
      </w:r>
      <w:r w:rsidR="00597DD7" w:rsidRPr="00EC0DF7">
        <w:rPr>
          <w:lang w:val="en-GB"/>
        </w:rPr>
        <w:t xml:space="preserve"> same boundary </w:t>
      </w:r>
      <w:r w:rsidR="008E4765" w:rsidRPr="00EC0DF7">
        <w:rPr>
          <w:lang w:val="en-GB"/>
        </w:rPr>
        <w:t>can have</w:t>
      </w:r>
      <w:r w:rsidR="00597DD7" w:rsidRPr="00EC0DF7">
        <w:rPr>
          <w:lang w:val="en-GB"/>
        </w:rPr>
        <w:t xml:space="preserve"> different effects on virtual work </w:t>
      </w:r>
      <w:r w:rsidR="008348AA" w:rsidRPr="00EC0DF7">
        <w:rPr>
          <w:lang w:val="en-GB"/>
        </w:rPr>
        <w:t>in different contexts</w:t>
      </w:r>
      <w:r w:rsidR="00597DD7" w:rsidRPr="00EC0DF7">
        <w:rPr>
          <w:lang w:val="en-GB"/>
        </w:rPr>
        <w:t>.</w:t>
      </w:r>
      <w:r w:rsidR="00B737CF" w:rsidRPr="00EC0DF7">
        <w:rPr>
          <w:lang w:val="en-GB"/>
        </w:rPr>
        <w:t xml:space="preserve"> </w:t>
      </w:r>
      <w:r w:rsidR="00FC4C06" w:rsidRPr="00EC0DF7">
        <w:rPr>
          <w:lang w:val="en-GB"/>
        </w:rPr>
        <w:fldChar w:fldCharType="begin" w:fldLock="1"/>
      </w:r>
      <w:r w:rsidR="007624D7" w:rsidRPr="00EC0DF7">
        <w:rPr>
          <w:lang w:val="en-GB"/>
        </w:rPr>
        <w:instrText>ADDIN CSL_CITATION { "citationItems" : [ { "id" : "ITEM-1", "itemData" : { "ISBN" : "1350-1917", "ISSN" : "13501917", "abstract" : "Boundaries such as time, distance, organisation and culture have been a useful conceptual tool for researchers to unpack changes in the virtual work environment, moving from a dichotomous perspective that contrasts face-to-face and virtual work to a more nuanced hybrid perspective. However, researchers may tacitly assume that all members of a virtual team and virtual teams collectively will respond to a boundary in a similar way. We posit instead that boundaries are a dynamic phenomenon and may have different consequences under different cir- cumstances. We offer organisational discontinuity theory as a tool for more focused investigation of the virtual work environment. Discontinuities and continu- ities describe the setting in which individuals in a virtual team operate, both actual work practices and the perceptions of the individuals in the virtual work environ- ment. The terms offer a starting point to identify and understand what may otherwise seem to be paradoxical differences in how virtual team members respond to boundaries.",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Systems Journal", "id" : "ITEM-1", "issue" : "1", "issued" : { "date-parts" : [ [ "2012" ] ] }, "page" : "29-52", "title" : "Perceived Discontinuities and Constructed Continuities in Virtual Work", "type" : "article-journal", "volume" : "22" }, "uris" : [ "http://www.mendeley.com/documents/?uuid=17861aa1-b0c4-4529-836b-83f627df332c" ] } ], "mendeley" : { "formattedCitation" : "(Watson-Manheim &lt;i&gt;et al.&lt;/i&gt;, 2012)", "manualFormatting" : "Watson-Manheim et al. (2012)", "plainTextFormattedCitation" : "(Watson-Manheim et al., 2012)", "previouslyFormattedCitation" : "(Watson-Manheim &lt;i&gt;et al.&lt;/i&gt;, 2012)" }, "properties" : {  }, "schema" : "https://github.com/citation-style-language/schema/raw/master/csl-citation.json" }</w:instrText>
      </w:r>
      <w:r w:rsidR="00FC4C06" w:rsidRPr="00EC0DF7">
        <w:rPr>
          <w:lang w:val="en-GB"/>
        </w:rPr>
        <w:fldChar w:fldCharType="separate"/>
      </w:r>
      <w:r w:rsidR="00FC4C06" w:rsidRPr="00EC0DF7">
        <w:rPr>
          <w:noProof/>
          <w:lang w:val="en-GB"/>
        </w:rPr>
        <w:t xml:space="preserve">Watson-Manheim </w:t>
      </w:r>
      <w:r w:rsidR="00FC4C06" w:rsidRPr="00EC0DF7">
        <w:rPr>
          <w:i/>
          <w:noProof/>
          <w:lang w:val="en-GB"/>
        </w:rPr>
        <w:t>et al.</w:t>
      </w:r>
      <w:r w:rsidR="00FC4C06" w:rsidRPr="00EC0DF7">
        <w:rPr>
          <w:noProof/>
          <w:lang w:val="en-GB"/>
        </w:rPr>
        <w:t xml:space="preserve"> (2012)</w:t>
      </w:r>
      <w:r w:rsidR="00FC4C06" w:rsidRPr="00EC0DF7">
        <w:rPr>
          <w:lang w:val="en-GB"/>
        </w:rPr>
        <w:fldChar w:fldCharType="end"/>
      </w:r>
      <w:r w:rsidR="00FC4C06" w:rsidRPr="00EC0DF7">
        <w:rPr>
          <w:lang w:val="en-GB"/>
        </w:rPr>
        <w:t xml:space="preserve"> illustrate this claim with an example</w:t>
      </w:r>
      <w:r w:rsidR="00A938C7">
        <w:rPr>
          <w:lang w:val="en-GB"/>
        </w:rPr>
        <w:t>:</w:t>
      </w:r>
      <w:r w:rsidR="00FC4C06" w:rsidRPr="00EC0DF7">
        <w:rPr>
          <w:lang w:val="en-GB"/>
        </w:rPr>
        <w:t xml:space="preserve"> </w:t>
      </w:r>
      <w:r w:rsidR="00CD0A36" w:rsidRPr="00EC0DF7">
        <w:rPr>
          <w:lang w:val="en-GB"/>
        </w:rPr>
        <w:t xml:space="preserve">crossing national borders (boundary) </w:t>
      </w:r>
      <w:r w:rsidR="007E65C0" w:rsidRPr="00EC0DF7">
        <w:rPr>
          <w:lang w:val="en-GB"/>
        </w:rPr>
        <w:t>typically cause</w:t>
      </w:r>
      <w:r w:rsidR="00A938C7">
        <w:rPr>
          <w:lang w:val="en-GB"/>
        </w:rPr>
        <w:t>s</w:t>
      </w:r>
      <w:r w:rsidR="007E65C0" w:rsidRPr="00EC0DF7">
        <w:rPr>
          <w:lang w:val="en-GB"/>
        </w:rPr>
        <w:t xml:space="preserve"> a disruption </w:t>
      </w:r>
      <w:r w:rsidR="00A938C7">
        <w:rPr>
          <w:lang w:val="en-GB"/>
        </w:rPr>
        <w:t>to</w:t>
      </w:r>
      <w:r w:rsidR="00A938C7" w:rsidRPr="00EC0DF7">
        <w:rPr>
          <w:lang w:val="en-GB"/>
        </w:rPr>
        <w:t xml:space="preserve"> </w:t>
      </w:r>
      <w:r w:rsidR="007E65C0" w:rsidRPr="00EC0DF7">
        <w:rPr>
          <w:lang w:val="en-GB"/>
        </w:rPr>
        <w:t>transportation</w:t>
      </w:r>
      <w:r w:rsidR="00E578DA" w:rsidRPr="00EC0DF7">
        <w:rPr>
          <w:lang w:val="en-GB"/>
        </w:rPr>
        <w:t xml:space="preserve"> (discontinuity)</w:t>
      </w:r>
      <w:r w:rsidR="007E65C0" w:rsidRPr="00EC0DF7">
        <w:rPr>
          <w:lang w:val="en-GB"/>
        </w:rPr>
        <w:t xml:space="preserve"> in the form of</w:t>
      </w:r>
      <w:r w:rsidR="00CD0A36" w:rsidRPr="00EC0DF7">
        <w:rPr>
          <w:lang w:val="en-GB"/>
        </w:rPr>
        <w:t xml:space="preserve"> customs duties and border control delays. However</w:t>
      </w:r>
      <w:r w:rsidR="007E65C0" w:rsidRPr="00EC0DF7">
        <w:rPr>
          <w:lang w:val="en-GB"/>
        </w:rPr>
        <w:t>,</w:t>
      </w:r>
      <w:r w:rsidR="00CD0A36" w:rsidRPr="00EC0DF7">
        <w:rPr>
          <w:lang w:val="en-GB"/>
        </w:rPr>
        <w:t xml:space="preserve"> </w:t>
      </w:r>
      <w:r w:rsidR="00E341AE" w:rsidRPr="00EC0DF7">
        <w:rPr>
          <w:lang w:val="en-GB"/>
        </w:rPr>
        <w:t>within</w:t>
      </w:r>
      <w:r w:rsidR="00CD0A36" w:rsidRPr="00EC0DF7">
        <w:rPr>
          <w:lang w:val="en-GB"/>
        </w:rPr>
        <w:t xml:space="preserve"> the European Union, </w:t>
      </w:r>
      <w:r w:rsidR="003A53A2" w:rsidRPr="00EC0DF7">
        <w:rPr>
          <w:lang w:val="en-GB"/>
        </w:rPr>
        <w:t xml:space="preserve">this disruption is minimized by the enactment of the </w:t>
      </w:r>
      <w:r w:rsidR="00172E42" w:rsidRPr="00EC0DF7">
        <w:rPr>
          <w:lang w:val="en-GB"/>
        </w:rPr>
        <w:t xml:space="preserve">free movement of goods </w:t>
      </w:r>
      <w:r w:rsidR="003A53A2" w:rsidRPr="00EC0DF7">
        <w:rPr>
          <w:lang w:val="en-GB"/>
        </w:rPr>
        <w:t>principle</w:t>
      </w:r>
      <w:r w:rsidR="00E578DA" w:rsidRPr="00EC0DF7">
        <w:rPr>
          <w:lang w:val="en-GB"/>
        </w:rPr>
        <w:t xml:space="preserve"> (continuity)</w:t>
      </w:r>
      <w:r w:rsidR="00FC4C06" w:rsidRPr="00EC0DF7">
        <w:rPr>
          <w:lang w:val="en-GB"/>
        </w:rPr>
        <w:t xml:space="preserve">. </w:t>
      </w:r>
      <w:r w:rsidR="009D4BB8" w:rsidRPr="00EC0DF7">
        <w:rPr>
          <w:lang w:val="en-GB"/>
        </w:rPr>
        <w:t xml:space="preserve">Thus, </w:t>
      </w:r>
      <w:r w:rsidR="004F30E7" w:rsidRPr="00EC0DF7">
        <w:rPr>
          <w:lang w:val="en-GB"/>
        </w:rPr>
        <w:fldChar w:fldCharType="begin" w:fldLock="1"/>
      </w:r>
      <w:r w:rsidR="007624D7" w:rsidRPr="00EC0DF7">
        <w:rPr>
          <w:lang w:val="en-GB"/>
        </w:rPr>
        <w:instrText>ADDIN CSL_CITATION { "citationItems" : [ { "id" : "ITEM-1", "itemData" : { "DOI" : "10.1108/09593840210444746", "ISSN" : "0959-3845", "abstract" : "Discontinuities and continuities: a new way to understand virtual work",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Technology &amp; People", "id" : "ITEM-1", "issue" : "3", "issued" : { "date-parts" : [ [ "2002" ] ] }, "page" : "191-209", "title" : "Discontinuities and Continuities: A New Way to Understand Virtual Work", "type" : "article-journal", "volume" : "15" }, "uris" : [ "http://www.mendeley.com/documents/?uuid=7b690326-33b7-4eb5-af36-36ba886ccd12" ] }, { "id" : "ITEM-2", "itemData" : { "ISBN" : "1350-1917", "ISSN" : "13501917", "abstract" : "Boundaries such as time, distance, organisation and culture have been a useful conceptual tool for researchers to unpack changes in the virtual work environment, moving from a dichotomous perspective that contrasts face-to-face and virtual work to a more nuanced hybrid perspective. However, researchers may tacitly assume that all members of a virtual team and virtual teams collectively will respond to a boundary in a similar way. We posit instead that boundaries are a dynamic phenomenon and may have different consequences under different cir- cumstances. We offer organisational discontinuity theory as a tool for more focused investigation of the virtual work environment. Discontinuities and continu- ities describe the setting in which individuals in a virtual team operate, both actual work practices and the perceptions of the individuals in the virtual work environ- ment. The terms offer a starting point to identify and understand what may otherwise seem to be paradoxical differences in how virtual team members respond to boundaries.",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Systems Journal", "id" : "ITEM-2", "issue" : "1", "issued" : { "date-parts" : [ [ "2012" ] ] }, "page" : "29-52", "title" : "Perceived Discontinuities and Constructed Continuities in Virtual Work", "type" : "article-journal", "volume" : "22" }, "uris" : [ "http://www.mendeley.com/documents/?uuid=17861aa1-b0c4-4529-836b-83f627df332c" ] } ], "mendeley" : { "formattedCitation" : "(Watson-Manheim &lt;i&gt;et al.&lt;/i&gt;, 2002, 2012)", "manualFormatting" : "Watson-Manheim et al. (2002, 2012)", "plainTextFormattedCitation" : "(Watson-Manheim et al., 2002, 2012)", "previouslyFormattedCitation" : "(Watson-Manheim &lt;i&gt;et al.&lt;/i&gt;, 2002, 2012)" }, "properties" : {  }, "schema" : "https://github.com/citation-style-language/schema/raw/master/csl-citation.json" }</w:instrText>
      </w:r>
      <w:r w:rsidR="004F30E7" w:rsidRPr="00EC0DF7">
        <w:rPr>
          <w:lang w:val="en-GB"/>
        </w:rPr>
        <w:fldChar w:fldCharType="separate"/>
      </w:r>
      <w:r w:rsidR="004F30E7" w:rsidRPr="00EC0DF7">
        <w:rPr>
          <w:noProof/>
          <w:lang w:val="en-GB"/>
        </w:rPr>
        <w:t xml:space="preserve">Watson-Manheim </w:t>
      </w:r>
      <w:r w:rsidR="004F30E7" w:rsidRPr="00EC0DF7">
        <w:rPr>
          <w:i/>
          <w:noProof/>
          <w:lang w:val="en-GB"/>
        </w:rPr>
        <w:t>et al.</w:t>
      </w:r>
      <w:r w:rsidR="004F30E7" w:rsidRPr="00EC0DF7">
        <w:rPr>
          <w:noProof/>
          <w:lang w:val="en-GB"/>
        </w:rPr>
        <w:t xml:space="preserve"> (2002, 2012)</w:t>
      </w:r>
      <w:r w:rsidR="004F30E7" w:rsidRPr="00EC0DF7">
        <w:rPr>
          <w:lang w:val="en-GB"/>
        </w:rPr>
        <w:fldChar w:fldCharType="end"/>
      </w:r>
      <w:r w:rsidR="004F30E7" w:rsidRPr="00EC0DF7">
        <w:rPr>
          <w:lang w:val="en-GB"/>
        </w:rPr>
        <w:t xml:space="preserve"> propose</w:t>
      </w:r>
      <w:r w:rsidR="00172E42" w:rsidRPr="00EC0DF7">
        <w:rPr>
          <w:lang w:val="en-GB"/>
        </w:rPr>
        <w:t>d</w:t>
      </w:r>
      <w:r w:rsidR="004F30E7" w:rsidRPr="00EC0DF7">
        <w:rPr>
          <w:lang w:val="en-GB"/>
        </w:rPr>
        <w:t xml:space="preserve"> </w:t>
      </w:r>
      <w:r w:rsidR="00E118CF" w:rsidRPr="00EC0DF7">
        <w:rPr>
          <w:lang w:val="en-GB"/>
        </w:rPr>
        <w:t xml:space="preserve">the </w:t>
      </w:r>
      <w:r w:rsidR="00197237" w:rsidRPr="00EC0DF7">
        <w:rPr>
          <w:lang w:val="en-GB"/>
        </w:rPr>
        <w:t>organizational discontinuity theory</w:t>
      </w:r>
      <w:r w:rsidR="004F30E7" w:rsidRPr="00EC0DF7">
        <w:rPr>
          <w:lang w:val="en-GB"/>
        </w:rPr>
        <w:t>, which</w:t>
      </w:r>
      <w:r w:rsidR="009D4BB8" w:rsidRPr="00EC0DF7">
        <w:rPr>
          <w:lang w:val="en-GB"/>
        </w:rPr>
        <w:t xml:space="preserve"> posits that </w:t>
      </w:r>
      <w:r w:rsidR="00ED4064">
        <w:rPr>
          <w:lang w:val="en-GB"/>
        </w:rPr>
        <w:t xml:space="preserve">both </w:t>
      </w:r>
      <w:r w:rsidR="009D4BB8" w:rsidRPr="00EC0DF7">
        <w:rPr>
          <w:lang w:val="en-GB"/>
        </w:rPr>
        <w:t>discontinuities and continuities</w:t>
      </w:r>
      <w:r w:rsidR="00745908" w:rsidRPr="00EC0DF7">
        <w:rPr>
          <w:lang w:val="en-GB"/>
        </w:rPr>
        <w:t xml:space="preserve"> exist</w:t>
      </w:r>
      <w:r w:rsidR="009D4BB8" w:rsidRPr="00EC0DF7">
        <w:rPr>
          <w:lang w:val="en-GB"/>
        </w:rPr>
        <w:t xml:space="preserve"> at a boundary. </w:t>
      </w:r>
      <w:r w:rsidR="00090053" w:rsidRPr="00EC0DF7">
        <w:rPr>
          <w:lang w:val="en-GB"/>
        </w:rPr>
        <w:t>In the context of virtual work, d</w:t>
      </w:r>
      <w:r w:rsidR="005B6BDB" w:rsidRPr="00EC0DF7">
        <w:rPr>
          <w:lang w:val="en-GB"/>
        </w:rPr>
        <w:t xml:space="preserve">iscontinuity is </w:t>
      </w:r>
      <w:r w:rsidR="00CB05B9" w:rsidRPr="00EC0DF7">
        <w:rPr>
          <w:lang w:val="en-GB"/>
        </w:rPr>
        <w:t xml:space="preserve">conceptualized as </w:t>
      </w:r>
      <w:r w:rsidR="005B6BDB" w:rsidRPr="00EC0DF7">
        <w:rPr>
          <w:lang w:val="en-GB"/>
        </w:rPr>
        <w:t>a negative effect of crossing a boundary, where an individual</w:t>
      </w:r>
      <w:r w:rsidR="007B48C4" w:rsidRPr="00EC0DF7">
        <w:rPr>
          <w:lang w:val="en-GB"/>
        </w:rPr>
        <w:t xml:space="preserve"> </w:t>
      </w:r>
      <w:r w:rsidR="00AD6B55" w:rsidRPr="00EC0DF7">
        <w:rPr>
          <w:lang w:val="en-GB"/>
        </w:rPr>
        <w:t>in</w:t>
      </w:r>
      <w:r w:rsidR="007B48C4" w:rsidRPr="00EC0DF7">
        <w:rPr>
          <w:lang w:val="en-GB"/>
        </w:rPr>
        <w:t xml:space="preserve"> an organization</w:t>
      </w:r>
      <w:r w:rsidR="005B6BDB" w:rsidRPr="00EC0DF7">
        <w:rPr>
          <w:lang w:val="en-GB"/>
        </w:rPr>
        <w:t xml:space="preserve"> experiences problems in performing their work duties</w:t>
      </w:r>
      <w:r w:rsidR="009D4BB8" w:rsidRPr="00EC0DF7">
        <w:rPr>
          <w:lang w:val="en-GB"/>
        </w:rPr>
        <w:t xml:space="preserve">. </w:t>
      </w:r>
    </w:p>
    <w:p w14:paraId="7C3885FE" w14:textId="69DC8219" w:rsidR="002C06D7" w:rsidRPr="00EC0DF7" w:rsidRDefault="009D4BB8" w:rsidP="00440FD8">
      <w:pPr>
        <w:rPr>
          <w:lang w:val="en-GB"/>
        </w:rPr>
      </w:pPr>
      <w:r w:rsidRPr="00EC0DF7">
        <w:rPr>
          <w:lang w:val="en-GB"/>
        </w:rPr>
        <w:t>Continuities</w:t>
      </w:r>
      <w:r w:rsidR="00881354" w:rsidRPr="00EC0DF7">
        <w:rPr>
          <w:lang w:val="en-GB"/>
        </w:rPr>
        <w:t>,</w:t>
      </w:r>
      <w:r w:rsidRPr="00EC0DF7">
        <w:rPr>
          <w:lang w:val="en-GB"/>
        </w:rPr>
        <w:t xml:space="preserve"> on the other hand</w:t>
      </w:r>
      <w:r w:rsidR="00881354" w:rsidRPr="00EC0DF7">
        <w:rPr>
          <w:lang w:val="en-GB"/>
        </w:rPr>
        <w:t>,</w:t>
      </w:r>
      <w:r w:rsidRPr="00EC0DF7">
        <w:rPr>
          <w:lang w:val="en-GB"/>
        </w:rPr>
        <w:t xml:space="preserve"> are </w:t>
      </w:r>
      <w:r w:rsidR="009A0BFE" w:rsidRPr="00EC0DF7">
        <w:rPr>
          <w:lang w:val="en-GB"/>
        </w:rPr>
        <w:t xml:space="preserve">constructed </w:t>
      </w:r>
      <w:r w:rsidRPr="00EC0DF7">
        <w:rPr>
          <w:lang w:val="en-GB"/>
        </w:rPr>
        <w:t>to mitigate</w:t>
      </w:r>
      <w:r w:rsidR="002343CE" w:rsidRPr="00EC0DF7">
        <w:rPr>
          <w:lang w:val="en-GB"/>
        </w:rPr>
        <w:t xml:space="preserve">, minimize or </w:t>
      </w:r>
      <w:r w:rsidR="00E86D73" w:rsidRPr="00EC0DF7">
        <w:rPr>
          <w:lang w:val="en-GB"/>
        </w:rPr>
        <w:t>prevent</w:t>
      </w:r>
      <w:r w:rsidR="006D266D" w:rsidRPr="00EC0DF7">
        <w:rPr>
          <w:lang w:val="en-GB"/>
        </w:rPr>
        <w:t xml:space="preserve"> </w:t>
      </w:r>
      <w:r w:rsidR="00ED4064">
        <w:rPr>
          <w:lang w:val="en-GB"/>
        </w:rPr>
        <w:t xml:space="preserve">the </w:t>
      </w:r>
      <w:r w:rsidR="002343CE" w:rsidRPr="00EC0DF7">
        <w:rPr>
          <w:lang w:val="en-GB"/>
        </w:rPr>
        <w:t>negative effects</w:t>
      </w:r>
      <w:r w:rsidRPr="00EC0DF7">
        <w:rPr>
          <w:lang w:val="en-GB"/>
        </w:rPr>
        <w:t xml:space="preserve"> </w:t>
      </w:r>
      <w:r w:rsidR="002343CE" w:rsidRPr="00EC0DF7">
        <w:rPr>
          <w:lang w:val="en-GB"/>
        </w:rPr>
        <w:t>of crossing</w:t>
      </w:r>
      <w:r w:rsidRPr="00EC0DF7">
        <w:rPr>
          <w:lang w:val="en-GB"/>
        </w:rPr>
        <w:t xml:space="preserve"> the boundary </w:t>
      </w:r>
      <w:r w:rsidRPr="00EC0DF7">
        <w:rPr>
          <w:lang w:val="en-GB"/>
        </w:rPr>
        <w:fldChar w:fldCharType="begin" w:fldLock="1"/>
      </w:r>
      <w:r w:rsidR="007624D7" w:rsidRPr="00EC0DF7">
        <w:rPr>
          <w:lang w:val="en-GB"/>
        </w:rPr>
        <w:instrText>ADDIN CSL_CITATION { "citationItems" : [ { "id" : "ITEM-1", "itemData" : { "ISBN" : "1350-1917", "ISSN" : "13501917", "abstract" : "Boundaries such as time, distance, organisation and culture have been a useful conceptual tool for researchers to unpack changes in the virtual work environment, moving from a dichotomous perspective that contrasts face-to-face and virtual work to a more nuanced hybrid perspective. However, researchers may tacitly assume that all members of a virtual team and virtual teams collectively will respond to a boundary in a similar way. We posit instead that boundaries are a dynamic phenomenon and may have different consequences under different cir- cumstances. We offer organisational discontinuity theory as a tool for more focused investigation of the virtual work environment. Discontinuities and continu- ities describe the setting in which individuals in a virtual team operate, both actual work practices and the perceptions of the individuals in the virtual work environ- ment. The terms offer a starting point to identify and understand what may otherwise seem to be paradoxical differences in how virtual team members respond to boundaries.",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Systems Journal", "id" : "ITEM-1", "issue" : "1", "issued" : { "date-parts" : [ [ "2012" ] ] }, "page" : "29-52", "title" : "Perceived Discontinuities and Constructed Continuities in Virtual Work", "type" : "article-journal", "volume" : "22" }, "uris" : [ "http://www.mendeley.com/documents/?uuid=254fa59a-9079-4414-9cc3-f29bf734e765", "http://www.mendeley.com/documents/?uuid=17861aa1-b0c4-4529-836b-83f627df332c" ] } ], "mendeley" : { "formattedCitation" : "(Watson-Manheim &lt;i&gt;et al.&lt;/i&gt;, 2012)", "plainTextFormattedCitation" : "(Watson-Manheim et al., 2012)", "previouslyFormattedCitation" : "(Watson-Manheim &lt;i&gt;et al.&lt;/i&gt;, 2012)" }, "properties" : {  }, "schema" : "https://github.com/citation-style-language/schema/raw/master/csl-citation.json" }</w:instrText>
      </w:r>
      <w:r w:rsidRPr="00EC0DF7">
        <w:rPr>
          <w:lang w:val="en-GB"/>
        </w:rPr>
        <w:fldChar w:fldCharType="separate"/>
      </w:r>
      <w:r w:rsidRPr="00EC0DF7">
        <w:rPr>
          <w:noProof/>
          <w:lang w:val="en-GB"/>
        </w:rPr>
        <w:t xml:space="preserve">(Watson-Manheim </w:t>
      </w:r>
      <w:r w:rsidRPr="00EC0DF7">
        <w:rPr>
          <w:i/>
          <w:noProof/>
          <w:lang w:val="en-GB"/>
        </w:rPr>
        <w:t>et al.</w:t>
      </w:r>
      <w:r w:rsidRPr="00EC0DF7">
        <w:rPr>
          <w:noProof/>
          <w:lang w:val="en-GB"/>
        </w:rPr>
        <w:t>, 2012)</w:t>
      </w:r>
      <w:r w:rsidRPr="00EC0DF7">
        <w:rPr>
          <w:lang w:val="en-GB"/>
        </w:rPr>
        <w:fldChar w:fldCharType="end"/>
      </w:r>
      <w:r w:rsidRPr="00EC0DF7">
        <w:rPr>
          <w:lang w:val="en-GB"/>
        </w:rPr>
        <w:t>.</w:t>
      </w:r>
      <w:r w:rsidR="002B4070" w:rsidRPr="00EC0DF7">
        <w:rPr>
          <w:lang w:val="en-GB"/>
        </w:rPr>
        <w:t xml:space="preserve"> </w:t>
      </w:r>
      <w:r w:rsidR="00E441AE" w:rsidRPr="00EC0DF7">
        <w:rPr>
          <w:lang w:val="en-GB"/>
        </w:rPr>
        <w:t xml:space="preserve">Continuities can take </w:t>
      </w:r>
      <w:r w:rsidR="002F09BD" w:rsidRPr="00EC0DF7">
        <w:rPr>
          <w:lang w:val="en-GB"/>
        </w:rPr>
        <w:t>the</w:t>
      </w:r>
      <w:r w:rsidR="00E441AE" w:rsidRPr="00EC0DF7">
        <w:rPr>
          <w:lang w:val="en-GB"/>
        </w:rPr>
        <w:t xml:space="preserve"> form </w:t>
      </w:r>
      <w:r w:rsidR="00E441AE" w:rsidRPr="00EC0DF7">
        <w:rPr>
          <w:lang w:val="en-GB"/>
        </w:rPr>
        <w:lastRenderedPageBreak/>
        <w:t xml:space="preserve">of </w:t>
      </w:r>
      <w:r w:rsidR="002C06D7" w:rsidRPr="00EC0DF7">
        <w:rPr>
          <w:lang w:val="en-GB"/>
        </w:rPr>
        <w:t xml:space="preserve">a top-down deliberate management action </w:t>
      </w:r>
      <w:r w:rsidR="002F09BD" w:rsidRPr="00EC0DF7">
        <w:rPr>
          <w:lang w:val="en-GB"/>
        </w:rPr>
        <w:t>or</w:t>
      </w:r>
      <w:r w:rsidR="002C06D7" w:rsidRPr="00EC0DF7">
        <w:rPr>
          <w:lang w:val="en-GB"/>
        </w:rPr>
        <w:t xml:space="preserve"> a bottom-up initia</w:t>
      </w:r>
      <w:r w:rsidR="00230956" w:rsidRPr="00EC0DF7">
        <w:rPr>
          <w:lang w:val="en-GB"/>
        </w:rPr>
        <w:t>ti</w:t>
      </w:r>
      <w:r w:rsidR="002C06D7" w:rsidRPr="00EC0DF7">
        <w:rPr>
          <w:lang w:val="en-GB"/>
        </w:rPr>
        <w:t xml:space="preserve">ve coming from employees </w:t>
      </w:r>
      <w:r w:rsidR="002C06D7" w:rsidRPr="00EC0DF7">
        <w:rPr>
          <w:lang w:val="en-GB"/>
        </w:rPr>
        <w:fldChar w:fldCharType="begin" w:fldLock="1"/>
      </w:r>
      <w:r w:rsidR="007624D7" w:rsidRPr="00EC0DF7">
        <w:rPr>
          <w:lang w:val="en-GB"/>
        </w:rPr>
        <w:instrText>ADDIN CSL_CITATION { "citationItems" : [ { "id" : "ITEM-1", "itemData" : { "DOI" : "10.1016/j.scitotenv.2015.04.121", "ISBN" : "0048-9697", "ISSN" : "18791026", "PMID" : "25957788", "abstract" : "We examine the DataONE (Data Observation Network for Earth) project, a transdisciplinary organization tasked with creating a cyberinfrastructure platform to ensure preservation of and access to environmental science and biological science data. Its objective was a difficult one to achieve, requiring innovative solutions. The DataONE project used a working group structure to organize its members. We use organizational discontinuity theory as our lens to understand the factors associated with success in such projects. Based on quantitative and qualitative data collected from DataONE members, we offer recommendations for the use of working groups in transdisciplinary synthesis. Recommendations include welcome diverse opinions and world views, establish shared communication practices, schedule periodic synchronous face-to-face meetings, and ensure the active participation of bridge builders or knowledge brokers such as librarians who know how to ask questions about disciplines not their own.", "author" : [ { "dropping-particle" : "", "family" : "Crowston", "given" : "Kevin", "non-dropping-particle" : "", "parse-names" : false, "suffix" : "" }, { "dropping-particle" : "", "family" : "Specht", "given" : "Alison", "non-dropping-particle" : "", "parse-names" : false, "suffix" : "" }, { "dropping-particle" : "", "family" : "Hoover", "given" : "Carol", "non-dropping-particle" : "", "parse-names" : false, "suffix" : "" }, { "dropping-particle" : "", "family" : "Chudoba", "given" : "Katherine M.", "non-dropping-particle" : "", "parse-names" : false, "suffix" : "" }, { "dropping-particle" : "", "family" : "Watson-Manheim", "given" : "Mary Beth", "non-dropping-particle" : "", "parse-names" : false, "suffix" : "" } ], "container-title" : "Science of the Total Environment", "id" : "ITEM-1", "issued" : { "date-parts" : [ [ "2015" ] ] }, "page" : "159-172", "publisher" : "Elsevier B.V.", "title" : "Perceived discontinuities and continuities in transdisciplinary scientific working groups", "type" : "article-journal", "volume" : "534" }, "uris" : [ "http://www.mendeley.com/documents/?uuid=f11a2eba-f7c0-4185-85e8-c3bc23413e35" ] } ], "mendeley" : { "formattedCitation" : "(Crowston &lt;i&gt;et al.&lt;/i&gt;, 2015)", "plainTextFormattedCitation" : "(Crowston et al., 2015)", "previouslyFormattedCitation" : "(Crowston &lt;i&gt;et al.&lt;/i&gt;, 2015)" }, "properties" : {  }, "schema" : "https://github.com/citation-style-language/schema/raw/master/csl-citation.json" }</w:instrText>
      </w:r>
      <w:r w:rsidR="002C06D7" w:rsidRPr="00EC0DF7">
        <w:rPr>
          <w:lang w:val="en-GB"/>
        </w:rPr>
        <w:fldChar w:fldCharType="separate"/>
      </w:r>
      <w:r w:rsidR="002C06D7" w:rsidRPr="00EC0DF7">
        <w:rPr>
          <w:noProof/>
          <w:lang w:val="en-GB"/>
        </w:rPr>
        <w:t xml:space="preserve">(Crowston </w:t>
      </w:r>
      <w:r w:rsidR="002C06D7" w:rsidRPr="00EC0DF7">
        <w:rPr>
          <w:i/>
          <w:noProof/>
          <w:lang w:val="en-GB"/>
        </w:rPr>
        <w:t>et al.</w:t>
      </w:r>
      <w:r w:rsidR="002C06D7" w:rsidRPr="00EC0DF7">
        <w:rPr>
          <w:noProof/>
          <w:lang w:val="en-GB"/>
        </w:rPr>
        <w:t>, 2015)</w:t>
      </w:r>
      <w:r w:rsidR="002C06D7" w:rsidRPr="00EC0DF7">
        <w:rPr>
          <w:lang w:val="en-GB"/>
        </w:rPr>
        <w:fldChar w:fldCharType="end"/>
      </w:r>
      <w:r w:rsidR="002C06D7" w:rsidRPr="00EC0DF7">
        <w:rPr>
          <w:lang w:val="en-GB"/>
        </w:rPr>
        <w:t>. However,</w:t>
      </w:r>
      <w:r w:rsidR="00E86D73" w:rsidRPr="00EC0DF7">
        <w:rPr>
          <w:lang w:val="en-GB"/>
        </w:rPr>
        <w:t xml:space="preserve"> in this study</w:t>
      </w:r>
      <w:r w:rsidR="00ED4064">
        <w:rPr>
          <w:lang w:val="en-GB"/>
        </w:rPr>
        <w:t>,</w:t>
      </w:r>
      <w:r w:rsidR="00E86D73" w:rsidRPr="00EC0DF7">
        <w:rPr>
          <w:lang w:val="en-GB"/>
        </w:rPr>
        <w:t xml:space="preserve"> we do no</w:t>
      </w:r>
      <w:r w:rsidR="000243E9" w:rsidRPr="00EC0DF7">
        <w:rPr>
          <w:lang w:val="en-GB"/>
        </w:rPr>
        <w:t>t</w:t>
      </w:r>
      <w:r w:rsidR="00E86D73" w:rsidRPr="00EC0DF7">
        <w:rPr>
          <w:lang w:val="en-GB"/>
        </w:rPr>
        <w:t xml:space="preserve"> consider</w:t>
      </w:r>
      <w:r w:rsidR="002C06D7" w:rsidRPr="00EC0DF7">
        <w:rPr>
          <w:lang w:val="en-GB"/>
        </w:rPr>
        <w:t xml:space="preserve"> isolated individual actions </w:t>
      </w:r>
      <w:r w:rsidR="00ED4064">
        <w:rPr>
          <w:lang w:val="en-GB"/>
        </w:rPr>
        <w:t xml:space="preserve">implemented </w:t>
      </w:r>
      <w:r w:rsidR="002C06D7" w:rsidRPr="00EC0DF7">
        <w:rPr>
          <w:lang w:val="en-GB"/>
        </w:rPr>
        <w:t xml:space="preserve">to cope with </w:t>
      </w:r>
      <w:r w:rsidR="00E86D73" w:rsidRPr="00EC0DF7">
        <w:rPr>
          <w:lang w:val="en-GB"/>
        </w:rPr>
        <w:t xml:space="preserve">immediate </w:t>
      </w:r>
      <w:r w:rsidR="002C06D7" w:rsidRPr="00EC0DF7">
        <w:rPr>
          <w:lang w:val="en-GB"/>
        </w:rPr>
        <w:t>negative effects of boundary crossing</w:t>
      </w:r>
      <w:r w:rsidR="00E86D73" w:rsidRPr="00EC0DF7">
        <w:rPr>
          <w:lang w:val="en-GB"/>
        </w:rPr>
        <w:t xml:space="preserve"> </w:t>
      </w:r>
      <w:r w:rsidR="002C06D7" w:rsidRPr="00EC0DF7">
        <w:rPr>
          <w:lang w:val="en-GB"/>
        </w:rPr>
        <w:t>to be continuities.</w:t>
      </w:r>
    </w:p>
    <w:p w14:paraId="2B848B6E" w14:textId="7B9F36AB" w:rsidR="007E215A" w:rsidRPr="00EC0DF7" w:rsidRDefault="007E215A" w:rsidP="00440FD8">
      <w:pPr>
        <w:rPr>
          <w:lang w:val="en-GB"/>
        </w:rPr>
      </w:pPr>
      <w:r w:rsidRPr="00EC0DF7">
        <w:rPr>
          <w:lang w:val="en-GB"/>
        </w:rPr>
        <w:t xml:space="preserve">Continuity can be constructed as a reaction to a discontinuity experienced by an individual(s) or as a precaution to </w:t>
      </w:r>
      <w:r w:rsidR="00DF1EE7" w:rsidRPr="00EC0DF7">
        <w:rPr>
          <w:lang w:val="en-GB"/>
        </w:rPr>
        <w:t>potential</w:t>
      </w:r>
      <w:r w:rsidRPr="00EC0DF7">
        <w:rPr>
          <w:lang w:val="en-GB"/>
        </w:rPr>
        <w:t xml:space="preserve"> negative effects from boundary changes. In </w:t>
      </w:r>
      <w:r w:rsidR="00DE77C3">
        <w:rPr>
          <w:lang w:val="en-GB"/>
        </w:rPr>
        <w:t xml:space="preserve">the former </w:t>
      </w:r>
      <w:r w:rsidRPr="00EC0DF7">
        <w:rPr>
          <w:lang w:val="en-GB"/>
        </w:rPr>
        <w:t>case, continuities are constructed</w:t>
      </w:r>
      <w:r w:rsidR="00C41459" w:rsidRPr="00EC0DF7">
        <w:rPr>
          <w:lang w:val="en-GB"/>
        </w:rPr>
        <w:t xml:space="preserve"> as a response</w:t>
      </w:r>
      <w:r w:rsidRPr="00EC0DF7">
        <w:rPr>
          <w:lang w:val="en-GB"/>
        </w:rPr>
        <w:t xml:space="preserve"> after </w:t>
      </w:r>
      <w:r w:rsidR="00C41459" w:rsidRPr="00EC0DF7">
        <w:rPr>
          <w:lang w:val="en-GB"/>
        </w:rPr>
        <w:t xml:space="preserve">the </w:t>
      </w:r>
      <w:r w:rsidRPr="00EC0DF7">
        <w:rPr>
          <w:lang w:val="en-GB"/>
        </w:rPr>
        <w:t>discontinuity has emerged</w:t>
      </w:r>
      <w:r w:rsidR="002C252C" w:rsidRPr="00EC0DF7">
        <w:rPr>
          <w:lang w:val="en-GB"/>
        </w:rPr>
        <w:t>,</w:t>
      </w:r>
      <w:r w:rsidR="007F52FF" w:rsidRPr="00EC0DF7">
        <w:rPr>
          <w:lang w:val="en-GB"/>
        </w:rPr>
        <w:t xml:space="preserve"> </w:t>
      </w:r>
      <w:r w:rsidR="00BA31F4" w:rsidRPr="00EC0DF7">
        <w:rPr>
          <w:lang w:val="en-GB"/>
        </w:rPr>
        <w:t xml:space="preserve">has </w:t>
      </w:r>
      <w:r w:rsidR="007F52FF" w:rsidRPr="00EC0DF7">
        <w:rPr>
          <w:lang w:val="en-GB"/>
        </w:rPr>
        <w:t xml:space="preserve">been perceived by </w:t>
      </w:r>
      <w:r w:rsidR="00654372" w:rsidRPr="00EC0DF7">
        <w:rPr>
          <w:lang w:val="en-GB"/>
        </w:rPr>
        <w:t>an</w:t>
      </w:r>
      <w:r w:rsidR="007F52FF" w:rsidRPr="00EC0DF7">
        <w:rPr>
          <w:lang w:val="en-GB"/>
        </w:rPr>
        <w:t xml:space="preserve"> employee(s)</w:t>
      </w:r>
      <w:r w:rsidR="00BA31F4" w:rsidRPr="00EC0DF7">
        <w:rPr>
          <w:lang w:val="en-GB"/>
        </w:rPr>
        <w:t xml:space="preserve">, and has been recognized by </w:t>
      </w:r>
      <w:r w:rsidR="00762711" w:rsidRPr="00EC0DF7">
        <w:rPr>
          <w:lang w:val="en-GB"/>
        </w:rPr>
        <w:t xml:space="preserve">the </w:t>
      </w:r>
      <w:r w:rsidR="00BA31F4" w:rsidRPr="00EC0DF7">
        <w:rPr>
          <w:lang w:val="en-GB"/>
        </w:rPr>
        <w:t>organization</w:t>
      </w:r>
      <w:r w:rsidRPr="00EC0DF7">
        <w:rPr>
          <w:lang w:val="en-GB"/>
        </w:rPr>
        <w:t xml:space="preserve"> (</w:t>
      </w:r>
      <w:r w:rsidR="00735FF0" w:rsidRPr="00EC0DF7">
        <w:rPr>
          <w:lang w:val="en-GB"/>
        </w:rPr>
        <w:t xml:space="preserve">here, the </w:t>
      </w:r>
      <w:r w:rsidR="00665B70" w:rsidRPr="00EC0DF7">
        <w:rPr>
          <w:lang w:val="en-GB"/>
        </w:rPr>
        <w:t xml:space="preserve">discontinuity </w:t>
      </w:r>
      <w:r w:rsidR="00654372" w:rsidRPr="00EC0DF7">
        <w:rPr>
          <w:lang w:val="en-GB"/>
        </w:rPr>
        <w:t>may</w:t>
      </w:r>
      <w:r w:rsidRPr="00EC0DF7">
        <w:rPr>
          <w:lang w:val="en-GB"/>
        </w:rPr>
        <w:t xml:space="preserve"> </w:t>
      </w:r>
      <w:r w:rsidR="009807B2" w:rsidRPr="00EC0DF7">
        <w:rPr>
          <w:lang w:val="en-GB"/>
        </w:rPr>
        <w:t xml:space="preserve">still </w:t>
      </w:r>
      <w:r w:rsidRPr="00EC0DF7">
        <w:rPr>
          <w:lang w:val="en-GB"/>
        </w:rPr>
        <w:t>coexist</w:t>
      </w:r>
      <w:r w:rsidR="00665B70" w:rsidRPr="00EC0DF7">
        <w:rPr>
          <w:lang w:val="en-GB"/>
        </w:rPr>
        <w:t xml:space="preserve"> with </w:t>
      </w:r>
      <w:r w:rsidR="009807B2" w:rsidRPr="00EC0DF7">
        <w:rPr>
          <w:lang w:val="en-GB"/>
        </w:rPr>
        <w:t xml:space="preserve">the </w:t>
      </w:r>
      <w:r w:rsidR="00665B70" w:rsidRPr="00EC0DF7">
        <w:rPr>
          <w:lang w:val="en-GB"/>
        </w:rPr>
        <w:t>continuity</w:t>
      </w:r>
      <w:r w:rsidRPr="00EC0DF7">
        <w:rPr>
          <w:lang w:val="en-GB"/>
        </w:rPr>
        <w:t xml:space="preserve"> </w:t>
      </w:r>
      <w:r w:rsidR="00654372" w:rsidRPr="00EC0DF7">
        <w:rPr>
          <w:lang w:val="en-GB"/>
        </w:rPr>
        <w:t>until</w:t>
      </w:r>
      <w:r w:rsidRPr="00EC0DF7">
        <w:rPr>
          <w:lang w:val="en-GB"/>
        </w:rPr>
        <w:t xml:space="preserve"> </w:t>
      </w:r>
      <w:r w:rsidR="009807B2" w:rsidRPr="00EC0DF7">
        <w:rPr>
          <w:lang w:val="en-GB"/>
        </w:rPr>
        <w:t xml:space="preserve">the </w:t>
      </w:r>
      <w:r w:rsidRPr="00EC0DF7">
        <w:rPr>
          <w:lang w:val="en-GB"/>
        </w:rPr>
        <w:t xml:space="preserve">continuity is propagated </w:t>
      </w:r>
      <w:r w:rsidR="00692A7E" w:rsidRPr="00EC0DF7">
        <w:rPr>
          <w:lang w:val="en-GB"/>
        </w:rPr>
        <w:t>across the organization</w:t>
      </w:r>
      <w:r w:rsidRPr="00EC0DF7">
        <w:rPr>
          <w:lang w:val="en-GB"/>
        </w:rPr>
        <w:t xml:space="preserve">). In </w:t>
      </w:r>
      <w:r w:rsidR="00DE77C3">
        <w:rPr>
          <w:lang w:val="en-GB"/>
        </w:rPr>
        <w:t>the latter case</w:t>
      </w:r>
      <w:r w:rsidRPr="00EC0DF7">
        <w:rPr>
          <w:lang w:val="en-GB"/>
        </w:rPr>
        <w:t xml:space="preserve">, </w:t>
      </w:r>
      <w:r w:rsidR="00692A7E" w:rsidRPr="00EC0DF7">
        <w:rPr>
          <w:lang w:val="en-GB"/>
        </w:rPr>
        <w:t xml:space="preserve">a </w:t>
      </w:r>
      <w:r w:rsidRPr="00EC0DF7">
        <w:rPr>
          <w:lang w:val="en-GB"/>
        </w:rPr>
        <w:t>continuity prevent</w:t>
      </w:r>
      <w:r w:rsidR="00692A7E" w:rsidRPr="00EC0DF7">
        <w:rPr>
          <w:lang w:val="en-GB"/>
        </w:rPr>
        <w:t>s</w:t>
      </w:r>
      <w:r w:rsidRPr="00EC0DF7">
        <w:rPr>
          <w:lang w:val="en-GB"/>
        </w:rPr>
        <w:t xml:space="preserve"> </w:t>
      </w:r>
      <w:r w:rsidR="009807B2" w:rsidRPr="00EC0DF7">
        <w:rPr>
          <w:lang w:val="en-GB"/>
        </w:rPr>
        <w:t xml:space="preserve">a </w:t>
      </w:r>
      <w:r w:rsidRPr="00EC0DF7">
        <w:rPr>
          <w:lang w:val="en-GB"/>
        </w:rPr>
        <w:t>discontinuit</w:t>
      </w:r>
      <w:r w:rsidR="009807B2" w:rsidRPr="00EC0DF7">
        <w:rPr>
          <w:lang w:val="en-GB"/>
        </w:rPr>
        <w:t>y</w:t>
      </w:r>
      <w:r w:rsidR="00DC362B" w:rsidRPr="00EC0DF7">
        <w:rPr>
          <w:lang w:val="en-GB"/>
        </w:rPr>
        <w:t xml:space="preserve"> from </w:t>
      </w:r>
      <w:r w:rsidR="00AB1B74" w:rsidRPr="00EC0DF7">
        <w:rPr>
          <w:lang w:val="en-GB"/>
        </w:rPr>
        <w:t>occurring</w:t>
      </w:r>
      <w:r w:rsidR="00692A7E" w:rsidRPr="00EC0DF7">
        <w:rPr>
          <w:lang w:val="en-GB"/>
        </w:rPr>
        <w:t xml:space="preserve"> </w:t>
      </w:r>
      <w:r w:rsidR="00DE77C3">
        <w:rPr>
          <w:lang w:val="en-GB"/>
        </w:rPr>
        <w:t>in the first place</w:t>
      </w:r>
      <w:r w:rsidRPr="00EC0DF7">
        <w:rPr>
          <w:lang w:val="en-GB"/>
        </w:rPr>
        <w:t xml:space="preserve">. </w:t>
      </w:r>
      <w:r w:rsidR="00B6728A" w:rsidRPr="00EC0DF7">
        <w:rPr>
          <w:lang w:val="en-GB"/>
        </w:rPr>
        <w:t xml:space="preserve">Therefore, discontinuity is not a pre-requisite for a planned continuity. </w:t>
      </w:r>
      <w:r w:rsidR="009807B2" w:rsidRPr="00EC0DF7">
        <w:rPr>
          <w:lang w:val="en-GB"/>
        </w:rPr>
        <w:t xml:space="preserve">This </w:t>
      </w:r>
      <w:r w:rsidR="00BA31F4" w:rsidRPr="00EC0DF7">
        <w:rPr>
          <w:lang w:val="en-GB"/>
        </w:rPr>
        <w:t>type</w:t>
      </w:r>
      <w:r w:rsidR="009807B2" w:rsidRPr="00EC0DF7">
        <w:rPr>
          <w:lang w:val="en-GB"/>
        </w:rPr>
        <w:t xml:space="preserve"> of </w:t>
      </w:r>
      <w:r w:rsidR="00735FF0" w:rsidRPr="00EC0DF7">
        <w:rPr>
          <w:lang w:val="en-GB"/>
        </w:rPr>
        <w:t xml:space="preserve">pre-emptive </w:t>
      </w:r>
      <w:r w:rsidR="009807B2" w:rsidRPr="00EC0DF7">
        <w:rPr>
          <w:lang w:val="en-GB"/>
        </w:rPr>
        <w:t>c</w:t>
      </w:r>
      <w:r w:rsidRPr="00EC0DF7">
        <w:rPr>
          <w:lang w:val="en-GB"/>
        </w:rPr>
        <w:t>ontinuit</w:t>
      </w:r>
      <w:r w:rsidR="009807B2" w:rsidRPr="00EC0DF7">
        <w:rPr>
          <w:lang w:val="en-GB"/>
        </w:rPr>
        <w:t>y</w:t>
      </w:r>
      <w:r w:rsidRPr="00EC0DF7">
        <w:rPr>
          <w:lang w:val="en-GB"/>
        </w:rPr>
        <w:t xml:space="preserve"> that </w:t>
      </w:r>
      <w:r w:rsidR="009807B2" w:rsidRPr="00EC0DF7">
        <w:rPr>
          <w:lang w:val="en-GB"/>
        </w:rPr>
        <w:t>is</w:t>
      </w:r>
      <w:r w:rsidRPr="00EC0DF7">
        <w:rPr>
          <w:lang w:val="en-GB"/>
        </w:rPr>
        <w:t xml:space="preserve"> constructed prior to </w:t>
      </w:r>
      <w:r w:rsidR="006739CC">
        <w:rPr>
          <w:lang w:val="en-GB"/>
        </w:rPr>
        <w:t>the experience of</w:t>
      </w:r>
      <w:r w:rsidR="006739CC" w:rsidRPr="00EC0DF7">
        <w:rPr>
          <w:lang w:val="en-GB"/>
        </w:rPr>
        <w:t xml:space="preserve"> </w:t>
      </w:r>
      <w:r w:rsidRPr="00EC0DF7">
        <w:rPr>
          <w:lang w:val="en-GB"/>
        </w:rPr>
        <w:t xml:space="preserve">discontinuities </w:t>
      </w:r>
      <w:r w:rsidR="009807B2" w:rsidRPr="00EC0DF7">
        <w:rPr>
          <w:lang w:val="en-GB"/>
        </w:rPr>
        <w:t>is</w:t>
      </w:r>
      <w:r w:rsidRPr="00EC0DF7">
        <w:rPr>
          <w:lang w:val="en-GB"/>
        </w:rPr>
        <w:t xml:space="preserve"> </w:t>
      </w:r>
      <w:r w:rsidR="00394F6A" w:rsidRPr="00EC0DF7">
        <w:rPr>
          <w:lang w:val="en-GB"/>
        </w:rPr>
        <w:t xml:space="preserve">labelled </w:t>
      </w:r>
      <w:r w:rsidRPr="00EC0DF7">
        <w:rPr>
          <w:lang w:val="en-GB"/>
        </w:rPr>
        <w:t>planned continuit</w:t>
      </w:r>
      <w:r w:rsidR="009807B2" w:rsidRPr="00EC0DF7">
        <w:rPr>
          <w:lang w:val="en-GB"/>
        </w:rPr>
        <w:t>y</w:t>
      </w:r>
      <w:r w:rsidRPr="00EC0DF7">
        <w:rPr>
          <w:lang w:val="en-GB"/>
        </w:rPr>
        <w:t xml:space="preserve"> </w:t>
      </w:r>
      <w:r w:rsidRPr="00EC0DF7">
        <w:rPr>
          <w:lang w:val="en-GB"/>
        </w:rPr>
        <w:fldChar w:fldCharType="begin" w:fldLock="1"/>
      </w:r>
      <w:r w:rsidR="007624D7" w:rsidRPr="00EC0DF7">
        <w:rPr>
          <w:lang w:val="en-GB"/>
        </w:rPr>
        <w:instrText>ADDIN CSL_CITATION { "citationItems" : [ { "id" : "ITEM-1", "itemData" : { "ISBN" : "1350-1917", "ISSN" : "13501917", "abstract" : "Boundaries such as time, distance, organisation and culture have been a useful conceptual tool for researchers to unpack changes in the virtual work environment, moving from a dichotomous perspective that contrasts face-to-face and virtual work to a more nuanced hybrid perspective. However, researchers may tacitly assume that all members of a virtual team and virtual teams collectively will respond to a boundary in a similar way. We posit instead that boundaries are a dynamic phenomenon and may have different consequences under different cir- cumstances. We offer organisational discontinuity theory as a tool for more focused investigation of the virtual work environment. Discontinuities and continu- ities describe the setting in which individuals in a virtual team operate, both actual work practices and the perceptions of the individuals in the virtual work environ- ment. The terms offer a starting point to identify and understand what may otherwise seem to be paradoxical differences in how virtual team members respond to boundaries.",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Systems Journal", "id" : "ITEM-1", "issue" : "1", "issued" : { "date-parts" : [ [ "2012" ] ] }, "page" : "29-52", "title" : "Perceived Discontinuities and Constructed Continuities in Virtual Work", "type" : "article-journal", "volume" : "22" }, "uris" : [ "http://www.mendeley.com/documents/?uuid=254fa59a-9079-4414-9cc3-f29bf734e765", "http://www.mendeley.com/documents/?uuid=17861aa1-b0c4-4529-836b-83f627df332c" ] } ], "mendeley" : { "formattedCitation" : "(Watson-Manheim &lt;i&gt;et al.&lt;/i&gt;, 2012)", "plainTextFormattedCitation" : "(Watson-Manheim et al., 2012)", "previouslyFormattedCitation" : "(Watson-Manheim &lt;i&gt;et al.&lt;/i&gt;, 2012)" }, "properties" : {  }, "schema" : "https://github.com/citation-style-language/schema/raw/master/csl-citation.json" }</w:instrText>
      </w:r>
      <w:r w:rsidRPr="00EC0DF7">
        <w:rPr>
          <w:lang w:val="en-GB"/>
        </w:rPr>
        <w:fldChar w:fldCharType="separate"/>
      </w:r>
      <w:r w:rsidRPr="00EC0DF7">
        <w:rPr>
          <w:noProof/>
          <w:lang w:val="en-GB"/>
        </w:rPr>
        <w:t xml:space="preserve">(Watson-Manheim </w:t>
      </w:r>
      <w:r w:rsidRPr="00EC0DF7">
        <w:rPr>
          <w:i/>
          <w:noProof/>
          <w:lang w:val="en-GB"/>
        </w:rPr>
        <w:t>et al.</w:t>
      </w:r>
      <w:r w:rsidRPr="00EC0DF7">
        <w:rPr>
          <w:noProof/>
          <w:lang w:val="en-GB"/>
        </w:rPr>
        <w:t>, 2012)</w:t>
      </w:r>
      <w:r w:rsidRPr="00EC0DF7">
        <w:rPr>
          <w:lang w:val="en-GB"/>
        </w:rPr>
        <w:fldChar w:fldCharType="end"/>
      </w:r>
      <w:r w:rsidRPr="00EC0DF7">
        <w:rPr>
          <w:lang w:val="en-GB"/>
        </w:rPr>
        <w:t xml:space="preserve">. An example of </w:t>
      </w:r>
      <w:r w:rsidR="00933745" w:rsidRPr="00EC0DF7">
        <w:rPr>
          <w:lang w:val="en-GB"/>
        </w:rPr>
        <w:t xml:space="preserve">such </w:t>
      </w:r>
      <w:r w:rsidRPr="00EC0DF7">
        <w:rPr>
          <w:lang w:val="en-GB"/>
        </w:rPr>
        <w:t xml:space="preserve">a planned continuity would be </w:t>
      </w:r>
      <w:r w:rsidR="009807B2" w:rsidRPr="00EC0DF7">
        <w:rPr>
          <w:lang w:val="en-GB"/>
        </w:rPr>
        <w:t xml:space="preserve">a </w:t>
      </w:r>
      <w:r w:rsidRPr="00EC0DF7">
        <w:rPr>
          <w:lang w:val="en-GB"/>
        </w:rPr>
        <w:t>project leadership</w:t>
      </w:r>
      <w:r w:rsidR="009807B2" w:rsidRPr="00EC0DF7">
        <w:rPr>
          <w:lang w:val="en-GB"/>
        </w:rPr>
        <w:t xml:space="preserve"> practice of</w:t>
      </w:r>
      <w:r w:rsidRPr="00EC0DF7">
        <w:rPr>
          <w:lang w:val="en-GB"/>
        </w:rPr>
        <w:t xml:space="preserve"> organizing a series of face-to-face meetings before a new team starts to work in a virtual environment.</w:t>
      </w:r>
    </w:p>
    <w:p w14:paraId="72788CA7" w14:textId="785F3105" w:rsidR="003044DE" w:rsidRPr="00EC0DF7" w:rsidRDefault="00E118CF" w:rsidP="00440FD8">
      <w:pPr>
        <w:rPr>
          <w:lang w:val="en-GB"/>
        </w:rPr>
      </w:pPr>
      <w:r w:rsidRPr="00EC0DF7">
        <w:rPr>
          <w:lang w:val="en-GB"/>
        </w:rPr>
        <w:t>ODT</w:t>
      </w:r>
      <w:r w:rsidR="002B4070" w:rsidRPr="00EC0DF7">
        <w:rPr>
          <w:lang w:val="en-GB"/>
        </w:rPr>
        <w:t xml:space="preserve"> </w:t>
      </w:r>
      <w:r w:rsidR="006739CC">
        <w:rPr>
          <w:lang w:val="en-GB"/>
        </w:rPr>
        <w:t>enables</w:t>
      </w:r>
      <w:r w:rsidR="004F00B8" w:rsidRPr="00EC0DF7">
        <w:rPr>
          <w:lang w:val="en-GB"/>
        </w:rPr>
        <w:t xml:space="preserve"> comparison between</w:t>
      </w:r>
      <w:r w:rsidR="002B4070" w:rsidRPr="00EC0DF7">
        <w:rPr>
          <w:lang w:val="en-GB"/>
        </w:rPr>
        <w:t xml:space="preserve"> different virtual organizations in different contexts</w:t>
      </w:r>
      <w:r w:rsidR="00305B0F" w:rsidRPr="00EC0DF7">
        <w:rPr>
          <w:lang w:val="en-GB"/>
        </w:rPr>
        <w:t>.</w:t>
      </w:r>
      <w:r w:rsidR="003B25B9" w:rsidRPr="00EC0DF7">
        <w:rPr>
          <w:lang w:val="en-GB"/>
        </w:rPr>
        <w:t xml:space="preserve"> </w:t>
      </w:r>
      <w:r w:rsidR="005D71A0" w:rsidRPr="00EC0DF7">
        <w:rPr>
          <w:lang w:val="en-GB"/>
        </w:rPr>
        <w:t xml:space="preserve">The theory has been successfully </w:t>
      </w:r>
      <w:r w:rsidR="00996AF9" w:rsidRPr="00EC0DF7">
        <w:rPr>
          <w:lang w:val="en-GB"/>
        </w:rPr>
        <w:t>applied</w:t>
      </w:r>
      <w:r w:rsidR="005D71A0" w:rsidRPr="00EC0DF7">
        <w:rPr>
          <w:lang w:val="en-GB"/>
        </w:rPr>
        <w:t xml:space="preserve"> to measure</w:t>
      </w:r>
      <w:r w:rsidR="006739CC">
        <w:rPr>
          <w:lang w:val="en-GB"/>
        </w:rPr>
        <w:t xml:space="preserve"> the</w:t>
      </w:r>
      <w:r w:rsidR="005D71A0" w:rsidRPr="00EC0DF7">
        <w:rPr>
          <w:lang w:val="en-GB"/>
        </w:rPr>
        <w:t xml:space="preserve"> virtuality of work environments. </w:t>
      </w:r>
      <w:r w:rsidR="005D71A0" w:rsidRPr="00EC0DF7">
        <w:rPr>
          <w:lang w:val="en-GB"/>
        </w:rPr>
        <w:fldChar w:fldCharType="begin" w:fldLock="1"/>
      </w:r>
      <w:r w:rsidR="007624D7" w:rsidRPr="00EC0DF7">
        <w:rPr>
          <w:lang w:val="en-GB"/>
        </w:rPr>
        <w:instrText>ADDIN CSL_CITATION { "citationItems" : [ { "id" : "ITEM-1", "itemData" : { "DOI" : "10.1016/j.scitotenv.2015.04.121", "ISBN" : "0048-9697", "ISSN" : "18791026", "PMID" : "25957788", "abstract" : "We examine the DataONE (Data Observation Network for Earth) project, a transdisciplinary organization tasked with creating a cyberinfrastructure platform to ensure preservation of and access to environmental science and biological science data. Its objective was a difficult one to achieve, requiring innovative solutions. The DataONE project used a working group structure to organize its members. We use organizational discontinuity theory as our lens to understand the factors associated with success in such projects. Based on quantitative and qualitative data collected from DataONE members, we offer recommendations for the use of working groups in transdisciplinary synthesis. Recommendations include welcome diverse opinions and world views, establish shared communication practices, schedule periodic synchronous face-to-face meetings, and ensure the active participation of bridge builders or knowledge brokers such as librarians who know how to ask questions about disciplines not their own.", "author" : [ { "dropping-particle" : "", "family" : "Crowston", "given" : "Kevin", "non-dropping-particle" : "", "parse-names" : false, "suffix" : "" }, { "dropping-particle" : "", "family" : "Specht", "given" : "Alison", "non-dropping-particle" : "", "parse-names" : false, "suffix" : "" }, { "dropping-particle" : "", "family" : "Hoover", "given" : "Carol", "non-dropping-particle" : "", "parse-names" : false, "suffix" : "" }, { "dropping-particle" : "", "family" : "Chudoba", "given" : "Katherine M.", "non-dropping-particle" : "", "parse-names" : false, "suffix" : "" }, { "dropping-particle" : "", "family" : "Watson-Manheim", "given" : "Mary Beth", "non-dropping-particle" : "", "parse-names" : false, "suffix" : "" } ], "container-title" : "Science of the Total Environment", "id" : "ITEM-1", "issued" : { "date-parts" : [ [ "2015" ] ] }, "page" : "159-172", "publisher" : "Elsevier B.V.", "title" : "Perceived discontinuities and continuities in transdisciplinary scientific working groups", "type" : "article-journal", "volume" : "534" }, "uris" : [ "http://www.mendeley.com/documents/?uuid=f11a2eba-f7c0-4185-85e8-c3bc23413e35", "http://www.mendeley.com/documents/?uuid=09bc8230-7def-4596-8076-f9909772d169" ] } ], "mendeley" : { "formattedCitation" : "(Crowston &lt;i&gt;et al.&lt;/i&gt;, 2015)", "manualFormatting" : "Crowston et al., (2015)", "plainTextFormattedCitation" : "(Crowston et al., 2015)", "previouslyFormattedCitation" : "(Crowston &lt;i&gt;et al.&lt;/i&gt;, 2015)" }, "properties" : {  }, "schema" : "https://github.com/citation-style-language/schema/raw/master/csl-citation.json" }</w:instrText>
      </w:r>
      <w:r w:rsidR="005D71A0" w:rsidRPr="00EC0DF7">
        <w:rPr>
          <w:lang w:val="en-GB"/>
        </w:rPr>
        <w:fldChar w:fldCharType="separate"/>
      </w:r>
      <w:r w:rsidR="005D71A0" w:rsidRPr="00EC0DF7">
        <w:rPr>
          <w:noProof/>
          <w:lang w:val="en-GB"/>
        </w:rPr>
        <w:t xml:space="preserve">Crowston </w:t>
      </w:r>
      <w:r w:rsidR="005D71A0" w:rsidRPr="00EC0DF7">
        <w:rPr>
          <w:i/>
          <w:noProof/>
          <w:lang w:val="en-GB"/>
        </w:rPr>
        <w:t>et al.</w:t>
      </w:r>
      <w:r w:rsidR="005D71A0" w:rsidRPr="00EC0DF7">
        <w:rPr>
          <w:noProof/>
          <w:lang w:val="en-GB"/>
        </w:rPr>
        <w:t>, (2015)</w:t>
      </w:r>
      <w:r w:rsidR="005D71A0" w:rsidRPr="00EC0DF7">
        <w:rPr>
          <w:lang w:val="en-GB"/>
        </w:rPr>
        <w:fldChar w:fldCharType="end"/>
      </w:r>
      <w:r w:rsidR="00994CCA" w:rsidRPr="00EC0DF7">
        <w:rPr>
          <w:lang w:val="en-GB"/>
        </w:rPr>
        <w:t xml:space="preserve"> used the</w:t>
      </w:r>
      <w:r w:rsidR="00996AF9" w:rsidRPr="00EC0DF7">
        <w:rPr>
          <w:lang w:val="en-GB"/>
        </w:rPr>
        <w:t xml:space="preserve"> notion of organizational discontinuities to observe difficulties in </w:t>
      </w:r>
      <w:r w:rsidR="006739CC">
        <w:rPr>
          <w:lang w:val="en-GB"/>
        </w:rPr>
        <w:t xml:space="preserve">the </w:t>
      </w:r>
      <w:r w:rsidR="00996AF9" w:rsidRPr="00EC0DF7">
        <w:rPr>
          <w:lang w:val="en-GB"/>
        </w:rPr>
        <w:t>work of distributed transdisciplinary scientific working groups</w:t>
      </w:r>
      <w:r w:rsidR="00502466" w:rsidRPr="00EC0DF7">
        <w:rPr>
          <w:lang w:val="en-GB"/>
        </w:rPr>
        <w:t xml:space="preserve"> and </w:t>
      </w:r>
      <w:r w:rsidR="00994CCA" w:rsidRPr="00EC0DF7">
        <w:rPr>
          <w:lang w:val="en-GB"/>
        </w:rPr>
        <w:t xml:space="preserve">to </w:t>
      </w:r>
      <w:r w:rsidR="00502466" w:rsidRPr="00EC0DF7">
        <w:rPr>
          <w:lang w:val="en-GB"/>
        </w:rPr>
        <w:t>devise</w:t>
      </w:r>
      <w:r w:rsidR="00207B47" w:rsidRPr="00EC0DF7">
        <w:rPr>
          <w:lang w:val="en-GB"/>
        </w:rPr>
        <w:t xml:space="preserve"> a set of recommendation</w:t>
      </w:r>
      <w:r w:rsidR="008404C9" w:rsidRPr="00EC0DF7">
        <w:rPr>
          <w:lang w:val="en-GB"/>
        </w:rPr>
        <w:t>s</w:t>
      </w:r>
      <w:r w:rsidR="00207B47" w:rsidRPr="00EC0DF7">
        <w:rPr>
          <w:lang w:val="en-GB"/>
        </w:rPr>
        <w:t xml:space="preserve"> to overcome </w:t>
      </w:r>
      <w:r w:rsidR="00502466" w:rsidRPr="00EC0DF7">
        <w:rPr>
          <w:lang w:val="en-GB"/>
        </w:rPr>
        <w:t xml:space="preserve">typical </w:t>
      </w:r>
      <w:r w:rsidR="00207B47" w:rsidRPr="00EC0DF7">
        <w:rPr>
          <w:lang w:val="en-GB"/>
        </w:rPr>
        <w:t>discontinuities</w:t>
      </w:r>
      <w:r w:rsidR="00502466" w:rsidRPr="00EC0DF7">
        <w:rPr>
          <w:lang w:val="en-GB"/>
        </w:rPr>
        <w:t xml:space="preserve"> in such environment</w:t>
      </w:r>
      <w:r w:rsidR="008404C9" w:rsidRPr="00EC0DF7">
        <w:rPr>
          <w:lang w:val="en-GB"/>
        </w:rPr>
        <w:t>s</w:t>
      </w:r>
      <w:r w:rsidR="00207B47" w:rsidRPr="00EC0DF7">
        <w:rPr>
          <w:lang w:val="en-GB"/>
        </w:rPr>
        <w:t>.</w:t>
      </w:r>
      <w:r w:rsidR="00BF3C2A" w:rsidRPr="00EC0DF7">
        <w:rPr>
          <w:lang w:val="en-GB"/>
        </w:rPr>
        <w:t xml:space="preserve"> </w:t>
      </w:r>
      <w:r w:rsidR="001E52D4" w:rsidRPr="00EC0DF7">
        <w:rPr>
          <w:lang w:val="en-GB"/>
        </w:rPr>
        <w:t>To overcome discontinuities,</w:t>
      </w:r>
      <w:r w:rsidR="005F4F36" w:rsidRPr="00EC0DF7">
        <w:rPr>
          <w:lang w:val="en-GB"/>
        </w:rPr>
        <w:t xml:space="preserve"> </w:t>
      </w:r>
      <w:r w:rsidR="005F4F36" w:rsidRPr="00EC0DF7">
        <w:rPr>
          <w:lang w:val="en-GB"/>
        </w:rPr>
        <w:fldChar w:fldCharType="begin" w:fldLock="1"/>
      </w:r>
      <w:r w:rsidR="00B31F32">
        <w:rPr>
          <w:lang w:val="en-GB"/>
        </w:rPr>
        <w:instrText>ADDIN CSL_CITATION { "citationItems" : [ { "id" : "ITEM-1", "itemData" : { "DOI" : "10.1016/j.scitotenv.2015.04.121", "ISBN" : "0048-9697", "ISSN" : "18791026", "PMID" : "25957788", "abstract" : "We examine the DataONE (Data Observation Network for Earth) project, a transdisciplinary organization tasked with creating a cyberinfrastructure platform to ensure preservation of and access to environmental science and biological science data. Its objective was a difficult one to achieve, requiring innovative solutions. The DataONE project used a working group structure to organize its members. We use organizational discontinuity theory as our lens to understand the factors associated with success in such projects. Based on quantitative and qualitative data collected from DataONE members, we offer recommendations for the use of working groups in transdisciplinary synthesis. Recommendations include welcome diverse opinions and world views, establish shared communication practices, schedule periodic synchronous face-to-face meetings, and ensure the active participation of bridge builders or knowledge brokers such as librarians who know how to ask questions about disciplines not their own.", "author" : [ { "dropping-particle" : "", "family" : "Crowston", "given" : "Kevin", "non-dropping-particle" : "", "parse-names" : false, "suffix" : "" }, { "dropping-particle" : "", "family" : "Specht", "given" : "Alison", "non-dropping-particle" : "", "parse-names" : false, "suffix" : "" }, { "dropping-particle" : "", "family" : "Hoover", "given" : "Carol", "non-dropping-particle" : "", "parse-names" : false, "suffix" : "" }, { "dropping-particle" : "", "family" : "Chudoba", "given" : "Katherine M.", "non-dropping-particle" : "", "parse-names" : false, "suffix" : "" }, { "dropping-particle" : "", "family" : "Watson-Manheim", "given" : "Mary Beth", "non-dropping-particle" : "", "parse-names" : false, "suffix" : "" } ], "container-title" : "Science of the Total Environment", "id" : "ITEM-1", "issued" : { "date-parts" : [ [ "2015" ] ] }, "page" : "159-172", "publisher" : "Elsevier B.V.", "title" : "Perceived discontinuities and continuities in transdisciplinary scientific working groups", "type" : "article-journal", "volume" : "534" }, "uris" : [ "http://www.mendeley.com/documents/?uuid=f11a2eba-f7c0-4185-85e8-c3bc23413e35", "http://www.mendeley.com/documents/?uuid=09bc8230-7def-4596-8076-f9909772d169" ] } ], "mendeley" : { "formattedCitation" : "(Crowston &lt;i&gt;et al.&lt;/i&gt;, 2015)", "manualFormatting" : "Crowston et al. (2015)", "plainTextFormattedCitation" : "(Crowston et al., 2015)", "previouslyFormattedCitation" : "(Crowston &lt;i&gt;et al.&lt;/i&gt;, 2015)" }, "properties" : {  }, "schema" : "https://github.com/citation-style-language/schema/raw/master/csl-citation.json" }</w:instrText>
      </w:r>
      <w:r w:rsidR="005F4F36" w:rsidRPr="00EC0DF7">
        <w:rPr>
          <w:lang w:val="en-GB"/>
        </w:rPr>
        <w:fldChar w:fldCharType="separate"/>
      </w:r>
      <w:r w:rsidR="005F4F36" w:rsidRPr="00EC0DF7">
        <w:rPr>
          <w:noProof/>
          <w:lang w:val="en-GB"/>
        </w:rPr>
        <w:t xml:space="preserve">Crowston </w:t>
      </w:r>
      <w:r w:rsidR="005F4F36" w:rsidRPr="00EC0DF7">
        <w:rPr>
          <w:i/>
          <w:noProof/>
          <w:lang w:val="en-GB"/>
        </w:rPr>
        <w:t>et al.</w:t>
      </w:r>
      <w:r w:rsidR="005F4F36" w:rsidRPr="00EC0DF7">
        <w:rPr>
          <w:noProof/>
          <w:lang w:val="en-GB"/>
        </w:rPr>
        <w:t xml:space="preserve"> (2015)</w:t>
      </w:r>
      <w:r w:rsidR="005F4F36" w:rsidRPr="00EC0DF7">
        <w:rPr>
          <w:lang w:val="en-GB"/>
        </w:rPr>
        <w:fldChar w:fldCharType="end"/>
      </w:r>
      <w:r w:rsidR="005F4F36" w:rsidRPr="00EC0DF7">
        <w:rPr>
          <w:lang w:val="en-GB"/>
        </w:rPr>
        <w:t xml:space="preserve"> advised organizations to recognize potential discontinuities, create effective communication practices and organize regular face-to-face meetings</w:t>
      </w:r>
      <w:r w:rsidR="009E739B" w:rsidRPr="00EC0DF7">
        <w:rPr>
          <w:lang w:val="en-GB"/>
        </w:rPr>
        <w:t xml:space="preserve">. </w:t>
      </w:r>
      <w:r w:rsidR="00D23BA6" w:rsidRPr="00EC0DF7">
        <w:rPr>
          <w:lang w:val="en-GB"/>
        </w:rPr>
        <w:fldChar w:fldCharType="begin" w:fldLock="1"/>
      </w:r>
      <w:r w:rsidR="007624D7" w:rsidRPr="00EC0DF7">
        <w:rPr>
          <w:lang w:val="en-GB"/>
        </w:rPr>
        <w:instrText>ADDIN CSL_CITATION { "citationItems" : [ { "id" : "ITEM-1", "itemData" : { "author" : [ { "dropping-particle" : "", "family" : "Chudoba", "given" : "Katherine M", "non-dropping-particle" : "", "parse-names" : false, "suffix" : "" }, { "dropping-particle" : "", "family" : "Wynn", "given" : "Eleanor", "non-dropping-particle" : "", "parse-names" : false, "suffix" : "" }, { "dropping-particle" : "", "family" : "Lu", "given" : "Mei", "non-dropping-particle" : "", "parse-names" : false, "suffix" : "" }, { "dropping-particle" : "", "family" : "Watson-Manheim", "given" : "Mary B", "non-dropping-particle" : "", "parse-names" : false, "suffix" : "" } ], "container-title" : "Information Systems Journal", "id" : "ITEM-1", "issue" : "4", "issued" : { "date-parts" : [ [ "2005" ] ] }, "page" : "279-306", "title" : "How Virtual are We? Measuring and Understanding Its Impact in a Global Organization", "type" : "article-journal", "volume" : "15" }, "uris" : [ "http://www.mendeley.com/documents/?uuid=529cbc4b-4995-4a89-97a1-44f6e444a846", "http://www.mendeley.com/documents/?uuid=e83adac9-eb67-48ab-b4f0-20fe81ef1084" ] } ], "mendeley" : { "formattedCitation" : "(Chudoba &lt;i&gt;et al.&lt;/i&gt;, 2005)", "manualFormatting" : "Chudoba et al. (2005)", "plainTextFormattedCitation" : "(Chudoba et al., 2005)", "previouslyFormattedCitation" : "(Chudoba &lt;i&gt;et al.&lt;/i&gt;, 2005)" }, "properties" : {  }, "schema" : "https://github.com/citation-style-language/schema/raw/master/csl-citation.json" }</w:instrText>
      </w:r>
      <w:r w:rsidR="00D23BA6" w:rsidRPr="00EC0DF7">
        <w:rPr>
          <w:lang w:val="en-GB"/>
        </w:rPr>
        <w:fldChar w:fldCharType="separate"/>
      </w:r>
      <w:r w:rsidR="00D23BA6" w:rsidRPr="00EC0DF7">
        <w:rPr>
          <w:noProof/>
          <w:lang w:val="en-GB"/>
        </w:rPr>
        <w:t xml:space="preserve">Chudoba </w:t>
      </w:r>
      <w:r w:rsidR="00D23BA6" w:rsidRPr="00EC0DF7">
        <w:rPr>
          <w:i/>
          <w:noProof/>
          <w:lang w:val="en-GB"/>
        </w:rPr>
        <w:t>et al.</w:t>
      </w:r>
      <w:r w:rsidR="009E739B" w:rsidRPr="00EC0DF7">
        <w:rPr>
          <w:noProof/>
          <w:lang w:val="en-GB"/>
        </w:rPr>
        <w:t xml:space="preserve"> (</w:t>
      </w:r>
      <w:r w:rsidR="00D23BA6" w:rsidRPr="00EC0DF7">
        <w:rPr>
          <w:noProof/>
          <w:lang w:val="en-GB"/>
        </w:rPr>
        <w:t>2005)</w:t>
      </w:r>
      <w:r w:rsidR="00D23BA6" w:rsidRPr="00EC0DF7">
        <w:rPr>
          <w:lang w:val="en-GB"/>
        </w:rPr>
        <w:fldChar w:fldCharType="end"/>
      </w:r>
      <w:r w:rsidR="00D23BA6" w:rsidRPr="00EC0DF7">
        <w:rPr>
          <w:lang w:val="en-GB"/>
        </w:rPr>
        <w:t xml:space="preserve"> </w:t>
      </w:r>
      <w:r w:rsidR="009E739B" w:rsidRPr="00EC0DF7">
        <w:rPr>
          <w:lang w:val="en-GB"/>
        </w:rPr>
        <w:t>deve</w:t>
      </w:r>
      <w:r w:rsidR="00C0441D" w:rsidRPr="00EC0DF7">
        <w:rPr>
          <w:lang w:val="en-GB"/>
        </w:rPr>
        <w:t xml:space="preserve">loped </w:t>
      </w:r>
      <w:r w:rsidR="008404C9" w:rsidRPr="00EC0DF7">
        <w:rPr>
          <w:lang w:val="en-GB"/>
        </w:rPr>
        <w:t xml:space="preserve">a </w:t>
      </w:r>
      <w:r w:rsidR="00C0441D" w:rsidRPr="00EC0DF7">
        <w:rPr>
          <w:lang w:val="en-GB"/>
        </w:rPr>
        <w:t xml:space="preserve">virtuality index to </w:t>
      </w:r>
      <w:r w:rsidR="009E739B" w:rsidRPr="00EC0DF7">
        <w:rPr>
          <w:lang w:val="en-GB"/>
        </w:rPr>
        <w:t>study</w:t>
      </w:r>
      <w:r w:rsidR="006739CC">
        <w:rPr>
          <w:lang w:val="en-GB"/>
        </w:rPr>
        <w:t xml:space="preserve"> employees at the</w:t>
      </w:r>
      <w:r w:rsidR="009E739B" w:rsidRPr="00EC0DF7">
        <w:rPr>
          <w:lang w:val="en-GB"/>
        </w:rPr>
        <w:t xml:space="preserve"> Intel Corporation. </w:t>
      </w:r>
      <w:r w:rsidR="00C0441D" w:rsidRPr="00EC0DF7">
        <w:rPr>
          <w:lang w:val="en-GB"/>
        </w:rPr>
        <w:t xml:space="preserve">The index measures virtuality across six boundaries that commonly </w:t>
      </w:r>
      <w:r w:rsidR="006739CC">
        <w:rPr>
          <w:lang w:val="en-GB"/>
        </w:rPr>
        <w:t>function as</w:t>
      </w:r>
      <w:r w:rsidR="00C0441D" w:rsidRPr="00EC0DF7">
        <w:rPr>
          <w:lang w:val="en-GB"/>
        </w:rPr>
        <w:t xml:space="preserve"> source</w:t>
      </w:r>
      <w:r w:rsidR="006739CC">
        <w:rPr>
          <w:lang w:val="en-GB"/>
        </w:rPr>
        <w:t>s</w:t>
      </w:r>
      <w:r w:rsidR="00C0441D" w:rsidRPr="00EC0DF7">
        <w:rPr>
          <w:lang w:val="en-GB"/>
        </w:rPr>
        <w:t xml:space="preserve"> of discontinuity in virtual work environments. These boundaries are geography, time zone, culture, work practices, organization, and technology </w:t>
      </w:r>
      <w:r w:rsidR="00C0441D" w:rsidRPr="00EC0DF7">
        <w:rPr>
          <w:lang w:val="en-GB"/>
        </w:rPr>
        <w:fldChar w:fldCharType="begin" w:fldLock="1"/>
      </w:r>
      <w:r w:rsidR="007624D7" w:rsidRPr="00EC0DF7">
        <w:rPr>
          <w:lang w:val="en-GB"/>
        </w:rPr>
        <w:instrText>ADDIN CSL_CITATION { "citationItems" : [ { "id" : "ITEM-1", "itemData" : { "author" : [ { "dropping-particle" : "", "family" : "Chudoba", "given" : "Katherine M", "non-dropping-particle" : "", "parse-names" : false, "suffix" : "" }, { "dropping-particle" : "", "family" : "Wynn", "given" : "Eleanor", "non-dropping-particle" : "", "parse-names" : false, "suffix" : "" }, { "dropping-particle" : "", "family" : "Lu", "given" : "Mei", "non-dropping-particle" : "", "parse-names" : false, "suffix" : "" }, { "dropping-particle" : "", "family" : "Watson-Manheim", "given" : "Mary B", "non-dropping-particle" : "", "parse-names" : false, "suffix" : "" } ], "container-title" : "Information Systems Journal", "id" : "ITEM-1", "issue" : "4", "issued" : { "date-parts" : [ [ "2005" ] ] }, "page" : "279-306", "title" : "How Virtual are We? Measuring and Understanding Its Impact in a Global Organization", "type" : "article-journal", "volume" : "15" }, "uris" : [ "http://www.mendeley.com/documents/?uuid=529cbc4b-4995-4a89-97a1-44f6e444a846", "http://www.mendeley.com/documents/?uuid=e83adac9-eb67-48ab-b4f0-20fe81ef1084" ] } ], "mendeley" : { "formattedCitation" : "(Chudoba &lt;i&gt;et al.&lt;/i&gt;, 2005)", "plainTextFormattedCitation" : "(Chudoba et al., 2005)", "previouslyFormattedCitation" : "(Chudoba &lt;i&gt;et al.&lt;/i&gt;, 2005)" }, "properties" : {  }, "schema" : "https://github.com/citation-style-language/schema/raw/master/csl-citation.json" }</w:instrText>
      </w:r>
      <w:r w:rsidR="00C0441D" w:rsidRPr="00EC0DF7">
        <w:rPr>
          <w:lang w:val="en-GB"/>
        </w:rPr>
        <w:fldChar w:fldCharType="separate"/>
      </w:r>
      <w:r w:rsidR="00C0441D" w:rsidRPr="00EC0DF7">
        <w:rPr>
          <w:noProof/>
          <w:lang w:val="en-GB"/>
        </w:rPr>
        <w:t xml:space="preserve">(Chudoba </w:t>
      </w:r>
      <w:r w:rsidR="00C0441D" w:rsidRPr="00EC0DF7">
        <w:rPr>
          <w:i/>
          <w:noProof/>
          <w:lang w:val="en-GB"/>
        </w:rPr>
        <w:t>et al.</w:t>
      </w:r>
      <w:r w:rsidR="00C0441D" w:rsidRPr="00EC0DF7">
        <w:rPr>
          <w:noProof/>
          <w:lang w:val="en-GB"/>
        </w:rPr>
        <w:t>, 2005)</w:t>
      </w:r>
      <w:r w:rsidR="00C0441D" w:rsidRPr="00EC0DF7">
        <w:rPr>
          <w:lang w:val="en-GB"/>
        </w:rPr>
        <w:fldChar w:fldCharType="end"/>
      </w:r>
      <w:r w:rsidR="00C0441D" w:rsidRPr="00EC0DF7">
        <w:rPr>
          <w:lang w:val="en-GB"/>
        </w:rPr>
        <w:t xml:space="preserve">. </w:t>
      </w:r>
    </w:p>
    <w:p w14:paraId="1D472CDB" w14:textId="4AB5E580" w:rsidR="00D23BA6" w:rsidRPr="00EC0DF7" w:rsidRDefault="00592E19" w:rsidP="00440FD8">
      <w:pPr>
        <w:rPr>
          <w:lang w:val="en-GB"/>
        </w:rPr>
      </w:pPr>
      <w:r w:rsidRPr="00EC0DF7">
        <w:rPr>
          <w:lang w:val="en-GB"/>
        </w:rPr>
        <w:t xml:space="preserve">Conversely, </w:t>
      </w:r>
      <w:r w:rsidRPr="00EC0DF7">
        <w:rPr>
          <w:lang w:val="en-GB"/>
        </w:rPr>
        <w:fldChar w:fldCharType="begin" w:fldLock="1"/>
      </w:r>
      <w:r w:rsidR="007624D7" w:rsidRPr="00EC0DF7">
        <w:rPr>
          <w:lang w:val="en-GB"/>
        </w:rPr>
        <w:instrText>ADDIN CSL_CITATION { "citationItems" : [ { "id" : "ITEM-1", "itemData" : { "DOI" : "10.1177/0018726709354784", "author" : [ { "dropping-particle" : "", "family" : "Dixon", "given" : "Keith R", "non-dropping-particle" : "", "parse-names" : false, "suffix" : "" }, { "dropping-particle" : "", "family" : "Panteli", "given" : "Niki", "non-dropping-particle" : "", "parse-names" : false, "suffix" : "" } ], "container-title" : "Human Relations", "id" : "ITEM-1", "issue" : "8", "issued" : { "date-parts" : [ [ "2010" ] ] }, "page" : "1177-1197", "title" : "From Virtual Teams to Virtuality in Teams", "type" : "article-journal", "volume" : "63" }, "uris" : [ "http://www.mendeley.com/documents/?uuid=735f75a1-06a3-4d0b-98c0-ae4e63a8f31e", "http://www.mendeley.com/documents/?uuid=d27bb7cc-447d-4302-ae22-f22d6fe0443c" ] } ], "mendeley" : { "formattedCitation" : "(Dixon and Panteli, 2010)", "manualFormatting" : "Dixon and Panteli (2010)", "plainTextFormattedCitation" : "(Dixon and Panteli, 2010)", "previouslyFormattedCitation" : "(Dixon and Panteli, 2010)" }, "properties" : {  }, "schema" : "https://github.com/citation-style-language/schema/raw/master/csl-citation.json" }</w:instrText>
      </w:r>
      <w:r w:rsidRPr="00EC0DF7">
        <w:rPr>
          <w:lang w:val="en-GB"/>
        </w:rPr>
        <w:fldChar w:fldCharType="separate"/>
      </w:r>
      <w:r w:rsidRPr="00EC0DF7">
        <w:rPr>
          <w:noProof/>
          <w:lang w:val="en-GB"/>
        </w:rPr>
        <w:t>Dixon and Panteli (2010)</w:t>
      </w:r>
      <w:r w:rsidRPr="00EC0DF7">
        <w:rPr>
          <w:lang w:val="en-GB"/>
        </w:rPr>
        <w:fldChar w:fldCharType="end"/>
      </w:r>
      <w:r w:rsidRPr="00EC0DF7">
        <w:rPr>
          <w:lang w:val="en-GB"/>
        </w:rPr>
        <w:t xml:space="preserve"> s</w:t>
      </w:r>
      <w:r w:rsidR="008404C9" w:rsidRPr="00EC0DF7">
        <w:rPr>
          <w:lang w:val="en-GB"/>
        </w:rPr>
        <w:t>uggested that continuities are</w:t>
      </w:r>
      <w:r w:rsidRPr="00EC0DF7">
        <w:rPr>
          <w:lang w:val="en-GB"/>
        </w:rPr>
        <w:t xml:space="preserve"> more useful in defining and describing virtuality in organizations and teams.</w:t>
      </w:r>
      <w:r w:rsidR="00E02E65" w:rsidRPr="00EC0DF7">
        <w:rPr>
          <w:lang w:val="en-GB"/>
        </w:rPr>
        <w:t xml:space="preserve"> </w:t>
      </w:r>
      <w:r w:rsidR="00E02E65" w:rsidRPr="00EC0DF7">
        <w:rPr>
          <w:lang w:val="en-GB"/>
        </w:rPr>
        <w:fldChar w:fldCharType="begin" w:fldLock="1"/>
      </w:r>
      <w:r w:rsidR="007624D7" w:rsidRPr="00EC0DF7">
        <w:rPr>
          <w:lang w:val="en-GB"/>
        </w:rPr>
        <w:instrText>ADDIN CSL_CITATION { "citationItems" : [ { "id" : "ITEM-1", "itemData" : { "DOI" : "10.1177/0018726709354784", "author" : [ { "dropping-particle" : "", "family" : "Dixon", "given" : "Keith R", "non-dropping-particle" : "", "parse-names" : false, "suffix" : "" }, { "dropping-particle" : "", "family" : "Panteli", "given" : "Niki", "non-dropping-particle" : "", "parse-names" : false, "suffix" : "" } ], "container-title" : "Human Relations", "id" : "ITEM-1", "issue" : "8", "issued" : { "date-parts" : [ [ "2010" ] ] }, "page" : "1177-1197", "title" : "From Virtual Teams to Virtuality in Teams", "type" : "article-journal", "volume" : "63" }, "uris" : [ "http://www.mendeley.com/documents/?uuid=d27bb7cc-447d-4302-ae22-f22d6fe0443c", "http://www.mendeley.com/documents/?uuid=735f75a1-06a3-4d0b-98c0-ae4e63a8f31e" ] } ], "mendeley" : { "formattedCitation" : "(Dixon and Panteli, 2010)", "manualFormatting" : "Dixon and Panteli (2010)", "plainTextFormattedCitation" : "(Dixon and Panteli, 2010)", "previouslyFormattedCitation" : "(Dixon and Panteli, 2010)" }, "properties" : {  }, "schema" : "https://github.com/citation-style-language/schema/raw/master/csl-citation.json" }</w:instrText>
      </w:r>
      <w:r w:rsidR="00E02E65" w:rsidRPr="00EC0DF7">
        <w:rPr>
          <w:lang w:val="en-GB"/>
        </w:rPr>
        <w:fldChar w:fldCharType="separate"/>
      </w:r>
      <w:r w:rsidR="00E02E65" w:rsidRPr="00EC0DF7">
        <w:rPr>
          <w:noProof/>
          <w:lang w:val="en-GB"/>
        </w:rPr>
        <w:t>Dixon and Panteli (2010)</w:t>
      </w:r>
      <w:r w:rsidR="00E02E65" w:rsidRPr="00EC0DF7">
        <w:rPr>
          <w:lang w:val="en-GB"/>
        </w:rPr>
        <w:fldChar w:fldCharType="end"/>
      </w:r>
      <w:r w:rsidR="00E02E65" w:rsidRPr="00EC0DF7">
        <w:rPr>
          <w:lang w:val="en-GB"/>
        </w:rPr>
        <w:t xml:space="preserve"> argue that continuities reflect </w:t>
      </w:r>
      <w:r w:rsidR="005B4641">
        <w:rPr>
          <w:lang w:val="en-GB"/>
        </w:rPr>
        <w:t>an organization’s deliberate efforts</w:t>
      </w:r>
      <w:r w:rsidR="00E02E65" w:rsidRPr="00EC0DF7">
        <w:rPr>
          <w:lang w:val="en-GB"/>
        </w:rPr>
        <w:t xml:space="preserve"> to mitigate discontinuities and develop virtual work, while discontinuities only reflect </w:t>
      </w:r>
      <w:r w:rsidR="00280732" w:rsidRPr="00EC0DF7">
        <w:rPr>
          <w:lang w:val="en-GB"/>
        </w:rPr>
        <w:t xml:space="preserve">the severity </w:t>
      </w:r>
      <w:r w:rsidR="00E02E65" w:rsidRPr="00EC0DF7">
        <w:rPr>
          <w:lang w:val="en-GB"/>
        </w:rPr>
        <w:t xml:space="preserve">of </w:t>
      </w:r>
      <w:r w:rsidR="00280732" w:rsidRPr="00EC0DF7">
        <w:rPr>
          <w:lang w:val="en-GB"/>
        </w:rPr>
        <w:t xml:space="preserve">the </w:t>
      </w:r>
      <w:r w:rsidR="00E02E65" w:rsidRPr="00EC0DF7">
        <w:rPr>
          <w:lang w:val="en-GB"/>
        </w:rPr>
        <w:t>challenge.</w:t>
      </w:r>
      <w:r w:rsidR="003044DE" w:rsidRPr="00EC0DF7">
        <w:rPr>
          <w:lang w:val="en-GB"/>
        </w:rPr>
        <w:t xml:space="preserve"> This view does not undermine the importance</w:t>
      </w:r>
      <w:r w:rsidR="00280732" w:rsidRPr="00EC0DF7">
        <w:rPr>
          <w:lang w:val="en-GB"/>
        </w:rPr>
        <w:t xml:space="preserve"> of identifying discontinuities</w:t>
      </w:r>
      <w:r w:rsidR="003044DE" w:rsidRPr="00EC0DF7">
        <w:rPr>
          <w:lang w:val="en-GB"/>
        </w:rPr>
        <w:t xml:space="preserve"> but </w:t>
      </w:r>
      <w:r w:rsidR="00091673">
        <w:rPr>
          <w:lang w:val="en-GB"/>
        </w:rPr>
        <w:t>rather</w:t>
      </w:r>
      <w:r w:rsidR="00091673" w:rsidRPr="00EC0DF7">
        <w:rPr>
          <w:lang w:val="en-GB"/>
        </w:rPr>
        <w:t xml:space="preserve"> </w:t>
      </w:r>
      <w:r w:rsidR="003044DE" w:rsidRPr="00EC0DF7">
        <w:rPr>
          <w:lang w:val="en-GB"/>
        </w:rPr>
        <w:t>offers a different angle on defining virtuality.</w:t>
      </w:r>
    </w:p>
    <w:p w14:paraId="366AF8C0" w14:textId="040B1913" w:rsidR="00985450" w:rsidRPr="00EC0DF7" w:rsidRDefault="000A07C7" w:rsidP="00985450">
      <w:pPr>
        <w:rPr>
          <w:lang w:val="en-GB"/>
        </w:rPr>
      </w:pPr>
      <w:r w:rsidRPr="00EC0DF7">
        <w:rPr>
          <w:lang w:val="en-GB"/>
        </w:rPr>
        <w:t>T</w:t>
      </w:r>
      <w:r w:rsidR="005F51B9" w:rsidRPr="00EC0DF7">
        <w:rPr>
          <w:lang w:val="en-GB"/>
        </w:rPr>
        <w:t>he terms discontinuity and continuity</w:t>
      </w:r>
      <w:r w:rsidR="00176108" w:rsidRPr="00EC0DF7">
        <w:rPr>
          <w:lang w:val="en-GB"/>
        </w:rPr>
        <w:t xml:space="preserve"> </w:t>
      </w:r>
      <w:r w:rsidR="000D2007" w:rsidRPr="00EC0DF7">
        <w:rPr>
          <w:lang w:val="en-GB"/>
        </w:rPr>
        <w:t xml:space="preserve">have </w:t>
      </w:r>
      <w:r w:rsidR="00176108" w:rsidRPr="00EC0DF7">
        <w:rPr>
          <w:lang w:val="en-GB"/>
        </w:rPr>
        <w:t>great analytical utility</w:t>
      </w:r>
      <w:r w:rsidR="006C7394" w:rsidRPr="00EC0DF7">
        <w:rPr>
          <w:lang w:val="en-GB"/>
        </w:rPr>
        <w:t>.</w:t>
      </w:r>
      <w:r w:rsidR="00726520" w:rsidRPr="00EC0DF7">
        <w:rPr>
          <w:lang w:val="en-GB"/>
        </w:rPr>
        <w:t xml:space="preserve"> </w:t>
      </w:r>
      <w:r w:rsidR="006C7394" w:rsidRPr="00EC0DF7">
        <w:rPr>
          <w:lang w:val="en-GB"/>
        </w:rPr>
        <w:t xml:space="preserve">These terms </w:t>
      </w:r>
      <w:r w:rsidR="00726520" w:rsidRPr="00EC0DF7">
        <w:rPr>
          <w:lang w:val="en-GB"/>
        </w:rPr>
        <w:t xml:space="preserve">allow one to identify </w:t>
      </w:r>
      <w:r w:rsidR="00091673">
        <w:rPr>
          <w:lang w:val="en-GB"/>
        </w:rPr>
        <w:t xml:space="preserve">the </w:t>
      </w:r>
      <w:r w:rsidR="00726520" w:rsidRPr="00EC0DF7">
        <w:rPr>
          <w:lang w:val="en-GB"/>
        </w:rPr>
        <w:t xml:space="preserve">context-specific challenges </w:t>
      </w:r>
      <w:r w:rsidR="005778C8" w:rsidRPr="00EC0DF7">
        <w:rPr>
          <w:lang w:val="en-GB"/>
        </w:rPr>
        <w:t>of virtual work</w:t>
      </w:r>
      <w:r w:rsidR="001221AF" w:rsidRPr="00EC0DF7">
        <w:rPr>
          <w:lang w:val="en-GB"/>
        </w:rPr>
        <w:t xml:space="preserve"> </w:t>
      </w:r>
      <w:r w:rsidR="00091673">
        <w:rPr>
          <w:lang w:val="en-GB"/>
        </w:rPr>
        <w:t xml:space="preserve">that are </w:t>
      </w:r>
      <w:r w:rsidR="001221AF" w:rsidRPr="00EC0DF7">
        <w:rPr>
          <w:lang w:val="en-GB"/>
        </w:rPr>
        <w:t>tied to the effects of crossing boundaries</w:t>
      </w:r>
      <w:r w:rsidR="00726520" w:rsidRPr="00EC0DF7">
        <w:rPr>
          <w:lang w:val="en-GB"/>
        </w:rPr>
        <w:t xml:space="preserve"> and </w:t>
      </w:r>
      <w:r w:rsidR="001B6206" w:rsidRPr="00EC0DF7">
        <w:rPr>
          <w:lang w:val="en-GB"/>
        </w:rPr>
        <w:t xml:space="preserve">to </w:t>
      </w:r>
      <w:r w:rsidR="00726520" w:rsidRPr="00EC0DF7">
        <w:rPr>
          <w:lang w:val="en-GB"/>
        </w:rPr>
        <w:t xml:space="preserve">observe deliberate actions </w:t>
      </w:r>
      <w:r w:rsidR="00091673">
        <w:rPr>
          <w:lang w:val="en-GB"/>
        </w:rPr>
        <w:t>that</w:t>
      </w:r>
      <w:r w:rsidR="00091673" w:rsidRPr="00EC0DF7">
        <w:rPr>
          <w:lang w:val="en-GB"/>
        </w:rPr>
        <w:t xml:space="preserve"> </w:t>
      </w:r>
      <w:r w:rsidR="00726520" w:rsidRPr="00EC0DF7">
        <w:rPr>
          <w:lang w:val="en-GB"/>
        </w:rPr>
        <w:t xml:space="preserve">organizations </w:t>
      </w:r>
      <w:r w:rsidR="00091673">
        <w:rPr>
          <w:lang w:val="en-GB"/>
        </w:rPr>
        <w:t xml:space="preserve">take </w:t>
      </w:r>
      <w:r w:rsidR="00726520" w:rsidRPr="00EC0DF7">
        <w:rPr>
          <w:lang w:val="en-GB"/>
        </w:rPr>
        <w:t xml:space="preserve">to address </w:t>
      </w:r>
      <w:r w:rsidR="006C7394" w:rsidRPr="00EC0DF7">
        <w:rPr>
          <w:lang w:val="en-GB"/>
        </w:rPr>
        <w:t xml:space="preserve">or </w:t>
      </w:r>
      <w:r w:rsidR="00F7000A" w:rsidRPr="00EC0DF7">
        <w:rPr>
          <w:lang w:val="en-GB"/>
        </w:rPr>
        <w:t>prevent</w:t>
      </w:r>
      <w:r w:rsidR="006C7394" w:rsidRPr="00EC0DF7">
        <w:rPr>
          <w:lang w:val="en-GB"/>
        </w:rPr>
        <w:t xml:space="preserve"> </w:t>
      </w:r>
      <w:r w:rsidR="00726520" w:rsidRPr="00EC0DF7">
        <w:rPr>
          <w:lang w:val="en-GB"/>
        </w:rPr>
        <w:t xml:space="preserve">these </w:t>
      </w:r>
      <w:r w:rsidR="001221AF" w:rsidRPr="00EC0DF7">
        <w:rPr>
          <w:lang w:val="en-GB"/>
        </w:rPr>
        <w:t>challenges</w:t>
      </w:r>
      <w:r w:rsidR="00726520" w:rsidRPr="00EC0DF7">
        <w:rPr>
          <w:lang w:val="en-GB"/>
        </w:rPr>
        <w:t>.</w:t>
      </w:r>
      <w:r w:rsidR="00FD5202" w:rsidRPr="00EC0DF7">
        <w:rPr>
          <w:lang w:val="en-GB"/>
        </w:rPr>
        <w:t xml:space="preserve"> At the same time</w:t>
      </w:r>
      <w:r w:rsidR="007322A4" w:rsidRPr="00EC0DF7">
        <w:rPr>
          <w:lang w:val="en-GB"/>
        </w:rPr>
        <w:t>,</w:t>
      </w:r>
      <w:r w:rsidR="00FD5202" w:rsidRPr="00EC0DF7">
        <w:rPr>
          <w:lang w:val="en-GB"/>
        </w:rPr>
        <w:t xml:space="preserve"> </w:t>
      </w:r>
      <w:r w:rsidR="00BD631F" w:rsidRPr="00EC0DF7">
        <w:rPr>
          <w:lang w:val="en-GB"/>
        </w:rPr>
        <w:t xml:space="preserve">these terms allow </w:t>
      </w:r>
      <w:r w:rsidR="007322A4" w:rsidRPr="00EC0DF7">
        <w:rPr>
          <w:lang w:val="en-GB"/>
        </w:rPr>
        <w:t>the</w:t>
      </w:r>
      <w:r w:rsidR="00BD631F" w:rsidRPr="00EC0DF7">
        <w:rPr>
          <w:lang w:val="en-GB"/>
        </w:rPr>
        <w:t xml:space="preserve"> researcher to elevate her analysis above the </w:t>
      </w:r>
      <w:r w:rsidR="00BD631F" w:rsidRPr="00EC0DF7">
        <w:rPr>
          <w:lang w:val="en-GB"/>
        </w:rPr>
        <w:lastRenderedPageBreak/>
        <w:t xml:space="preserve">specific context and </w:t>
      </w:r>
      <w:r w:rsidR="0099719E" w:rsidRPr="00EC0DF7">
        <w:rPr>
          <w:lang w:val="en-GB"/>
        </w:rPr>
        <w:t xml:space="preserve">to </w:t>
      </w:r>
      <w:r w:rsidR="00BD631F" w:rsidRPr="00EC0DF7">
        <w:rPr>
          <w:lang w:val="en-GB"/>
        </w:rPr>
        <w:t>compare different virtual wo</w:t>
      </w:r>
      <w:r w:rsidR="004C6D24" w:rsidRPr="00EC0DF7">
        <w:rPr>
          <w:lang w:val="en-GB"/>
        </w:rPr>
        <w:t>rk environments</w:t>
      </w:r>
      <w:r w:rsidR="00985450" w:rsidRPr="00EC0DF7">
        <w:rPr>
          <w:lang w:val="en-GB"/>
        </w:rPr>
        <w:t>.</w:t>
      </w:r>
      <w:r w:rsidR="009D72DF" w:rsidRPr="00EC0DF7">
        <w:rPr>
          <w:lang w:val="en-GB"/>
        </w:rPr>
        <w:t xml:space="preserve"> </w:t>
      </w:r>
      <w:r w:rsidR="00985450" w:rsidRPr="00EC0DF7">
        <w:rPr>
          <w:lang w:val="en-GB"/>
        </w:rPr>
        <w:t>Discontinuities and continuities enable one to discuss boundaries while accepting the fact that the effects of boundary crossing could be completely different from case to case.</w:t>
      </w:r>
    </w:p>
    <w:p w14:paraId="0082502E" w14:textId="290DEAA3" w:rsidR="009921E5" w:rsidRPr="00EC0DF7" w:rsidRDefault="00942612">
      <w:pPr>
        <w:rPr>
          <w:lang w:val="en-GB"/>
        </w:rPr>
      </w:pPr>
      <w:r w:rsidRPr="00EC0DF7">
        <w:rPr>
          <w:lang w:val="en-GB"/>
        </w:rPr>
        <w:fldChar w:fldCharType="begin" w:fldLock="1"/>
      </w:r>
      <w:r w:rsidR="007624D7" w:rsidRPr="00EC0DF7">
        <w:rPr>
          <w:lang w:val="en-GB"/>
        </w:rPr>
        <w:instrText>ADDIN CSL_CITATION { "citationItems" : [ { "id" : "ITEM-1", "itemData" : { "DOI" : "10.1111/j.1365-2575.2008.00313.x", "ISBN" : "13501917", "ISSN" : "13501917", "PMID" : "35582417", "abstract" : "Despite the potential benefits of virtual teams, current literature sug- gests that virtual teamwork is rife with complex challenges. We frame some of these challenges as paradoxes inherent in the concept of virtual teamwork. Based on interviews with 42 leaders and members of virtual teams, we identify five paradoxes: (1) virtual teams require physical presence; (2) flexibility of virtual teamwork is aided by structure; (3) interdependent work in virtual teams is accom- plished by members\u2019 independent contributions; (4) task-oriented virtual teamwork succeeds through social interactions; and (5) mistrust is instrumental to establish- ing trust among virtual team members. In addition, we identify strategies that respondents used to cope with, or \u2018survive\u2019 the paradoxes of virtual teamwork.", "author" : [ { "dropping-particle" : "", "family" : "Dub\u00e9", "given" : "Line", "non-dropping-particle" : "", "parse-names" : false, "suffix" : "" }, { "dropping-particle" : "", "family" : "Robey", "given" : "Daniel", "non-dropping-particle" : "", "parse-names" : false, "suffix" : "" } ], "container-title" : "Information Systems Journal", "id" : "ITEM-1", "issue" : "1", "issued" : { "date-parts" : [ [ "2009" ] ] }, "page" : "3-30", "title" : "Surviving the Paradoxes of Virtual Teamwork", "type" : "article-journal", "volume" : "19" }, "uris" : [ "http://www.mendeley.com/documents/?uuid=faaabb43-81b9-4ace-986c-3a3da7e6dc76", "http://www.mendeley.com/documents/?uuid=236cf45e-f894-40f4-92ef-809273e30f11" ] } ], "mendeley" : { "formattedCitation" : "(Dub\u00e9 and Robey, 2009)", "manualFormatting" : "Dub\u00e9 and Robey (2009)", "plainTextFormattedCitation" : "(Dub\u00e9 and Robey, 2009)", "previouslyFormattedCitation" : "(Dub\u00e9 and Robey, 2009)" }, "properties" : {  }, "schema" : "https://github.com/citation-style-language/schema/raw/master/csl-citation.json" }</w:instrText>
      </w:r>
      <w:r w:rsidRPr="00EC0DF7">
        <w:rPr>
          <w:lang w:val="en-GB"/>
        </w:rPr>
        <w:fldChar w:fldCharType="separate"/>
      </w:r>
      <w:r w:rsidRPr="00EC0DF7">
        <w:rPr>
          <w:noProof/>
          <w:lang w:val="en-GB"/>
        </w:rPr>
        <w:t>Dubé and Robey (2009)</w:t>
      </w:r>
      <w:r w:rsidRPr="00EC0DF7">
        <w:rPr>
          <w:lang w:val="en-GB"/>
        </w:rPr>
        <w:fldChar w:fldCharType="end"/>
      </w:r>
      <w:r w:rsidRPr="00EC0DF7">
        <w:rPr>
          <w:lang w:val="en-GB"/>
        </w:rPr>
        <w:t xml:space="preserve"> observed that most virtual work environments rely on </w:t>
      </w:r>
      <w:r w:rsidR="001C72D4">
        <w:rPr>
          <w:lang w:val="en-GB"/>
        </w:rPr>
        <w:t xml:space="preserve">the </w:t>
      </w:r>
      <w:r w:rsidRPr="00EC0DF7">
        <w:rPr>
          <w:lang w:val="en-GB"/>
        </w:rPr>
        <w:t xml:space="preserve">physical </w:t>
      </w:r>
      <w:r w:rsidR="002371C7" w:rsidRPr="00EC0DF7">
        <w:rPr>
          <w:lang w:val="en-GB"/>
        </w:rPr>
        <w:t>co-</w:t>
      </w:r>
      <w:r w:rsidRPr="00EC0DF7">
        <w:rPr>
          <w:lang w:val="en-GB"/>
        </w:rPr>
        <w:t xml:space="preserve">presence of </w:t>
      </w:r>
      <w:r w:rsidR="00280732" w:rsidRPr="00EC0DF7">
        <w:rPr>
          <w:lang w:val="en-GB"/>
        </w:rPr>
        <w:t>their</w:t>
      </w:r>
      <w:r w:rsidRPr="00EC0DF7">
        <w:rPr>
          <w:lang w:val="en-GB"/>
        </w:rPr>
        <w:t xml:space="preserve"> members to cope with issues arising from virtual work.</w:t>
      </w:r>
      <w:r w:rsidR="00AC4767" w:rsidRPr="00EC0DF7">
        <w:rPr>
          <w:lang w:val="en-GB"/>
        </w:rPr>
        <w:t xml:space="preserve"> </w:t>
      </w:r>
      <w:r w:rsidR="002371C7" w:rsidRPr="00EC0DF7">
        <w:rPr>
          <w:lang w:val="en-GB"/>
        </w:rPr>
        <w:t xml:space="preserve">In other words, physical co-presence in a shared space is often used to construct continuities. </w:t>
      </w:r>
      <w:r w:rsidR="00AC4767" w:rsidRPr="00EC0DF7">
        <w:rPr>
          <w:lang w:val="en-GB"/>
        </w:rPr>
        <w:t>In this study</w:t>
      </w:r>
      <w:r w:rsidR="00280732" w:rsidRPr="00EC0DF7">
        <w:rPr>
          <w:lang w:val="en-GB"/>
        </w:rPr>
        <w:t>,</w:t>
      </w:r>
      <w:r w:rsidR="00AC4767" w:rsidRPr="00EC0DF7">
        <w:rPr>
          <w:lang w:val="en-GB"/>
        </w:rPr>
        <w:t xml:space="preserve"> we </w:t>
      </w:r>
      <w:r w:rsidR="001C72D4">
        <w:rPr>
          <w:lang w:val="en-GB"/>
        </w:rPr>
        <w:t xml:space="preserve">use ODT to </w:t>
      </w:r>
      <w:r w:rsidR="00AC4767" w:rsidRPr="00EC0DF7">
        <w:rPr>
          <w:lang w:val="en-GB"/>
        </w:rPr>
        <w:t xml:space="preserve">compare two organizations with varying degrees of virtuality. </w:t>
      </w:r>
      <w:r w:rsidR="0060760F" w:rsidRPr="00EC0DF7">
        <w:rPr>
          <w:lang w:val="en-GB"/>
        </w:rPr>
        <w:t xml:space="preserve">Our objective is to understand how virtual organizations with </w:t>
      </w:r>
      <w:r w:rsidR="00B10971" w:rsidRPr="00EC0DF7">
        <w:rPr>
          <w:lang w:val="en-GB"/>
        </w:rPr>
        <w:t xml:space="preserve">varying degrees </w:t>
      </w:r>
      <w:r w:rsidR="00894043" w:rsidRPr="00EC0DF7">
        <w:rPr>
          <w:lang w:val="en-GB"/>
        </w:rPr>
        <w:t xml:space="preserve">of </w:t>
      </w:r>
      <w:r w:rsidR="00B10971" w:rsidRPr="00EC0DF7">
        <w:rPr>
          <w:lang w:val="en-GB"/>
        </w:rPr>
        <w:t xml:space="preserve">virtuality approach </w:t>
      </w:r>
      <w:r w:rsidR="00894043" w:rsidRPr="00EC0DF7">
        <w:rPr>
          <w:lang w:val="en-GB"/>
        </w:rPr>
        <w:t xml:space="preserve">the </w:t>
      </w:r>
      <w:r w:rsidR="001C72D4">
        <w:rPr>
          <w:lang w:val="en-GB"/>
        </w:rPr>
        <w:t xml:space="preserve">construction of </w:t>
      </w:r>
      <w:r w:rsidR="00FE7403" w:rsidRPr="00EC0DF7">
        <w:rPr>
          <w:lang w:val="en-GB"/>
        </w:rPr>
        <w:t>continuity</w:t>
      </w:r>
      <w:r w:rsidR="0060760F" w:rsidRPr="00EC0DF7">
        <w:rPr>
          <w:lang w:val="en-GB"/>
        </w:rPr>
        <w:t>.</w:t>
      </w:r>
      <w:r w:rsidR="00290204" w:rsidRPr="00EC0DF7">
        <w:rPr>
          <w:lang w:val="en-GB"/>
        </w:rPr>
        <w:t xml:space="preserve"> </w:t>
      </w:r>
      <w:r w:rsidR="00AC4767" w:rsidRPr="00EC0DF7">
        <w:rPr>
          <w:lang w:val="en-GB"/>
        </w:rPr>
        <w:t xml:space="preserve">We use </w:t>
      </w:r>
      <w:r w:rsidR="00280732" w:rsidRPr="00EC0DF7">
        <w:rPr>
          <w:lang w:val="en-GB"/>
        </w:rPr>
        <w:t xml:space="preserve">the </w:t>
      </w:r>
      <w:r w:rsidR="00AC4767" w:rsidRPr="00EC0DF7">
        <w:rPr>
          <w:lang w:val="en-GB"/>
        </w:rPr>
        <w:t>boundaries included in the virtuality index</w:t>
      </w:r>
      <w:r w:rsidR="00280732" w:rsidRPr="00EC0DF7">
        <w:rPr>
          <w:lang w:val="en-GB"/>
        </w:rPr>
        <w:t xml:space="preserve"> </w:t>
      </w:r>
      <w:r w:rsidR="001E52D4" w:rsidRPr="00EC0DF7">
        <w:rPr>
          <w:lang w:val="en-GB"/>
        </w:rPr>
        <w:fldChar w:fldCharType="begin" w:fldLock="1"/>
      </w:r>
      <w:r w:rsidR="007624D7" w:rsidRPr="00EC0DF7">
        <w:rPr>
          <w:lang w:val="en-GB"/>
        </w:rPr>
        <w:instrText>ADDIN CSL_CITATION { "citationItems" : [ { "id" : "ITEM-1", "itemData" : { "author" : [ { "dropping-particle" : "", "family" : "Chudoba", "given" : "Katherine M", "non-dropping-particle" : "", "parse-names" : false, "suffix" : "" }, { "dropping-particle" : "", "family" : "Wynn", "given" : "Eleanor", "non-dropping-particle" : "", "parse-names" : false, "suffix" : "" }, { "dropping-particle" : "", "family" : "Lu", "given" : "Mei", "non-dropping-particle" : "", "parse-names" : false, "suffix" : "" }, { "dropping-particle" : "", "family" : "Watson-Manheim", "given" : "Mary B", "non-dropping-particle" : "", "parse-names" : false, "suffix" : "" } ], "container-title" : "Information Systems Journal", "id" : "ITEM-1", "issue" : "4", "issued" : { "date-parts" : [ [ "2005" ] ] }, "page" : "279-306", "title" : "How Virtual are We? Measuring and Understanding Its Impact in a Global Organization", "type" : "article-journal", "volume" : "15" }, "uris" : [ "http://www.mendeley.com/documents/?uuid=e83adac9-eb67-48ab-b4f0-20fe81ef1084" ] } ], "mendeley" : { "formattedCitation" : "(Chudoba &lt;i&gt;et al.&lt;/i&gt;, 2005)", "plainTextFormattedCitation" : "(Chudoba et al., 2005)", "previouslyFormattedCitation" : "(Chudoba &lt;i&gt;et al.&lt;/i&gt;, 2005)" }, "properties" : {  }, "schema" : "https://github.com/citation-style-language/schema/raw/master/csl-citation.json" }</w:instrText>
      </w:r>
      <w:r w:rsidR="001E52D4" w:rsidRPr="00EC0DF7">
        <w:rPr>
          <w:lang w:val="en-GB"/>
        </w:rPr>
        <w:fldChar w:fldCharType="separate"/>
      </w:r>
      <w:r w:rsidR="001E52D4" w:rsidRPr="00EC0DF7">
        <w:rPr>
          <w:noProof/>
          <w:lang w:val="en-GB"/>
        </w:rPr>
        <w:t xml:space="preserve">(Chudoba </w:t>
      </w:r>
      <w:r w:rsidR="001E52D4" w:rsidRPr="00EC0DF7">
        <w:rPr>
          <w:i/>
          <w:noProof/>
          <w:lang w:val="en-GB"/>
        </w:rPr>
        <w:t>et al.</w:t>
      </w:r>
      <w:r w:rsidR="001E52D4" w:rsidRPr="00EC0DF7">
        <w:rPr>
          <w:noProof/>
          <w:lang w:val="en-GB"/>
        </w:rPr>
        <w:t>, 2005)</w:t>
      </w:r>
      <w:r w:rsidR="001E52D4" w:rsidRPr="00EC0DF7">
        <w:rPr>
          <w:lang w:val="en-GB"/>
        </w:rPr>
        <w:fldChar w:fldCharType="end"/>
      </w:r>
      <w:r w:rsidR="00AC4767" w:rsidRPr="00EC0DF7">
        <w:rPr>
          <w:lang w:val="en-GB"/>
        </w:rPr>
        <w:t xml:space="preserve"> as a basis for categorizing discontinuities in the two organizations.</w:t>
      </w:r>
    </w:p>
    <w:p w14:paraId="34FB0832" w14:textId="77777777" w:rsidR="00612BC3" w:rsidRPr="00EC0DF7" w:rsidRDefault="00612BC3" w:rsidP="00612BC3">
      <w:pPr>
        <w:pStyle w:val="Heading1"/>
        <w:rPr>
          <w:lang w:val="en-GB"/>
        </w:rPr>
      </w:pPr>
      <w:r w:rsidRPr="00EC0DF7">
        <w:rPr>
          <w:lang w:val="en-GB"/>
        </w:rPr>
        <w:t>Methods</w:t>
      </w:r>
    </w:p>
    <w:p w14:paraId="582F89D3" w14:textId="5E43AACE" w:rsidR="00612BC3" w:rsidRPr="00EC0DF7" w:rsidRDefault="00612BC3" w:rsidP="00612BC3">
      <w:pPr>
        <w:rPr>
          <w:rFonts w:ascii="Times" w:hAnsi="Times" w:cs="Times New Roman"/>
          <w:sz w:val="20"/>
          <w:szCs w:val="20"/>
          <w:lang w:val="en-GB"/>
        </w:rPr>
      </w:pPr>
      <w:r w:rsidRPr="00EC0DF7">
        <w:rPr>
          <w:lang w:val="en-GB"/>
        </w:rPr>
        <w:t xml:space="preserve">To </w:t>
      </w:r>
      <w:r w:rsidR="00636BAB" w:rsidRPr="00EC0DF7">
        <w:rPr>
          <w:lang w:val="en-GB"/>
        </w:rPr>
        <w:t xml:space="preserve">understand </w:t>
      </w:r>
      <w:r w:rsidR="001C72D4">
        <w:rPr>
          <w:lang w:val="en-GB"/>
        </w:rPr>
        <w:t xml:space="preserve">the </w:t>
      </w:r>
      <w:r w:rsidR="00636BAB" w:rsidRPr="00EC0DF7">
        <w:rPr>
          <w:lang w:val="en-GB"/>
        </w:rPr>
        <w:t>construction of</w:t>
      </w:r>
      <w:r w:rsidRPr="00EC0DF7">
        <w:rPr>
          <w:lang w:val="en-GB"/>
        </w:rPr>
        <w:t xml:space="preserve"> continuities in virtual work environments, we </w:t>
      </w:r>
      <w:r w:rsidR="00EF3809">
        <w:rPr>
          <w:lang w:val="en-GB"/>
        </w:rPr>
        <w:t>conducted</w:t>
      </w:r>
      <w:r w:rsidRPr="00EC0DF7">
        <w:rPr>
          <w:lang w:val="en-GB"/>
        </w:rPr>
        <w:t xml:space="preserve"> two case studies in accounting firms with differing degrees of virtuality. </w:t>
      </w:r>
      <w:r w:rsidR="00285B9C" w:rsidRPr="00EC0DF7">
        <w:rPr>
          <w:lang w:val="en-GB"/>
        </w:rPr>
        <w:t>We t</w:t>
      </w:r>
      <w:r w:rsidR="00741399" w:rsidRPr="00EC0DF7">
        <w:rPr>
          <w:lang w:val="en-GB"/>
        </w:rPr>
        <w:t>ook</w:t>
      </w:r>
      <w:r w:rsidR="00285B9C" w:rsidRPr="00EC0DF7">
        <w:rPr>
          <w:lang w:val="en-GB"/>
        </w:rPr>
        <w:t xml:space="preserve"> an interpretive </w:t>
      </w:r>
      <w:r w:rsidR="0008132C" w:rsidRPr="00EC0DF7">
        <w:rPr>
          <w:lang w:val="en-GB"/>
        </w:rPr>
        <w:t>approach</w:t>
      </w:r>
      <w:r w:rsidR="00285B9C" w:rsidRPr="00EC0DF7">
        <w:rPr>
          <w:lang w:val="en-GB"/>
        </w:rPr>
        <w:t>, using elements of grounded</w:t>
      </w:r>
      <w:r w:rsidR="000078C8" w:rsidRPr="00EC0DF7">
        <w:rPr>
          <w:lang w:val="en-GB"/>
        </w:rPr>
        <w:t xml:space="preserve"> </w:t>
      </w:r>
      <w:r w:rsidR="00285B9C" w:rsidRPr="00EC0DF7">
        <w:rPr>
          <w:lang w:val="en-GB"/>
        </w:rPr>
        <w:t xml:space="preserve">theory to </w:t>
      </w:r>
      <w:r w:rsidR="00AB1B74" w:rsidRPr="00EC0DF7">
        <w:rPr>
          <w:lang w:val="en-GB"/>
        </w:rPr>
        <w:t>analyse</w:t>
      </w:r>
      <w:r w:rsidR="00285B9C" w:rsidRPr="00EC0DF7">
        <w:rPr>
          <w:lang w:val="en-GB"/>
        </w:rPr>
        <w:t xml:space="preserve"> </w:t>
      </w:r>
      <w:r w:rsidR="00741399" w:rsidRPr="00EC0DF7">
        <w:rPr>
          <w:lang w:val="en-GB"/>
        </w:rPr>
        <w:t>our</w:t>
      </w:r>
      <w:r w:rsidR="00285B9C" w:rsidRPr="00EC0DF7">
        <w:rPr>
          <w:lang w:val="en-GB"/>
        </w:rPr>
        <w:t xml:space="preserve"> research data. </w:t>
      </w:r>
      <w:r w:rsidRPr="00EC0DF7">
        <w:rPr>
          <w:lang w:val="en-GB"/>
        </w:rPr>
        <w:t xml:space="preserve">As preordained theoretical perspectives or propositions may bias and limit the findings </w:t>
      </w:r>
      <w:r w:rsidR="00EF3809">
        <w:rPr>
          <w:lang w:val="en-GB"/>
        </w:rPr>
        <w:t>of</w:t>
      </w:r>
      <w:r w:rsidR="00EF3809" w:rsidRPr="00EC0DF7">
        <w:rPr>
          <w:lang w:val="en-GB"/>
        </w:rPr>
        <w:t xml:space="preserve"> </w:t>
      </w:r>
      <w:r w:rsidRPr="00EC0DF7">
        <w:rPr>
          <w:lang w:val="en-GB"/>
        </w:rPr>
        <w:t xml:space="preserve">qualitative research, and due to </w:t>
      </w:r>
      <w:r w:rsidR="00EF3809">
        <w:rPr>
          <w:lang w:val="en-GB"/>
        </w:rPr>
        <w:t>the exploratory nature of our</w:t>
      </w:r>
      <w:r w:rsidR="00EF3809" w:rsidRPr="00EC0DF7">
        <w:rPr>
          <w:lang w:val="en-GB"/>
        </w:rPr>
        <w:t xml:space="preserve"> </w:t>
      </w:r>
      <w:r w:rsidRPr="00EC0DF7">
        <w:rPr>
          <w:lang w:val="en-GB"/>
        </w:rPr>
        <w:t>RQs, the study was inductive</w:t>
      </w:r>
      <w:r w:rsidR="00586CFB" w:rsidRPr="00EC0DF7">
        <w:rPr>
          <w:lang w:val="en-GB"/>
        </w:rPr>
        <w:t>,</w:t>
      </w:r>
      <w:r w:rsidRPr="00EC0DF7">
        <w:rPr>
          <w:lang w:val="en-GB"/>
        </w:rPr>
        <w:t xml:space="preserve"> </w:t>
      </w:r>
      <w:r w:rsidR="00EF3809">
        <w:rPr>
          <w:lang w:val="en-GB"/>
        </w:rPr>
        <w:t xml:space="preserve">it was </w:t>
      </w:r>
      <w:r w:rsidRPr="00EC0DF7">
        <w:rPr>
          <w:lang w:val="en-GB"/>
        </w:rPr>
        <w:t>driven by contextual and qualitative data</w:t>
      </w:r>
      <w:r w:rsidR="00A33854" w:rsidRPr="00EC0DF7">
        <w:rPr>
          <w:lang w:val="en-GB"/>
        </w:rPr>
        <w:t>,</w:t>
      </w:r>
      <w:r w:rsidRPr="00EC0DF7">
        <w:rPr>
          <w:lang w:val="en-GB"/>
        </w:rPr>
        <w:t xml:space="preserve"> and </w:t>
      </w:r>
      <w:r w:rsidR="00EF3809">
        <w:rPr>
          <w:lang w:val="en-GB"/>
        </w:rPr>
        <w:t xml:space="preserve">it </w:t>
      </w:r>
      <w:r w:rsidRPr="00EC0DF7">
        <w:rPr>
          <w:lang w:val="en-GB"/>
        </w:rPr>
        <w:t>utilized comparative method</w:t>
      </w:r>
      <w:r w:rsidR="00EF3809">
        <w:rPr>
          <w:lang w:val="en-GB"/>
        </w:rPr>
        <w:t>s</w:t>
      </w:r>
      <w:r w:rsidRPr="00EC0DF7">
        <w:rPr>
          <w:lang w:val="en-GB"/>
        </w:rPr>
        <w:t xml:space="preserve"> to generate theory </w:t>
      </w:r>
      <w:r w:rsidRPr="00EC0DF7">
        <w:rPr>
          <w:lang w:val="en-GB"/>
        </w:rPr>
        <w:fldChar w:fldCharType="begin" w:fldLock="1"/>
      </w:r>
      <w:r w:rsidR="00341AFC">
        <w:rPr>
          <w:lang w:val="en-GB"/>
        </w:rPr>
        <w:instrText>ADDIN CSL_CITATION { "citationItems" : [ { "id" : "ITEM-1", "itemData" : { "author" : [ { "dropping-particle" : "", "family" : "Glaser", "given" : "Barney", "non-dropping-particle" : "", "parse-names" : false, "suffix" : "" }, { "dropping-particle" : "", "family" : "Strauss", "given" : "Anselm", "non-dropping-particle" : "", "parse-names" : false, "suffix" : "" } ], "id" : "ITEM-1", "issued" : { "date-parts" : [ [ "1967" ] ] }, "publisher" : "Aldine Transaction", "publisher-place" : "Chicago, USA", "title" : "The discovery grounded theory: strategies for qualitative inquiry", "type" : "book" }, "uris" : [ "http://www.mendeley.com/documents/?uuid=a18eef66-3ab9-4c78-982b-8273220a4af2" ] } ], "mendeley" : { "formattedCitation" : "(Glaser and Strauss, 1967)", "plainTextFormattedCitation" : "(Glaser and Strauss, 1967)", "previouslyFormattedCitation" : "(Glaser and Strauss, 1967)" }, "properties" : {  }, "schema" : "https://github.com/citation-style-language/schema/raw/master/csl-citation.json" }</w:instrText>
      </w:r>
      <w:r w:rsidRPr="00EC0DF7">
        <w:rPr>
          <w:lang w:val="en-GB"/>
        </w:rPr>
        <w:fldChar w:fldCharType="separate"/>
      </w:r>
      <w:r w:rsidR="00F24FDD" w:rsidRPr="00EC0DF7">
        <w:rPr>
          <w:noProof/>
          <w:lang w:val="en-GB"/>
        </w:rPr>
        <w:t>(Glaser and Strauss, 1967)</w:t>
      </w:r>
      <w:r w:rsidRPr="00EC0DF7">
        <w:rPr>
          <w:lang w:val="en-GB"/>
        </w:rPr>
        <w:fldChar w:fldCharType="end"/>
      </w:r>
      <w:r w:rsidRPr="00EC0DF7">
        <w:rPr>
          <w:lang w:val="en-GB"/>
        </w:rPr>
        <w:t xml:space="preserve">. In accordance with </w:t>
      </w:r>
      <w:r w:rsidR="006171C2">
        <w:rPr>
          <w:lang w:val="en-GB"/>
        </w:rPr>
        <w:t xml:space="preserve">the </w:t>
      </w:r>
      <w:r w:rsidRPr="00EC0DF7">
        <w:rPr>
          <w:lang w:val="en-GB"/>
        </w:rPr>
        <w:t>guidelines</w:t>
      </w:r>
      <w:r w:rsidR="00EA1434" w:rsidRPr="00EC0DF7">
        <w:rPr>
          <w:lang w:val="en-GB"/>
        </w:rPr>
        <w:t xml:space="preserve"> of grounded theory</w:t>
      </w:r>
      <w:r w:rsidR="00F24FDD" w:rsidRPr="00EC0DF7">
        <w:rPr>
          <w:lang w:val="en-GB"/>
        </w:rPr>
        <w:t xml:space="preserve"> </w:t>
      </w:r>
      <w:r w:rsidR="00F24FDD" w:rsidRPr="00EC0DF7">
        <w:rPr>
          <w:lang w:val="en-GB"/>
        </w:rPr>
        <w:fldChar w:fldCharType="begin" w:fldLock="1"/>
      </w:r>
      <w:r w:rsidR="00B31F32">
        <w:rPr>
          <w:lang w:val="en-GB"/>
        </w:rPr>
        <w:instrText>ADDIN CSL_CITATION { "citationItems" : [ { "id" : "ITEM-1", "itemData" : { "DOI" : "10.1016/j.lisr.2007.11.003", "ISBN" : "9780761973522", "ISSN" : "07408188", "PMID" : "82", "abstract" : "`Grounded theory is a highly influential way of working with qualitative data and Kathy Charmaz is a major player, both innovative and fluent. This book is a model student text: lively, carefully argued and full of vivid illustrations. Beginning students and professional researchers will find it to be required reading' - David Silverman, Professor Emeritus, Sociology Department, Goldsmiths College and Visiting Professor, Management Department, King's College, University of London Kathy Charmaz is one of the world's leading theorists and exponents of grounded theory. In this important and essential new textbook, she introduces the reader to the craft of using grounded theory in social research, and provides a clear, step-by-step guide for those new to the field.Using worked examples throughout, this book also maps out an alternative vision of grounded theory put forward by its founding thinkers, Glaser and Strauss. To Charmaz, grounded theory must move on from its positivist origins and must incorporate many of the methods and questions posed by constructivists over the past twenty years to become a more nuanced and reflexive practice.Essential reading for students, new researchers and seasoned social scientists alike, this book is one of those rare things, a textbook that is both accessible to those new to the field but also one that has important things to say about the nature of social enquiry itself.", "author" : [ { "dropping-particle" : "", "family" : "Charmaz", "given" : "Kathy", "non-dropping-particle" : "", "parse-names" : false, "suffix" : "" } ], "id" : "ITEM-1", "issued" : { "date-parts" : [ [ "2006" ] ] }, "number-of-pages" : "208", "publisher" : "SagePublications Ltd.", "publisher-place" : "London, United Kingdom", "title" : "Constructing Grounded Theory: A Practical Guide Through Qualitative Analysis", "type" : "book" }, "uris" : [ "http://www.mendeley.com/documents/?uuid=005f4b77-0397-493e-887c-628e56c136ff" ] }, { "id" : "ITEM-2", "itemData" : { "author" : [ { "dropping-particle" : "", "family" : "Glaser", "given" : "Barney", "non-dropping-particle" : "", "parse-names" : false, "suffix" : "" } ], "id" : "ITEM-2", "issued" : { "date-parts" : [ [ "1978" ] ] }, "publisher" : "Sociology Press", "publisher-place" : "Mill Valley, CA, USA", "title" : "Theoretical sensitivity: Advances in the methodology of grounded theory", "type" : "book" }, "uris" : [ "http://www.mendeley.com/documents/?uuid=bb32721f-3450-4a76-a8e2-4cfe329ad465" ] } ], "mendeley" : { "formattedCitation" : "(Charmaz, 2006; Glaser, 1978)", "plainTextFormattedCitation" : "(Charmaz, 2006; Glaser, 1978)", "previouslyFormattedCitation" : "(Charmaz, 2006; Glaser, 1978)" }, "properties" : {  }, "schema" : "https://github.com/citation-style-language/schema/raw/master/csl-citation.json" }</w:instrText>
      </w:r>
      <w:r w:rsidR="00F24FDD" w:rsidRPr="00EC0DF7">
        <w:rPr>
          <w:lang w:val="en-GB"/>
        </w:rPr>
        <w:fldChar w:fldCharType="separate"/>
      </w:r>
      <w:r w:rsidR="00F24FDD" w:rsidRPr="00EC0DF7">
        <w:rPr>
          <w:noProof/>
          <w:lang w:val="en-GB"/>
        </w:rPr>
        <w:t>(Charmaz, 2006; Glaser, 1978)</w:t>
      </w:r>
      <w:r w:rsidR="00F24FDD" w:rsidRPr="00EC0DF7">
        <w:rPr>
          <w:lang w:val="en-GB"/>
        </w:rPr>
        <w:fldChar w:fldCharType="end"/>
      </w:r>
      <w:r w:rsidR="00EA1434" w:rsidRPr="00EC0DF7">
        <w:rPr>
          <w:lang w:val="en-GB"/>
        </w:rPr>
        <w:t>,</w:t>
      </w:r>
      <w:r w:rsidRPr="00EC0DF7">
        <w:rPr>
          <w:lang w:val="en-GB"/>
        </w:rPr>
        <w:t xml:space="preserve"> the </w:t>
      </w:r>
      <w:r w:rsidR="006171C2">
        <w:rPr>
          <w:lang w:val="en-GB"/>
        </w:rPr>
        <w:t>research</w:t>
      </w:r>
      <w:r w:rsidR="006171C2" w:rsidRPr="00EC0DF7">
        <w:rPr>
          <w:lang w:val="en-GB"/>
        </w:rPr>
        <w:t xml:space="preserve"> </w:t>
      </w:r>
      <w:r w:rsidRPr="00EC0DF7">
        <w:rPr>
          <w:lang w:val="en-GB"/>
        </w:rPr>
        <w:t xml:space="preserve">process </w:t>
      </w:r>
      <w:r w:rsidR="006171C2">
        <w:rPr>
          <w:lang w:val="en-GB"/>
        </w:rPr>
        <w:t>integrated</w:t>
      </w:r>
      <w:r w:rsidR="006171C2" w:rsidRPr="00EC0DF7">
        <w:rPr>
          <w:lang w:val="en-GB"/>
        </w:rPr>
        <w:t xml:space="preserve"> </w:t>
      </w:r>
      <w:r w:rsidRPr="00EC0DF7">
        <w:rPr>
          <w:lang w:val="en-GB"/>
        </w:rPr>
        <w:t>data collection and analysis.</w:t>
      </w:r>
      <w:r w:rsidR="009E208E" w:rsidRPr="00EC0DF7">
        <w:rPr>
          <w:lang w:val="en-GB"/>
        </w:rPr>
        <w:t xml:space="preserve"> We used multiple sources of data, including interviews, observations</w:t>
      </w:r>
      <w:r w:rsidR="007906F0" w:rsidRPr="00EC0DF7">
        <w:rPr>
          <w:lang w:val="en-GB"/>
        </w:rPr>
        <w:t xml:space="preserve"> and photographs</w:t>
      </w:r>
      <w:r w:rsidR="006171C2">
        <w:rPr>
          <w:lang w:val="en-GB"/>
        </w:rPr>
        <w:t>,</w:t>
      </w:r>
      <w:r w:rsidR="009E208E" w:rsidRPr="00EC0DF7">
        <w:rPr>
          <w:lang w:val="en-GB"/>
        </w:rPr>
        <w:t xml:space="preserve"> to gather </w:t>
      </w:r>
      <w:r w:rsidR="00741399" w:rsidRPr="00EC0DF7">
        <w:rPr>
          <w:lang w:val="en-GB"/>
        </w:rPr>
        <w:t>empirical</w:t>
      </w:r>
      <w:r w:rsidR="009E208E" w:rsidRPr="00EC0DF7">
        <w:rPr>
          <w:lang w:val="en-GB"/>
        </w:rPr>
        <w:t xml:space="preserve"> evidence </w:t>
      </w:r>
      <w:r w:rsidR="009E208E" w:rsidRPr="00EC0DF7">
        <w:rPr>
          <w:lang w:val="en-GB"/>
        </w:rPr>
        <w:fldChar w:fldCharType="begin" w:fldLock="1"/>
      </w:r>
      <w:r w:rsidR="00B31F32">
        <w:rPr>
          <w:lang w:val="en-GB"/>
        </w:rPr>
        <w:instrText>ADDIN CSL_CITATION { "citationItems" : [ { "id" : "ITEM-1", "itemData" : { "DOI" : "10.1016/j.lisr.2007.11.003", "ISBN" : "9780761973522", "ISSN" : "07408188", "PMID" : "82", "abstract" : "`Grounded theory is a highly influential way of working with qualitative data and Kathy Charmaz is a major player, both innovative and fluent. This book is a model student text: lively, carefully argued and full of vivid illustrations. Beginning students and professional researchers will find it to be required reading' - David Silverman, Professor Emeritus, Sociology Department, Goldsmiths College and Visiting Professor, Management Department, King's College, University of London Kathy Charmaz is one of the world's leading theorists and exponents of grounded theory. In this important and essential new textbook, she introduces the reader to the craft of using grounded theory in social research, and provides a clear, step-by-step guide for those new to the field.Using worked examples throughout, this book also maps out an alternative vision of grounded theory put forward by its founding thinkers, Glaser and Strauss. To Charmaz, grounded theory must move on from its positivist origins and must incorporate many of the methods and questions posed by constructivists over the past twenty years to become a more nuanced and reflexive practice.Essential reading for students, new researchers and seasoned social scientists alike, this book is one of those rare things, a textbook that is both accessible to those new to the field but also one that has important things to say about the nature of social enquiry itself.", "author" : [ { "dropping-particle" : "", "family" : "Charmaz", "given" : "Kathy", "non-dropping-particle" : "", "parse-names" : false, "suffix" : "" } ], "id" : "ITEM-1", "issued" : { "date-parts" : [ [ "2006" ] ] }, "number-of-pages" : "208", "publisher" : "SagePublications Ltd.", "publisher-place" : "London, United Kingdom", "title" : "Constructing Grounded Theory: A Practical Guide Through Qualitative Analysis", "type" : "book" }, "uris" : [ "http://www.mendeley.com/documents/?uuid=005f4b77-0397-493e-887c-628e56c136ff" ] } ], "mendeley" : { "formattedCitation" : "(Charmaz, 2006)", "plainTextFormattedCitation" : "(Charmaz, 2006)", "previouslyFormattedCitation" : "(Charmaz, 2006)" }, "properties" : {  }, "schema" : "https://github.com/citation-style-language/schema/raw/master/csl-citation.json" }</w:instrText>
      </w:r>
      <w:r w:rsidR="009E208E" w:rsidRPr="00EC0DF7">
        <w:rPr>
          <w:lang w:val="en-GB"/>
        </w:rPr>
        <w:fldChar w:fldCharType="separate"/>
      </w:r>
      <w:r w:rsidR="009E208E" w:rsidRPr="00EC0DF7">
        <w:rPr>
          <w:noProof/>
          <w:lang w:val="en-GB"/>
        </w:rPr>
        <w:t>(Charmaz, 2006)</w:t>
      </w:r>
      <w:r w:rsidR="009E208E" w:rsidRPr="00EC0DF7">
        <w:rPr>
          <w:lang w:val="en-GB"/>
        </w:rPr>
        <w:fldChar w:fldCharType="end"/>
      </w:r>
      <w:r w:rsidR="009E208E" w:rsidRPr="00EC0DF7">
        <w:rPr>
          <w:lang w:val="en-GB"/>
        </w:rPr>
        <w:t>.</w:t>
      </w:r>
    </w:p>
    <w:p w14:paraId="32C74AC1" w14:textId="0AEE6777" w:rsidR="00612BC3" w:rsidRPr="00182F69" w:rsidRDefault="005C0B00" w:rsidP="00612BC3">
      <w:pPr>
        <w:rPr>
          <w:lang w:val="fi-FI"/>
        </w:rPr>
      </w:pPr>
      <w:r w:rsidRPr="00EC0DF7">
        <w:rPr>
          <w:lang w:val="en-GB"/>
        </w:rPr>
        <w:t xml:space="preserve">We </w:t>
      </w:r>
      <w:r w:rsidR="009E208E" w:rsidRPr="00EC0DF7">
        <w:rPr>
          <w:lang w:val="en-GB"/>
        </w:rPr>
        <w:t>approached</w:t>
      </w:r>
      <w:r w:rsidR="00FD4871" w:rsidRPr="00EC0DF7">
        <w:rPr>
          <w:lang w:val="en-GB"/>
        </w:rPr>
        <w:t xml:space="preserve"> the research process with open mind</w:t>
      </w:r>
      <w:r w:rsidR="008E49D6">
        <w:rPr>
          <w:lang w:val="en-GB"/>
        </w:rPr>
        <w:t>s</w:t>
      </w:r>
      <w:r w:rsidR="00FD4871" w:rsidRPr="00EC0DF7">
        <w:rPr>
          <w:lang w:val="en-GB"/>
        </w:rPr>
        <w:t>,</w:t>
      </w:r>
      <w:r w:rsidRPr="00EC0DF7">
        <w:rPr>
          <w:lang w:val="en-GB"/>
        </w:rPr>
        <w:t xml:space="preserve"> minimizing our a </w:t>
      </w:r>
      <w:r w:rsidR="00204ADD" w:rsidRPr="00EC0DF7">
        <w:rPr>
          <w:lang w:val="en-GB"/>
        </w:rPr>
        <w:t>priori assumption</w:t>
      </w:r>
      <w:r w:rsidRPr="00EC0DF7">
        <w:rPr>
          <w:lang w:val="en-GB"/>
        </w:rPr>
        <w:t>s</w:t>
      </w:r>
      <w:r w:rsidR="00204ADD" w:rsidRPr="00EC0DF7">
        <w:rPr>
          <w:lang w:val="en-GB"/>
        </w:rPr>
        <w:t xml:space="preserve">. </w:t>
      </w:r>
      <w:r w:rsidRPr="00EC0DF7">
        <w:rPr>
          <w:lang w:val="en-GB"/>
        </w:rPr>
        <w:t>W</w:t>
      </w:r>
      <w:r w:rsidR="00204ADD" w:rsidRPr="00EC0DF7">
        <w:rPr>
          <w:lang w:val="en-GB"/>
        </w:rPr>
        <w:t>e followed the advi</w:t>
      </w:r>
      <w:r w:rsidR="000243E9" w:rsidRPr="00EC0DF7">
        <w:rPr>
          <w:lang w:val="en-GB"/>
        </w:rPr>
        <w:t>c</w:t>
      </w:r>
      <w:r w:rsidR="00204ADD" w:rsidRPr="00EC0DF7">
        <w:rPr>
          <w:lang w:val="en-GB"/>
        </w:rPr>
        <w:t xml:space="preserve">e of </w:t>
      </w:r>
      <w:r w:rsidR="004213D6" w:rsidRPr="00EC0DF7">
        <w:rPr>
          <w:lang w:val="en-GB"/>
        </w:rPr>
        <w:t xml:space="preserve">familiarizing ourselves with theory and then </w:t>
      </w:r>
      <w:r w:rsidR="00204ADD" w:rsidRPr="00EC0DF7">
        <w:rPr>
          <w:lang w:val="en-GB"/>
        </w:rPr>
        <w:t xml:space="preserve">setting the theory aside, </w:t>
      </w:r>
      <w:r w:rsidR="008E49D6">
        <w:rPr>
          <w:lang w:val="en-GB"/>
        </w:rPr>
        <w:t>as opposed to</w:t>
      </w:r>
      <w:r w:rsidR="00204ADD" w:rsidRPr="00EC0DF7">
        <w:rPr>
          <w:lang w:val="en-GB"/>
        </w:rPr>
        <w:t xml:space="preserve"> </w:t>
      </w:r>
      <w:r w:rsidRPr="00EC0DF7">
        <w:rPr>
          <w:lang w:val="en-GB"/>
        </w:rPr>
        <w:t xml:space="preserve">entering the field </w:t>
      </w:r>
      <w:r w:rsidR="00EA1434" w:rsidRPr="00EC0DF7">
        <w:rPr>
          <w:lang w:val="en-GB"/>
        </w:rPr>
        <w:t>with</w:t>
      </w:r>
      <w:r w:rsidRPr="00EC0DF7">
        <w:rPr>
          <w:lang w:val="en-GB"/>
        </w:rPr>
        <w:t xml:space="preserve"> a</w:t>
      </w:r>
      <w:r w:rsidR="00DE52BA" w:rsidRPr="00EC0DF7">
        <w:rPr>
          <w:lang w:val="en-GB"/>
        </w:rPr>
        <w:t xml:space="preserve"> completely</w:t>
      </w:r>
      <w:r w:rsidR="00E42867" w:rsidRPr="00EC0DF7">
        <w:rPr>
          <w:lang w:val="en-GB"/>
        </w:rPr>
        <w:t xml:space="preserve"> </w:t>
      </w:r>
      <w:r w:rsidR="00EA1434" w:rsidRPr="00EC0DF7">
        <w:rPr>
          <w:lang w:val="en-GB"/>
        </w:rPr>
        <w:t>clean</w:t>
      </w:r>
      <w:r w:rsidRPr="00EC0DF7">
        <w:rPr>
          <w:lang w:val="en-GB"/>
        </w:rPr>
        <w:t xml:space="preserve"> slate </w:t>
      </w:r>
      <w:r w:rsidRPr="00EC0DF7">
        <w:rPr>
          <w:lang w:val="en-GB"/>
        </w:rPr>
        <w:fldChar w:fldCharType="begin" w:fldLock="1"/>
      </w:r>
      <w:r w:rsidR="00B31F32">
        <w:rPr>
          <w:lang w:val="en-GB"/>
        </w:rPr>
        <w:instrText>ADDIN CSL_CITATION { "citationItems" : [ { "id" : "ITEM-1", "itemData" : { "DOI" : "10.1057/jit.2012.34", "ISSN" : "02683962", "abstract" : "The use of grounded theory method (GTM) as a research method in information systems (IS) has gradually increased over the years as qualitative research in general has become more prevalent. The method offers a systematic way to generate theory from data, but is rarely used to its full potential in IS as a number of myths and misunderstandings about GTM prevent researchers from getting the full potential out of the method. To address this problem, we advance the general level of knowledge of GTM. We clarify aspects of the method that are often misunderstood by novice users or casual observers and provide guidance to address common problems. Exemplars from the IS literature are used to illustrate the concepts and to promote the informed use of the methodology. By doing so, this paper will contribute to improving the use of the method and to the quality and dissemination of grounded theory research outcomes.", "author" : [ { "dropping-particle" : "", "family" : "Urquhart", "given" : "Cathy", "non-dropping-particle" : "", "parse-names" : false, "suffix" : "" }, { "dropping-particle" : "", "family" : "Fern\u00e1ndez", "given" : "Walter", "non-dropping-particle" : "", "parse-names" : false, "suffix" : "" } ], "container-title" : "Journal of Information Technology", "id" : "ITEM-1", "issued" : { "date-parts" : [ [ "2013" ] ] }, "page" : "224-236", "title" : "Using grounded theory method in information systems: The researcher as blank slate and other myths", "type" : "article-journal", "volume" : "28" }, "uris" : [ "http://www.mendeley.com/documents/?uuid=fceefe0b-0533-493f-ba29-3c7a814a95cb", "http://www.mendeley.com/documents/?uuid=d0b1562f-f006-434d-9183-adad2e9879e2" ] }, { "id" : "ITEM-2", "itemData" : { "DOI" : "10.1016/j.lisr.2007.11.003", "ISBN" : "9780761973522", "ISSN" : "07408188", "PMID" : "82", "abstract" : "`Grounded theory is a highly influential way of working with qualitative data and Kathy Charmaz is a major player, both innovative and fluent. This book is a model student text: lively, carefully argued and full of vivid illustrations. Beginning students and professional researchers will find it to be required reading' - David Silverman, Professor Emeritus, Sociology Department, Goldsmiths College and Visiting Professor, Management Department, King's College, University of London Kathy Charmaz is one of the world's leading theorists and exponents of grounded theory. In this important and essential new textbook, she introduces the reader to the craft of using grounded theory in social research, and provides a clear, step-by-step guide for those new to the field.Using worked examples throughout, this book also maps out an alternative vision of grounded theory put forward by its founding thinkers, Glaser and Strauss. To Charmaz, grounded theory must move on from its positivist origins and must incorporate many of the methods and questions posed by constructivists over the past twenty years to become a more nuanced and reflexive practice.Essential reading for students, new researchers and seasoned social scientists alike, this book is one of those rare things, a textbook that is both accessible to those new to the field but also one that has important things to say about the nature of social enquiry itself.", "author" : [ { "dropping-particle" : "", "family" : "Charmaz", "given" : "Kathy", "non-dropping-particle" : "", "parse-names" : false, "suffix" : "" } ], "id" : "ITEM-2", "issued" : { "date-parts" : [ [ "2006" ] ] }, "number-of-pages" : "208", "publisher" : "SagePublications Ltd.", "publisher-place" : "London, United Kingdom", "title" : "Constructing Grounded Theory: A Practical Guide Through Qualitative Analysis", "type" : "book" }, "uris" : [ "http://www.mendeley.com/documents/?uuid=005f4b77-0397-493e-887c-628e56c136ff" ] } ], "mendeley" : { "formattedCitation" : "(Charmaz, 2006; Urquhart and Fern\u00e1ndez, 2013)", "plainTextFormattedCitation" : "(Charmaz, 2006; Urquhart and Fern\u00e1ndez, 2013)", "previouslyFormattedCitation" : "(Charmaz, 2006; Urquhart and Fern\u00e1ndez, 2013)" }, "properties" : {  }, "schema" : "https://github.com/citation-style-language/schema/raw/master/csl-citation.json" }</w:instrText>
      </w:r>
      <w:r w:rsidRPr="00EC0DF7">
        <w:rPr>
          <w:lang w:val="en-GB"/>
        </w:rPr>
        <w:fldChar w:fldCharType="separate"/>
      </w:r>
      <w:r w:rsidRPr="00EC0DF7">
        <w:rPr>
          <w:noProof/>
          <w:lang w:val="en-GB"/>
        </w:rPr>
        <w:t>(Charmaz, 2006; Urquhart and Fernández, 2013)</w:t>
      </w:r>
      <w:r w:rsidRPr="00EC0DF7">
        <w:rPr>
          <w:lang w:val="en-GB"/>
        </w:rPr>
        <w:fldChar w:fldCharType="end"/>
      </w:r>
      <w:r w:rsidRPr="00EC0DF7">
        <w:rPr>
          <w:lang w:val="en-GB"/>
        </w:rPr>
        <w:t xml:space="preserve">. </w:t>
      </w:r>
      <w:r w:rsidR="00612BC3" w:rsidRPr="00EC0DF7">
        <w:rPr>
          <w:lang w:val="en-GB"/>
        </w:rPr>
        <w:t xml:space="preserve">Following this </w:t>
      </w:r>
      <w:r w:rsidR="00142E41" w:rsidRPr="00EC0DF7">
        <w:rPr>
          <w:lang w:val="en-GB"/>
        </w:rPr>
        <w:t>principle</w:t>
      </w:r>
      <w:r w:rsidR="00612BC3" w:rsidRPr="00EC0DF7">
        <w:rPr>
          <w:lang w:val="en-GB"/>
        </w:rPr>
        <w:t xml:space="preserve">, we </w:t>
      </w:r>
      <w:r w:rsidRPr="00EC0DF7">
        <w:rPr>
          <w:lang w:val="en-GB"/>
        </w:rPr>
        <w:t>reviewed</w:t>
      </w:r>
      <w:r w:rsidR="00612BC3" w:rsidRPr="00EC0DF7">
        <w:rPr>
          <w:lang w:val="en-GB"/>
        </w:rPr>
        <w:t xml:space="preserve"> </w:t>
      </w:r>
      <w:r w:rsidR="004213D6" w:rsidRPr="00EC0DF7">
        <w:rPr>
          <w:lang w:val="en-GB"/>
        </w:rPr>
        <w:t xml:space="preserve">earlier literature on boundaries in virtual work to identify </w:t>
      </w:r>
      <w:r w:rsidR="00612BC3" w:rsidRPr="00EC0DF7">
        <w:rPr>
          <w:lang w:val="en-GB"/>
        </w:rPr>
        <w:t xml:space="preserve">potential sources of discontinuities </w:t>
      </w:r>
      <w:r w:rsidR="00612BC3" w:rsidRPr="00EC0DF7">
        <w:rPr>
          <w:lang w:val="en-GB"/>
        </w:rPr>
        <w:fldChar w:fldCharType="begin" w:fldLock="1"/>
      </w:r>
      <w:r w:rsidR="007624D7" w:rsidRPr="00EC0DF7">
        <w:rPr>
          <w:lang w:val="en-GB"/>
        </w:rPr>
        <w:instrText>ADDIN CSL_CITATION { "citationItems" : [ { "id" : "ITEM-1", "itemData" : { "DOI" : "10.1016/j.scitotenv.2015.04.121", "ISBN" : "0048-9697", "ISSN" : "18791026", "PMID" : "25957788", "abstract" : "We examine the DataONE (Data Observation Network for Earth) project, a transdisciplinary organization tasked with creating a cyberinfrastructure platform to ensure preservation of and access to environmental science and biological science data. Its objective was a difficult one to achieve, requiring innovative solutions. The DataONE project used a working group structure to organize its members. We use organizational discontinuity theory as our lens to understand the factors associated with success in such projects. Based on quantitative and qualitative data collected from DataONE members, we offer recommendations for the use of working groups in transdisciplinary synthesis. Recommendations include welcome diverse opinions and world views, establish shared communication practices, schedule periodic synchronous face-to-face meetings, and ensure the active participation of bridge builders or knowledge brokers such as librarians who know how to ask questions about disciplines not their own.", "author" : [ { "dropping-particle" : "", "family" : "Crowston", "given" : "Kevin", "non-dropping-particle" : "", "parse-names" : false, "suffix" : "" }, { "dropping-particle" : "", "family" : "Specht", "given" : "Alison", "non-dropping-particle" : "", "parse-names" : false, "suffix" : "" }, { "dropping-particle" : "", "family" : "Hoover", "given" : "Carol", "non-dropping-particle" : "", "parse-names" : false, "suffix" : "" }, { "dropping-particle" : "", "family" : "Chudoba", "given" : "Katherine M.", "non-dropping-particle" : "", "parse-names" : false, "suffix" : "" }, { "dropping-particle" : "", "family" : "Watson-Manheim", "given" : "Mary Beth", "non-dropping-particle" : "", "parse-names" : false, "suffix" : "" } ], "container-title" : "Science of the Total Environment", "id" : "ITEM-1", "issued" : { "date-parts" : [ [ "2015" ] ] }, "page" : "159-172", "publisher" : "Elsevier B.V.", "title" : "Perceived discontinuities and continuities in transdisciplinary scientific working groups", "type" : "article-journal", "volume" : "534" }, "uris" : [ "http://www.mendeley.com/documents/?uuid=f11a2eba-f7c0-4185-85e8-c3bc23413e35" ] }, { "id" : "ITEM-2", "itemData" : { "ISBN" : "1350-1917", "ISSN" : "13501917", "abstract" : "Boundaries such as time, distance, organisation and culture have been a useful conceptual tool for researchers to unpack changes in the virtual work environment, moving from a dichotomous perspective that contrasts face-to-face and virtual work to a more nuanced hybrid perspective. However, researchers may tacitly assume that all members of a virtual team and virtual teams collectively will respond to a boundary in a similar way. We posit instead that boundaries are a dynamic phenomenon and may have different consequences under different cir- cumstances. We offer organisational discontinuity theory as a tool for more focused investigation of the virtual work environment. Discontinuities and continu- ities describe the setting in which individuals in a virtual team operate, both actual work practices and the perceptions of the individuals in the virtual work environ- ment. The terms offer a starting point to identify and understand what may otherwise seem to be paradoxical differences in how virtual team members respond to boundaries.",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Systems Journal", "id" : "ITEM-2", "issue" : "1", "issued" : { "date-parts" : [ [ "2012" ] ] }, "page" : "29-52", "title" : "Perceived Discontinuities and Constructed Continuities in Virtual Work", "type" : "article-journal", "volume" : "22" }, "uris" : [ "http://www.mendeley.com/documents/?uuid=17861aa1-b0c4-4529-836b-83f627df332c"</w:instrText>
      </w:r>
      <w:r w:rsidR="007624D7" w:rsidRPr="00182F69">
        <w:rPr>
          <w:lang w:val="fi-FI"/>
        </w:rPr>
        <w:instrText xml:space="preserve"> ] }, { "id" : "ITEM-3", "itemData" : { "author" : [ { "dropping-particle" : "", "family" : "Chudoba", "given" : "Katherine M", "non-dropping-particle" : "", "parse-names" : false, "suffix" : "" }, { "dropping-particle" : "", "family" : "Wynn", "given" : "Eleanor", "non-dropping-particle" : "", "parse-names" : false, "suffix" : "" }, { "dropping-particle" : "", "family" : "Lu", "given" : "Mei", "non-dropping-particle" : "", "parse-names" : false, "suffix" : "" }, { "dropping-particle" : "", "family" : "Watson-Manheim", "given" : "Mary B", "non-dropping-particle" : "", "parse-names" : false, "suffix" : "" } ], "container-title" : "Information Systems Journal", "id" : "ITEM-3", "issue" : "4", "issued" : { "date-parts" : [ [ "2005" ] ] }, "page" : "279-306", "title" : "How Virtual are We? Measuring and Understanding Its Impact in a Global Organization", "type" : "article-journal", "volume" : "15" }, "uris" : [ "http://www.mendeley.com/documents/?uuid=e83adac9-eb67-48ab-b4f0-20fe81ef1084" ] } ], "mendeley" : { "formattedCitation" : "(Chudoba &lt;i&gt;et al.&lt;/i&gt;, 2005; Crowston &lt;i&gt;et al.&lt;/i&gt;, 2015; Watson-Manheim &lt;i&gt;et al.&lt;/i&gt;, 2012)", "plainTextFormattedCitation" : "(Chudoba et al., 2005; Crowston et al., 2015; Watson-Manheim et al., 2012)", "previouslyFormattedCitation" : "(Chudoba &lt;i&gt;et al.&lt;/i&gt;, 2005; Crowston &lt;i&gt;et al.&lt;/i&gt;, 2015; Watson-Manheim &lt;i&gt;et al.&lt;/i&gt;, 2012)" }, "properties" : {  }, "schema" : "https://github.com/citation-style-language/schema/raw/master/csl-citation.json" }</w:instrText>
      </w:r>
      <w:r w:rsidR="00612BC3" w:rsidRPr="00EC0DF7">
        <w:rPr>
          <w:lang w:val="en-GB"/>
        </w:rPr>
        <w:fldChar w:fldCharType="separate"/>
      </w:r>
      <w:r w:rsidR="003D7E69" w:rsidRPr="00182F69">
        <w:rPr>
          <w:noProof/>
          <w:lang w:val="fi-FI"/>
        </w:rPr>
        <w:t xml:space="preserve">(Chudoba </w:t>
      </w:r>
      <w:r w:rsidR="003D7E69" w:rsidRPr="00182F69">
        <w:rPr>
          <w:i/>
          <w:noProof/>
          <w:lang w:val="fi-FI"/>
        </w:rPr>
        <w:t>et al.</w:t>
      </w:r>
      <w:r w:rsidR="003D7E69" w:rsidRPr="00182F69">
        <w:rPr>
          <w:noProof/>
          <w:lang w:val="fi-FI"/>
        </w:rPr>
        <w:t xml:space="preserve">, 2005; Crowston </w:t>
      </w:r>
      <w:r w:rsidR="003D7E69" w:rsidRPr="00182F69">
        <w:rPr>
          <w:i/>
          <w:noProof/>
          <w:lang w:val="fi-FI"/>
        </w:rPr>
        <w:t>et al.</w:t>
      </w:r>
      <w:r w:rsidR="003D7E69" w:rsidRPr="00182F69">
        <w:rPr>
          <w:noProof/>
          <w:lang w:val="fi-FI"/>
        </w:rPr>
        <w:t xml:space="preserve">, 2015; Watson-Manheim </w:t>
      </w:r>
      <w:r w:rsidR="003D7E69" w:rsidRPr="00182F69">
        <w:rPr>
          <w:i/>
          <w:noProof/>
          <w:lang w:val="fi-FI"/>
        </w:rPr>
        <w:t>et al.</w:t>
      </w:r>
      <w:r w:rsidR="003D7E69" w:rsidRPr="00182F69">
        <w:rPr>
          <w:noProof/>
          <w:lang w:val="fi-FI"/>
        </w:rPr>
        <w:t>, 2012)</w:t>
      </w:r>
      <w:r w:rsidR="00612BC3" w:rsidRPr="00EC0DF7">
        <w:rPr>
          <w:lang w:val="en-GB"/>
        </w:rPr>
        <w:fldChar w:fldCharType="end"/>
      </w:r>
      <w:r w:rsidR="001E6AC7" w:rsidRPr="00182F69">
        <w:rPr>
          <w:lang w:val="fi-FI"/>
        </w:rPr>
        <w:t>.</w:t>
      </w:r>
      <w:r w:rsidR="004213D6" w:rsidRPr="00182F69">
        <w:rPr>
          <w:lang w:val="fi-FI"/>
        </w:rPr>
        <w:t xml:space="preserve"> </w:t>
      </w:r>
    </w:p>
    <w:p w14:paraId="625B1173" w14:textId="77777777" w:rsidR="00612BC3" w:rsidRPr="00EC0DF7" w:rsidRDefault="00612BC3" w:rsidP="00612BC3">
      <w:pPr>
        <w:pStyle w:val="Heading2"/>
        <w:rPr>
          <w:lang w:val="en-GB"/>
        </w:rPr>
      </w:pPr>
      <w:r w:rsidRPr="00EC0DF7">
        <w:rPr>
          <w:lang w:val="en-GB"/>
        </w:rPr>
        <w:t>Case selection</w:t>
      </w:r>
    </w:p>
    <w:p w14:paraId="0920D0F3" w14:textId="590BE680" w:rsidR="00636BAB" w:rsidRPr="00EC0DF7" w:rsidRDefault="00CD134F" w:rsidP="00612BC3">
      <w:pPr>
        <w:spacing w:after="0"/>
        <w:rPr>
          <w:lang w:val="en-GB"/>
        </w:rPr>
      </w:pPr>
      <w:r w:rsidRPr="00EC0DF7">
        <w:rPr>
          <w:lang w:val="en-GB"/>
        </w:rPr>
        <w:t>When choosing the case companies, our goal was to study two comparable, representative organizations</w:t>
      </w:r>
      <w:r w:rsidR="00C6295D">
        <w:rPr>
          <w:lang w:val="en-GB"/>
        </w:rPr>
        <w:t xml:space="preserve"> that </w:t>
      </w:r>
      <w:r w:rsidRPr="00EC0DF7">
        <w:rPr>
          <w:lang w:val="en-GB"/>
        </w:rPr>
        <w:t xml:space="preserve">have similar virtual work capabilities but different degrees of virtuality. </w:t>
      </w:r>
      <w:r w:rsidR="00636BAB" w:rsidRPr="00EC0DF7">
        <w:rPr>
          <w:lang w:val="en-GB"/>
        </w:rPr>
        <w:t xml:space="preserve">We used intensity sampling </w:t>
      </w:r>
      <w:r w:rsidR="00636BAB" w:rsidRPr="00EC0DF7">
        <w:rPr>
          <w:lang w:val="en-GB"/>
        </w:rPr>
        <w:fldChar w:fldCharType="begin" w:fldLock="1"/>
      </w:r>
      <w:r w:rsidR="007624D7" w:rsidRPr="00EC0DF7">
        <w:rPr>
          <w:lang w:val="en-GB"/>
        </w:rPr>
        <w:instrText>ADDIN CSL_CITATION { "citationItems" : [ { "id" : "ITEM-1", "itemData" : { "author" : [ { "dropping-particle" : "", "family" : "Patton", "given" : "M. Q.", "non-dropping-particle" : "", "parse-names" : false, "suffix" : "" } ], "edition" : "3rd Ed", "id" : "ITEM-1", "issued" : { "date-parts" : [ [ "2001" ] ] }, "publisher" : "SAGE Publications", "publisher-place" : "London", "title" : "Qualitative Evaluation and Research Methods", "type" : "book" }, "uris" : [ "http://www.mendeley.com/documents/?uuid=21acca19-acae-4466-91da-7c59b255b553", "http://www.mendeley.com/documents/?uuid=3ff775cb-0ba7-4da6-9372-6bd8db0130d6" ] } ], "mendeley" : { "formattedCitation" : "(Patton, 2001)", "plainTextFormattedCitation" : "(Patton, 2001)", "previouslyFormattedCitation" : "(Patton, 2001)" }, "properties" : {  }, "schema" : "https://github.com/citation-style-language/schema/raw/master/csl-citation.json" }</w:instrText>
      </w:r>
      <w:r w:rsidR="00636BAB" w:rsidRPr="00EC0DF7">
        <w:rPr>
          <w:lang w:val="en-GB"/>
        </w:rPr>
        <w:fldChar w:fldCharType="separate"/>
      </w:r>
      <w:r w:rsidR="00636BAB" w:rsidRPr="00EC0DF7">
        <w:rPr>
          <w:noProof/>
          <w:lang w:val="en-GB"/>
        </w:rPr>
        <w:t>(Patton, 2001)</w:t>
      </w:r>
      <w:r w:rsidR="00636BAB" w:rsidRPr="00EC0DF7">
        <w:rPr>
          <w:lang w:val="en-GB"/>
        </w:rPr>
        <w:fldChar w:fldCharType="end"/>
      </w:r>
      <w:r w:rsidR="00C6295D">
        <w:rPr>
          <w:lang w:val="en-GB"/>
        </w:rPr>
        <w:t xml:space="preserve"> to select </w:t>
      </w:r>
      <w:r w:rsidR="00636BAB" w:rsidRPr="00EC0DF7">
        <w:rPr>
          <w:lang w:val="en-GB"/>
        </w:rPr>
        <w:t xml:space="preserve">rich </w:t>
      </w:r>
      <w:r w:rsidR="00C6295D">
        <w:rPr>
          <w:lang w:val="en-GB"/>
        </w:rPr>
        <w:t xml:space="preserve">– </w:t>
      </w:r>
      <w:r w:rsidR="00636BAB" w:rsidRPr="00EC0DF7">
        <w:rPr>
          <w:lang w:val="en-GB"/>
        </w:rPr>
        <w:t>yet non-extreme</w:t>
      </w:r>
      <w:r w:rsidR="00C6295D">
        <w:rPr>
          <w:lang w:val="en-GB"/>
        </w:rPr>
        <w:t xml:space="preserve"> –</w:t>
      </w:r>
      <w:r w:rsidR="00636BAB" w:rsidRPr="00EC0DF7">
        <w:rPr>
          <w:lang w:val="en-GB"/>
        </w:rPr>
        <w:t xml:space="preserve"> examples of the phenomenon. At the time of data collection, </w:t>
      </w:r>
      <w:r w:rsidR="00D47ECA" w:rsidRPr="00EC0DF7">
        <w:rPr>
          <w:lang w:val="en-GB"/>
        </w:rPr>
        <w:t>the two authors</w:t>
      </w:r>
      <w:r w:rsidR="00636BAB" w:rsidRPr="00EC0DF7">
        <w:rPr>
          <w:lang w:val="en-GB"/>
        </w:rPr>
        <w:t xml:space="preserve"> </w:t>
      </w:r>
      <w:r w:rsidR="00C6295D">
        <w:rPr>
          <w:lang w:val="en-GB"/>
        </w:rPr>
        <w:t>were participating</w:t>
      </w:r>
      <w:r w:rsidR="00C6295D" w:rsidRPr="00EC0DF7">
        <w:rPr>
          <w:lang w:val="en-GB"/>
        </w:rPr>
        <w:t xml:space="preserve"> </w:t>
      </w:r>
      <w:r w:rsidR="00636BAB" w:rsidRPr="00EC0DF7">
        <w:rPr>
          <w:lang w:val="en-GB"/>
        </w:rPr>
        <w:t xml:space="preserve">in a development project related to </w:t>
      </w:r>
      <w:r w:rsidR="00C6295D" w:rsidRPr="00C6295D">
        <w:rPr>
          <w:lang w:val="en-GB"/>
        </w:rPr>
        <w:t xml:space="preserve">digitalization initiatives </w:t>
      </w:r>
      <w:r w:rsidR="00C6295D">
        <w:rPr>
          <w:lang w:val="en-GB"/>
        </w:rPr>
        <w:t xml:space="preserve">for </w:t>
      </w:r>
      <w:r w:rsidR="00636BAB" w:rsidRPr="00EC0DF7">
        <w:rPr>
          <w:lang w:val="en-GB"/>
        </w:rPr>
        <w:t xml:space="preserve">financial administration in public </w:t>
      </w:r>
      <w:r w:rsidR="00636BAB" w:rsidRPr="00EC0DF7">
        <w:rPr>
          <w:lang w:val="en-GB"/>
        </w:rPr>
        <w:lastRenderedPageBreak/>
        <w:t xml:space="preserve">and private sectors in Finland. The project involved government organizations, private companies and the Association of Finnish Accounting Firms. This project gave the two researchers access to a wide range of accounting firms. As suggested by </w:t>
      </w:r>
      <w:r w:rsidR="00636BAB" w:rsidRPr="00EC0DF7">
        <w:rPr>
          <w:lang w:val="en-GB"/>
        </w:rPr>
        <w:fldChar w:fldCharType="begin" w:fldLock="1"/>
      </w:r>
      <w:r w:rsidR="007624D7" w:rsidRPr="00EC0DF7">
        <w:rPr>
          <w:lang w:val="en-GB"/>
        </w:rPr>
        <w:instrText>ADDIN CSL_CITATION { "citationItems" : [ { "id" : "ITEM-1", "itemData" : { "author" : [ { "dropping-particle" : "", "family" : "Patton", "given" : "M. Q.", "non-dropping-particle" : "", "parse-names" : false, "suffix" : "" } ], "edition" : "3rd Ed", "id" : "ITEM-1", "issued" : { "date-parts" : [ [ "2001" ] ] }, "publisher" : "SAGE Publications", "publisher-place" : "London", "title" : "Qualitative Evaluation and Research Methods", "type" : "book" }, "uris" : [ "http://www.mendeley.com/documents/?uuid=21acca19-acae-4466-91da-7c59b255b553", "http://www.mendeley.com/documents/?uuid=3ff775cb-0ba7-4da6-9372-6bd8db0130d6" ] } ], "mendeley" : { "formattedCitation" : "(Patton, 2001)", "manualFormatting" : "Patton (2001)", "plainTextFormattedCitation" : "(Patton, 2001)", "previouslyFormattedCitation" : "(Patton, 2001)" }, "properties" : {  }, "schema" : "https://github.com/citation-style-language/schema/raw/master/csl-citation.json" }</w:instrText>
      </w:r>
      <w:r w:rsidR="00636BAB" w:rsidRPr="00EC0DF7">
        <w:rPr>
          <w:lang w:val="en-GB"/>
        </w:rPr>
        <w:fldChar w:fldCharType="separate"/>
      </w:r>
      <w:r w:rsidR="00636BAB" w:rsidRPr="00EC0DF7">
        <w:rPr>
          <w:noProof/>
          <w:lang w:val="en-GB"/>
        </w:rPr>
        <w:t>Patton (2001)</w:t>
      </w:r>
      <w:r w:rsidR="00636BAB" w:rsidRPr="00EC0DF7">
        <w:rPr>
          <w:lang w:val="en-GB"/>
        </w:rPr>
        <w:fldChar w:fldCharType="end"/>
      </w:r>
      <w:r w:rsidR="00636BAB" w:rsidRPr="00EC0DF7">
        <w:rPr>
          <w:lang w:val="en-GB"/>
        </w:rPr>
        <w:t>, we conducted preliminary exploratory work</w:t>
      </w:r>
      <w:r w:rsidR="0027081B">
        <w:rPr>
          <w:lang w:val="en-GB"/>
        </w:rPr>
        <w:t xml:space="preserve"> – </w:t>
      </w:r>
      <w:r w:rsidR="00636BAB" w:rsidRPr="00EC0DF7">
        <w:rPr>
          <w:lang w:val="en-GB"/>
        </w:rPr>
        <w:t>including interviews, meetings, and reviews of secondary data</w:t>
      </w:r>
      <w:r w:rsidR="0027081B">
        <w:rPr>
          <w:lang w:val="en-GB"/>
        </w:rPr>
        <w:t xml:space="preserve"> – for intensity sampling</w:t>
      </w:r>
      <w:r w:rsidR="00636BAB" w:rsidRPr="00EC0DF7">
        <w:rPr>
          <w:lang w:val="en-GB"/>
        </w:rPr>
        <w:t xml:space="preserve"> before choosing the two case firms.</w:t>
      </w:r>
    </w:p>
    <w:p w14:paraId="12B01CE1" w14:textId="73737B20" w:rsidR="00612BC3" w:rsidRPr="00EC0DF7" w:rsidRDefault="00612BC3" w:rsidP="00612BC3">
      <w:pPr>
        <w:spacing w:after="0"/>
        <w:rPr>
          <w:rFonts w:cs="Times New Roman"/>
          <w:color w:val="000000"/>
          <w:szCs w:val="22"/>
          <w:lang w:val="en-GB"/>
        </w:rPr>
      </w:pPr>
      <w:r w:rsidRPr="00EC0DF7">
        <w:rPr>
          <w:rFonts w:cs="Times New Roman"/>
          <w:color w:val="000000"/>
          <w:szCs w:val="22"/>
          <w:lang w:val="en-GB"/>
        </w:rPr>
        <w:t xml:space="preserve">The two firms selected for this study operate in the same industry (accounting) and use the same cloud-based information system, CloudAIS (a pseudonym). Both firms are based in Helsinki, Finland. </w:t>
      </w:r>
      <w:r w:rsidR="00F45CB0">
        <w:rPr>
          <w:rFonts w:cs="Times New Roman"/>
          <w:color w:val="000000"/>
          <w:szCs w:val="22"/>
          <w:lang w:val="en-GB"/>
        </w:rPr>
        <w:t>The s</w:t>
      </w:r>
      <w:r w:rsidR="00636BAB" w:rsidRPr="00EC0DF7">
        <w:rPr>
          <w:rFonts w:cs="Times New Roman"/>
          <w:color w:val="000000"/>
          <w:szCs w:val="22"/>
          <w:lang w:val="en-GB"/>
        </w:rPr>
        <w:t xml:space="preserve">imilarity of tasks and the </w:t>
      </w:r>
      <w:r w:rsidR="00F45CB0">
        <w:rPr>
          <w:rFonts w:cs="Times New Roman"/>
          <w:color w:val="000000"/>
          <w:szCs w:val="22"/>
          <w:lang w:val="en-GB"/>
        </w:rPr>
        <w:t xml:space="preserve">cloud-based </w:t>
      </w:r>
      <w:r w:rsidR="00636BAB" w:rsidRPr="00EC0DF7">
        <w:rPr>
          <w:rFonts w:cs="Times New Roman"/>
          <w:color w:val="000000"/>
          <w:szCs w:val="22"/>
          <w:lang w:val="en-GB"/>
        </w:rPr>
        <w:t xml:space="preserve">system in the two case firms allowed us to focus on </w:t>
      </w:r>
      <w:r w:rsidRPr="00EC0DF7">
        <w:rPr>
          <w:rFonts w:cs="Times New Roman"/>
          <w:color w:val="000000"/>
          <w:szCs w:val="22"/>
          <w:lang w:val="en-GB"/>
        </w:rPr>
        <w:t xml:space="preserve">the salient organization-level differences in how the two firms approach virtualization. To preserve organizational anonymity, we assigned these firms the pseudonyms Officecom and Virtcom (see Table 1 for basic case information). Officecom </w:t>
      </w:r>
      <w:r w:rsidR="00326646" w:rsidRPr="00EC0DF7">
        <w:rPr>
          <w:rFonts w:cs="Times New Roman"/>
          <w:color w:val="000000"/>
          <w:szCs w:val="22"/>
          <w:lang w:val="en-GB"/>
        </w:rPr>
        <w:t xml:space="preserve">operates </w:t>
      </w:r>
      <w:r w:rsidR="005B3A58" w:rsidRPr="00EC0DF7">
        <w:rPr>
          <w:rFonts w:cs="Times New Roman"/>
          <w:color w:val="000000"/>
          <w:szCs w:val="22"/>
          <w:lang w:val="en-GB"/>
        </w:rPr>
        <w:t xml:space="preserve">through </w:t>
      </w:r>
      <w:r w:rsidRPr="00EC0DF7">
        <w:rPr>
          <w:rFonts w:cs="Times New Roman"/>
          <w:color w:val="000000"/>
          <w:szCs w:val="22"/>
          <w:lang w:val="en-GB"/>
        </w:rPr>
        <w:t>a central office in which the majority of employees work on</w:t>
      </w:r>
      <w:r w:rsidR="00F45CB0">
        <w:rPr>
          <w:rFonts w:cs="Times New Roman"/>
          <w:color w:val="000000"/>
          <w:szCs w:val="22"/>
          <w:lang w:val="en-GB"/>
        </w:rPr>
        <w:t xml:space="preserve"> a</w:t>
      </w:r>
      <w:r w:rsidRPr="00EC0DF7">
        <w:rPr>
          <w:rFonts w:cs="Times New Roman"/>
          <w:color w:val="000000"/>
          <w:szCs w:val="22"/>
          <w:lang w:val="en-GB"/>
        </w:rPr>
        <w:t xml:space="preserve"> regular (collocated) basis</w:t>
      </w:r>
      <w:r w:rsidR="00F45CB0">
        <w:rPr>
          <w:rFonts w:cs="Times New Roman"/>
          <w:color w:val="000000"/>
          <w:szCs w:val="22"/>
          <w:lang w:val="en-GB"/>
        </w:rPr>
        <w:t>,</w:t>
      </w:r>
      <w:r w:rsidR="005B3A58" w:rsidRPr="00EC0DF7">
        <w:rPr>
          <w:rFonts w:cs="Times New Roman"/>
          <w:color w:val="000000"/>
          <w:szCs w:val="22"/>
          <w:lang w:val="en-GB"/>
        </w:rPr>
        <w:t xml:space="preserve"> but </w:t>
      </w:r>
      <w:r w:rsidR="00F45CB0">
        <w:rPr>
          <w:rFonts w:cs="Times New Roman"/>
          <w:color w:val="000000"/>
          <w:szCs w:val="22"/>
          <w:lang w:val="en-GB"/>
        </w:rPr>
        <w:t xml:space="preserve">they </w:t>
      </w:r>
      <w:r w:rsidR="005B3A58" w:rsidRPr="00EC0DF7">
        <w:rPr>
          <w:rFonts w:cs="Times New Roman"/>
          <w:color w:val="000000"/>
          <w:szCs w:val="22"/>
          <w:lang w:val="en-GB"/>
        </w:rPr>
        <w:t xml:space="preserve">also have </w:t>
      </w:r>
      <w:r w:rsidRPr="00EC0DF7">
        <w:rPr>
          <w:rFonts w:cs="Times New Roman"/>
          <w:color w:val="000000"/>
          <w:szCs w:val="22"/>
          <w:lang w:val="en-GB"/>
        </w:rPr>
        <w:t xml:space="preserve">the option to work remotely. </w:t>
      </w:r>
      <w:r w:rsidR="005B3A58" w:rsidRPr="00EC0DF7">
        <w:rPr>
          <w:rFonts w:cs="Times New Roman"/>
          <w:color w:val="000000"/>
          <w:szCs w:val="22"/>
          <w:lang w:val="en-GB"/>
        </w:rPr>
        <w:t xml:space="preserve">Since </w:t>
      </w:r>
      <w:r w:rsidR="00F45CB0">
        <w:rPr>
          <w:rFonts w:cs="Times New Roman"/>
          <w:color w:val="000000"/>
          <w:szCs w:val="22"/>
          <w:lang w:val="en-GB"/>
        </w:rPr>
        <w:t>its launch</w:t>
      </w:r>
      <w:r w:rsidR="005B3A58" w:rsidRPr="00EC0DF7">
        <w:rPr>
          <w:rFonts w:cs="Times New Roman"/>
          <w:color w:val="000000"/>
          <w:szCs w:val="22"/>
          <w:lang w:val="en-GB"/>
        </w:rPr>
        <w:t xml:space="preserve">, </w:t>
      </w:r>
      <w:r w:rsidRPr="00EC0DF7">
        <w:rPr>
          <w:rFonts w:cs="Times New Roman"/>
          <w:color w:val="000000"/>
          <w:szCs w:val="22"/>
          <w:lang w:val="en-GB"/>
        </w:rPr>
        <w:t xml:space="preserve">Virtcom </w:t>
      </w:r>
      <w:r w:rsidR="00BC3FAF">
        <w:rPr>
          <w:rFonts w:cs="Times New Roman"/>
          <w:color w:val="000000"/>
          <w:szCs w:val="22"/>
          <w:lang w:val="en-GB"/>
        </w:rPr>
        <w:t>has</w:t>
      </w:r>
      <w:r w:rsidR="00BC3FAF" w:rsidRPr="00EC0DF7">
        <w:rPr>
          <w:rFonts w:cs="Times New Roman"/>
          <w:color w:val="000000"/>
          <w:szCs w:val="22"/>
          <w:lang w:val="en-GB"/>
        </w:rPr>
        <w:t xml:space="preserve"> </w:t>
      </w:r>
      <w:r w:rsidRPr="00EC0DF7">
        <w:rPr>
          <w:rFonts w:cs="Times New Roman"/>
          <w:color w:val="000000"/>
          <w:szCs w:val="22"/>
          <w:lang w:val="en-GB"/>
        </w:rPr>
        <w:t xml:space="preserve">not </w:t>
      </w:r>
      <w:r w:rsidR="00BC3FAF">
        <w:rPr>
          <w:rFonts w:cs="Times New Roman"/>
          <w:color w:val="000000"/>
          <w:szCs w:val="22"/>
          <w:lang w:val="en-GB"/>
        </w:rPr>
        <w:t>offered</w:t>
      </w:r>
      <w:r w:rsidRPr="00EC0DF7">
        <w:rPr>
          <w:rFonts w:cs="Times New Roman"/>
          <w:color w:val="000000"/>
          <w:szCs w:val="22"/>
          <w:lang w:val="en-GB"/>
        </w:rPr>
        <w:t xml:space="preserve"> office space</w:t>
      </w:r>
      <w:r w:rsidR="005B3A58" w:rsidRPr="00EC0DF7">
        <w:rPr>
          <w:rFonts w:cs="Times New Roman"/>
          <w:color w:val="000000"/>
          <w:szCs w:val="22"/>
          <w:lang w:val="en-GB"/>
        </w:rPr>
        <w:t xml:space="preserve"> to </w:t>
      </w:r>
      <w:r w:rsidR="00BC3FAF">
        <w:rPr>
          <w:rFonts w:cs="Times New Roman"/>
          <w:color w:val="000000"/>
          <w:szCs w:val="22"/>
          <w:lang w:val="en-GB"/>
        </w:rPr>
        <w:t>its</w:t>
      </w:r>
      <w:r w:rsidR="00BC3FAF" w:rsidRPr="00EC0DF7">
        <w:rPr>
          <w:rFonts w:cs="Times New Roman"/>
          <w:color w:val="000000"/>
          <w:szCs w:val="22"/>
          <w:lang w:val="en-GB"/>
        </w:rPr>
        <w:t xml:space="preserve"> </w:t>
      </w:r>
      <w:r w:rsidR="005B3A58" w:rsidRPr="00EC0DF7">
        <w:rPr>
          <w:rFonts w:cs="Times New Roman"/>
          <w:color w:val="000000"/>
          <w:szCs w:val="22"/>
          <w:lang w:val="en-GB"/>
        </w:rPr>
        <w:t>employees</w:t>
      </w:r>
      <w:r w:rsidRPr="00EC0DF7">
        <w:rPr>
          <w:rFonts w:cs="Times New Roman"/>
          <w:color w:val="000000"/>
          <w:szCs w:val="22"/>
          <w:lang w:val="en-GB"/>
        </w:rPr>
        <w:t>. As a result, all Virtcom employees work from remote locations.</w:t>
      </w:r>
      <w:r w:rsidR="00BC027C" w:rsidRPr="00EC0DF7">
        <w:rPr>
          <w:rFonts w:cs="Times New Roman"/>
          <w:color w:val="000000"/>
          <w:szCs w:val="22"/>
          <w:lang w:val="en-GB"/>
        </w:rPr>
        <w:t xml:space="preserve"> </w:t>
      </w:r>
      <w:r w:rsidRPr="00EC0DF7">
        <w:rPr>
          <w:lang w:val="en-GB"/>
        </w:rPr>
        <w:t xml:space="preserve">Officecom and Virtcom were selected as the two </w:t>
      </w:r>
      <w:r w:rsidR="00AA787F" w:rsidRPr="00EC0DF7">
        <w:rPr>
          <w:lang w:val="en-GB"/>
        </w:rPr>
        <w:t xml:space="preserve">case </w:t>
      </w:r>
      <w:r w:rsidRPr="00EC0DF7">
        <w:rPr>
          <w:lang w:val="en-GB"/>
        </w:rPr>
        <w:t xml:space="preserve">firms </w:t>
      </w:r>
      <w:r w:rsidR="00AA787F" w:rsidRPr="00EC0DF7">
        <w:rPr>
          <w:lang w:val="en-GB"/>
        </w:rPr>
        <w:t xml:space="preserve">because they </w:t>
      </w:r>
      <w:r w:rsidRPr="00EC0DF7">
        <w:rPr>
          <w:lang w:val="en-GB"/>
        </w:rPr>
        <w:t xml:space="preserve">are comparable, </w:t>
      </w:r>
      <w:r w:rsidR="00BC3FAF">
        <w:rPr>
          <w:lang w:val="en-GB"/>
        </w:rPr>
        <w:t>but they</w:t>
      </w:r>
      <w:r w:rsidR="00BC3FAF" w:rsidRPr="00EC0DF7">
        <w:rPr>
          <w:lang w:val="en-GB"/>
        </w:rPr>
        <w:t xml:space="preserve"> </w:t>
      </w:r>
      <w:r w:rsidRPr="00EC0DF7">
        <w:rPr>
          <w:lang w:val="en-GB"/>
        </w:rPr>
        <w:t>have contrasting approach</w:t>
      </w:r>
      <w:r w:rsidR="00AA787F" w:rsidRPr="00EC0DF7">
        <w:rPr>
          <w:lang w:val="en-GB"/>
        </w:rPr>
        <w:t>es</w:t>
      </w:r>
      <w:r w:rsidRPr="00EC0DF7">
        <w:rPr>
          <w:lang w:val="en-GB"/>
        </w:rPr>
        <w:t xml:space="preserve"> to the use of physical workspace.</w:t>
      </w:r>
    </w:p>
    <w:p w14:paraId="0950AD19" w14:textId="77777777" w:rsidR="00612BC3" w:rsidRPr="00EC0DF7" w:rsidRDefault="00612BC3" w:rsidP="00612BC3">
      <w:pPr>
        <w:spacing w:after="0"/>
        <w:rPr>
          <w:rFonts w:cs="Times New Roman"/>
          <w:b/>
          <w:color w:val="000000"/>
          <w:szCs w:val="22"/>
          <w:lang w:val="en-GB"/>
        </w:rPr>
      </w:pPr>
      <w:r w:rsidRPr="00EC0DF7">
        <w:rPr>
          <w:rFonts w:cs="Times New Roman"/>
          <w:b/>
          <w:color w:val="000000"/>
          <w:szCs w:val="22"/>
          <w:lang w:val="en-GB"/>
        </w:rPr>
        <w:t>Table 1. Background information on the case firms</w:t>
      </w:r>
    </w:p>
    <w:tbl>
      <w:tblPr>
        <w:tblW w:w="8365" w:type="dxa"/>
        <w:tblInd w:w="-5" w:type="dxa"/>
        <w:tblLayout w:type="fixed"/>
        <w:tblLook w:val="04A0" w:firstRow="1" w:lastRow="0" w:firstColumn="1" w:lastColumn="0" w:noHBand="0" w:noVBand="1"/>
      </w:tblPr>
      <w:tblGrid>
        <w:gridCol w:w="3134"/>
        <w:gridCol w:w="2615"/>
        <w:gridCol w:w="2616"/>
      </w:tblGrid>
      <w:tr w:rsidR="00612BC3" w:rsidRPr="00EC0DF7" w14:paraId="61CF6B37" w14:textId="77777777" w:rsidTr="00812878">
        <w:trPr>
          <w:trHeight w:val="262"/>
        </w:trPr>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0D44E3" w14:textId="77777777" w:rsidR="00612BC3" w:rsidRPr="00EC0DF7" w:rsidRDefault="00612BC3" w:rsidP="009651E0">
            <w:pPr>
              <w:spacing w:line="240" w:lineRule="auto"/>
              <w:jc w:val="center"/>
              <w:rPr>
                <w:rFonts w:ascii="Arial" w:eastAsia="Times New Roman" w:hAnsi="Arial"/>
                <w:sz w:val="18"/>
                <w:szCs w:val="18"/>
                <w:lang w:val="en-GB"/>
              </w:rPr>
            </w:pPr>
          </w:p>
        </w:tc>
        <w:tc>
          <w:tcPr>
            <w:tcW w:w="26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18AA21" w14:textId="77777777" w:rsidR="00612BC3" w:rsidRPr="00EC0DF7" w:rsidRDefault="00612BC3" w:rsidP="00ED02D2">
            <w:pPr>
              <w:spacing w:line="240" w:lineRule="auto"/>
              <w:jc w:val="center"/>
              <w:rPr>
                <w:rFonts w:ascii="Arial" w:eastAsia="Times New Roman" w:hAnsi="Arial"/>
                <w:b/>
                <w:sz w:val="18"/>
                <w:szCs w:val="18"/>
                <w:lang w:val="en-GB"/>
              </w:rPr>
            </w:pPr>
            <w:r w:rsidRPr="00EC0DF7">
              <w:rPr>
                <w:rFonts w:ascii="Arial" w:eastAsia="Times New Roman" w:hAnsi="Arial"/>
                <w:b/>
                <w:sz w:val="18"/>
                <w:szCs w:val="18"/>
                <w:lang w:val="en-GB"/>
              </w:rPr>
              <w:t>Officecom</w:t>
            </w:r>
          </w:p>
        </w:tc>
        <w:tc>
          <w:tcPr>
            <w:tcW w:w="26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43A2F4" w14:textId="77777777" w:rsidR="00612BC3" w:rsidRPr="00EC0DF7" w:rsidRDefault="00612BC3" w:rsidP="00ED02D2">
            <w:pPr>
              <w:spacing w:line="240" w:lineRule="auto"/>
              <w:jc w:val="center"/>
              <w:rPr>
                <w:rFonts w:ascii="Arial" w:eastAsia="Times New Roman" w:hAnsi="Arial"/>
                <w:b/>
                <w:sz w:val="18"/>
                <w:szCs w:val="18"/>
                <w:lang w:val="en-GB"/>
              </w:rPr>
            </w:pPr>
            <w:r w:rsidRPr="00EC0DF7">
              <w:rPr>
                <w:rFonts w:ascii="Arial" w:eastAsia="Times New Roman" w:hAnsi="Arial"/>
                <w:b/>
                <w:sz w:val="18"/>
                <w:szCs w:val="18"/>
                <w:lang w:val="en-GB"/>
              </w:rPr>
              <w:t>Virtcom</w:t>
            </w:r>
          </w:p>
        </w:tc>
      </w:tr>
      <w:tr w:rsidR="00612BC3" w:rsidRPr="00EC0DF7" w14:paraId="16D165A1" w14:textId="77777777" w:rsidTr="00812878">
        <w:trPr>
          <w:trHeight w:val="26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D51117E" w14:textId="77777777" w:rsidR="00612BC3" w:rsidRPr="00EC0DF7" w:rsidRDefault="00612BC3" w:rsidP="00ED02D2">
            <w:pPr>
              <w:spacing w:line="240" w:lineRule="auto"/>
              <w:jc w:val="center"/>
              <w:rPr>
                <w:rFonts w:ascii="Arial" w:eastAsia="Times New Roman" w:hAnsi="Arial"/>
                <w:b/>
                <w:color w:val="000000"/>
                <w:sz w:val="18"/>
                <w:szCs w:val="18"/>
                <w:lang w:val="en-GB"/>
              </w:rPr>
            </w:pPr>
            <w:r w:rsidRPr="00EC0DF7">
              <w:rPr>
                <w:rFonts w:ascii="Arial" w:eastAsia="Times New Roman" w:hAnsi="Arial"/>
                <w:b/>
                <w:color w:val="000000"/>
                <w:sz w:val="18"/>
                <w:szCs w:val="18"/>
                <w:lang w:val="en-GB"/>
              </w:rPr>
              <w:t>Number of Employees (2014)</w:t>
            </w:r>
          </w:p>
        </w:tc>
        <w:tc>
          <w:tcPr>
            <w:tcW w:w="2615" w:type="dxa"/>
            <w:tcBorders>
              <w:top w:val="nil"/>
              <w:left w:val="nil"/>
              <w:bottom w:val="single" w:sz="4" w:space="0" w:color="auto"/>
              <w:right w:val="single" w:sz="4" w:space="0" w:color="auto"/>
            </w:tcBorders>
            <w:shd w:val="clear" w:color="auto" w:fill="auto"/>
            <w:vAlign w:val="center"/>
            <w:hideMark/>
          </w:tcPr>
          <w:p w14:paraId="5A18F9EB" w14:textId="77777777" w:rsidR="00612BC3" w:rsidRPr="00EC0DF7" w:rsidRDefault="00612BC3" w:rsidP="00ED02D2">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14</w:t>
            </w:r>
          </w:p>
        </w:tc>
        <w:tc>
          <w:tcPr>
            <w:tcW w:w="2616" w:type="dxa"/>
            <w:tcBorders>
              <w:top w:val="nil"/>
              <w:left w:val="nil"/>
              <w:bottom w:val="single" w:sz="4" w:space="0" w:color="auto"/>
              <w:right w:val="single" w:sz="4" w:space="0" w:color="auto"/>
            </w:tcBorders>
            <w:shd w:val="clear" w:color="auto" w:fill="auto"/>
            <w:vAlign w:val="center"/>
            <w:hideMark/>
          </w:tcPr>
          <w:p w14:paraId="0B38A2FC" w14:textId="77777777" w:rsidR="00612BC3" w:rsidRPr="00EC0DF7" w:rsidRDefault="00612BC3" w:rsidP="00ED02D2">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12</w:t>
            </w:r>
          </w:p>
        </w:tc>
      </w:tr>
      <w:tr w:rsidR="00612BC3" w:rsidRPr="00EC0DF7" w14:paraId="4B583912" w14:textId="77777777" w:rsidTr="00812878">
        <w:trPr>
          <w:trHeight w:val="5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A34A149" w14:textId="77777777" w:rsidR="00612BC3" w:rsidRPr="00EC0DF7" w:rsidRDefault="00612BC3" w:rsidP="00ED02D2">
            <w:pPr>
              <w:spacing w:line="240" w:lineRule="auto"/>
              <w:jc w:val="center"/>
              <w:rPr>
                <w:rFonts w:ascii="Arial" w:eastAsia="Times New Roman" w:hAnsi="Arial"/>
                <w:b/>
                <w:color w:val="000000"/>
                <w:sz w:val="18"/>
                <w:szCs w:val="18"/>
                <w:lang w:val="en-GB"/>
              </w:rPr>
            </w:pPr>
            <w:r w:rsidRPr="00EC0DF7">
              <w:rPr>
                <w:rFonts w:ascii="Arial" w:eastAsia="Times New Roman" w:hAnsi="Arial"/>
                <w:b/>
                <w:color w:val="000000"/>
                <w:sz w:val="18"/>
                <w:szCs w:val="18"/>
                <w:lang w:val="en-GB"/>
              </w:rPr>
              <w:t>Approximate turnover per annum (in € millions)</w:t>
            </w:r>
          </w:p>
        </w:tc>
        <w:tc>
          <w:tcPr>
            <w:tcW w:w="2615" w:type="dxa"/>
            <w:tcBorders>
              <w:top w:val="nil"/>
              <w:left w:val="nil"/>
              <w:bottom w:val="single" w:sz="4" w:space="0" w:color="auto"/>
              <w:right w:val="single" w:sz="4" w:space="0" w:color="auto"/>
            </w:tcBorders>
            <w:shd w:val="clear" w:color="auto" w:fill="auto"/>
            <w:vAlign w:val="center"/>
            <w:hideMark/>
          </w:tcPr>
          <w:p w14:paraId="501C5884" w14:textId="77777777" w:rsidR="00612BC3" w:rsidRPr="00EC0DF7" w:rsidRDefault="00612BC3" w:rsidP="00ED02D2">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1</w:t>
            </w:r>
          </w:p>
        </w:tc>
        <w:tc>
          <w:tcPr>
            <w:tcW w:w="2616" w:type="dxa"/>
            <w:tcBorders>
              <w:top w:val="nil"/>
              <w:left w:val="nil"/>
              <w:bottom w:val="single" w:sz="4" w:space="0" w:color="auto"/>
              <w:right w:val="single" w:sz="4" w:space="0" w:color="auto"/>
            </w:tcBorders>
            <w:shd w:val="clear" w:color="auto" w:fill="auto"/>
            <w:vAlign w:val="center"/>
            <w:hideMark/>
          </w:tcPr>
          <w:p w14:paraId="6A7CA87A" w14:textId="30476F4A" w:rsidR="00612BC3" w:rsidRPr="00EC0DF7" w:rsidRDefault="00612BC3" w:rsidP="00ED02D2">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1</w:t>
            </w:r>
            <w:r w:rsidR="00052846">
              <w:rPr>
                <w:rFonts w:ascii="Arial" w:eastAsia="Times New Roman" w:hAnsi="Arial"/>
                <w:color w:val="000000"/>
                <w:sz w:val="18"/>
                <w:szCs w:val="18"/>
                <w:lang w:val="en-GB"/>
              </w:rPr>
              <w:t>.</w:t>
            </w:r>
            <w:r w:rsidRPr="00EC0DF7">
              <w:rPr>
                <w:rFonts w:ascii="Arial" w:eastAsia="Times New Roman" w:hAnsi="Arial"/>
                <w:color w:val="000000"/>
                <w:sz w:val="18"/>
                <w:szCs w:val="18"/>
                <w:lang w:val="en-GB"/>
              </w:rPr>
              <w:t>7</w:t>
            </w:r>
          </w:p>
        </w:tc>
      </w:tr>
      <w:tr w:rsidR="00612BC3" w:rsidRPr="00EC0DF7" w14:paraId="74ECA399" w14:textId="77777777" w:rsidTr="00812878">
        <w:trPr>
          <w:trHeight w:val="26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2923ED5" w14:textId="77777777" w:rsidR="00612BC3" w:rsidRPr="00EC0DF7" w:rsidRDefault="00612BC3" w:rsidP="00ED02D2">
            <w:pPr>
              <w:spacing w:line="240" w:lineRule="auto"/>
              <w:jc w:val="center"/>
              <w:rPr>
                <w:rFonts w:ascii="Arial" w:eastAsia="Times New Roman" w:hAnsi="Arial"/>
                <w:b/>
                <w:color w:val="000000"/>
                <w:sz w:val="18"/>
                <w:szCs w:val="18"/>
                <w:lang w:val="en-GB"/>
              </w:rPr>
            </w:pPr>
            <w:r w:rsidRPr="00EC0DF7">
              <w:rPr>
                <w:rFonts w:ascii="Arial" w:eastAsia="Times New Roman" w:hAnsi="Arial"/>
                <w:b/>
                <w:color w:val="000000"/>
                <w:sz w:val="18"/>
                <w:szCs w:val="18"/>
                <w:lang w:val="en-GB"/>
              </w:rPr>
              <w:t>Accounting information system</w:t>
            </w:r>
          </w:p>
        </w:tc>
        <w:tc>
          <w:tcPr>
            <w:tcW w:w="2615" w:type="dxa"/>
            <w:tcBorders>
              <w:top w:val="nil"/>
              <w:left w:val="nil"/>
              <w:bottom w:val="single" w:sz="4" w:space="0" w:color="auto"/>
              <w:right w:val="single" w:sz="4" w:space="0" w:color="auto"/>
            </w:tcBorders>
            <w:shd w:val="clear" w:color="auto" w:fill="auto"/>
            <w:vAlign w:val="center"/>
            <w:hideMark/>
          </w:tcPr>
          <w:p w14:paraId="0F813C4F" w14:textId="77777777" w:rsidR="00612BC3" w:rsidRPr="00EC0DF7" w:rsidRDefault="00612BC3" w:rsidP="00ED02D2">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CloudAIS (cloud-based)</w:t>
            </w:r>
          </w:p>
        </w:tc>
        <w:tc>
          <w:tcPr>
            <w:tcW w:w="2616" w:type="dxa"/>
            <w:tcBorders>
              <w:top w:val="nil"/>
              <w:left w:val="nil"/>
              <w:bottom w:val="single" w:sz="4" w:space="0" w:color="auto"/>
              <w:right w:val="single" w:sz="4" w:space="0" w:color="auto"/>
            </w:tcBorders>
            <w:shd w:val="clear" w:color="auto" w:fill="auto"/>
            <w:vAlign w:val="center"/>
            <w:hideMark/>
          </w:tcPr>
          <w:p w14:paraId="6BF36EC0" w14:textId="77777777" w:rsidR="00612BC3" w:rsidRPr="00EC0DF7" w:rsidRDefault="00612BC3" w:rsidP="00ED02D2">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CloudAIS (cloud-based)</w:t>
            </w:r>
          </w:p>
        </w:tc>
      </w:tr>
      <w:tr w:rsidR="00612BC3" w:rsidRPr="00EC0DF7" w14:paraId="38668C46" w14:textId="77777777" w:rsidTr="00812878">
        <w:trPr>
          <w:trHeight w:val="1313"/>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54D1B7F" w14:textId="77777777" w:rsidR="00612BC3" w:rsidRPr="00EC0DF7" w:rsidRDefault="00612BC3" w:rsidP="00ED02D2">
            <w:pPr>
              <w:spacing w:line="240" w:lineRule="auto"/>
              <w:jc w:val="center"/>
              <w:rPr>
                <w:rFonts w:ascii="Arial" w:eastAsia="Times New Roman" w:hAnsi="Arial"/>
                <w:b/>
                <w:color w:val="000000"/>
                <w:sz w:val="18"/>
                <w:szCs w:val="18"/>
                <w:lang w:val="en-GB"/>
              </w:rPr>
            </w:pPr>
            <w:r w:rsidRPr="00EC0DF7">
              <w:rPr>
                <w:rFonts w:ascii="Arial" w:eastAsia="Times New Roman" w:hAnsi="Arial"/>
                <w:b/>
                <w:color w:val="000000"/>
                <w:sz w:val="18"/>
                <w:szCs w:val="18"/>
                <w:lang w:val="en-GB"/>
              </w:rPr>
              <w:t>Physical facilities</w:t>
            </w:r>
          </w:p>
        </w:tc>
        <w:tc>
          <w:tcPr>
            <w:tcW w:w="2615" w:type="dxa"/>
            <w:tcBorders>
              <w:top w:val="nil"/>
              <w:left w:val="nil"/>
              <w:bottom w:val="single" w:sz="4" w:space="0" w:color="auto"/>
              <w:right w:val="single" w:sz="4" w:space="0" w:color="auto"/>
            </w:tcBorders>
            <w:shd w:val="clear" w:color="auto" w:fill="auto"/>
            <w:vAlign w:val="center"/>
            <w:hideMark/>
          </w:tcPr>
          <w:p w14:paraId="6A2494CD" w14:textId="77777777" w:rsidR="00612BC3" w:rsidRPr="00EC0DF7" w:rsidRDefault="00612BC3" w:rsidP="00ED02D2">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Office in downtown Helsinki with flexible work-desks available to employees.</w:t>
            </w:r>
          </w:p>
        </w:tc>
        <w:tc>
          <w:tcPr>
            <w:tcW w:w="2616" w:type="dxa"/>
            <w:tcBorders>
              <w:top w:val="nil"/>
              <w:left w:val="nil"/>
              <w:bottom w:val="single" w:sz="4" w:space="0" w:color="auto"/>
              <w:right w:val="single" w:sz="4" w:space="0" w:color="auto"/>
            </w:tcBorders>
            <w:shd w:val="clear" w:color="auto" w:fill="auto"/>
            <w:vAlign w:val="center"/>
            <w:hideMark/>
          </w:tcPr>
          <w:p w14:paraId="186D691F" w14:textId="77777777" w:rsidR="00612BC3" w:rsidRPr="00EC0DF7" w:rsidRDefault="00612BC3" w:rsidP="00ED02D2">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Meeting room in downtown Helsinki. The purpose of the room is to accommodate client meetings. No workspace available.</w:t>
            </w:r>
          </w:p>
        </w:tc>
      </w:tr>
      <w:tr w:rsidR="00612BC3" w:rsidRPr="00EC0DF7" w14:paraId="3C9B3696" w14:textId="77777777" w:rsidTr="00812878">
        <w:trPr>
          <w:trHeight w:val="262"/>
        </w:trPr>
        <w:tc>
          <w:tcPr>
            <w:tcW w:w="3134" w:type="dxa"/>
            <w:tcBorders>
              <w:top w:val="nil"/>
              <w:left w:val="single" w:sz="4" w:space="0" w:color="auto"/>
              <w:bottom w:val="single" w:sz="4" w:space="0" w:color="auto"/>
              <w:right w:val="single" w:sz="4" w:space="0" w:color="auto"/>
            </w:tcBorders>
            <w:shd w:val="clear" w:color="auto" w:fill="auto"/>
            <w:vAlign w:val="center"/>
          </w:tcPr>
          <w:p w14:paraId="5120343E" w14:textId="77777777" w:rsidR="00612BC3" w:rsidRPr="00EC0DF7" w:rsidRDefault="00612BC3" w:rsidP="00ED02D2">
            <w:pPr>
              <w:spacing w:line="240" w:lineRule="auto"/>
              <w:jc w:val="center"/>
              <w:rPr>
                <w:rFonts w:ascii="Arial" w:eastAsia="Times New Roman" w:hAnsi="Arial"/>
                <w:b/>
                <w:color w:val="000000"/>
                <w:sz w:val="18"/>
                <w:szCs w:val="18"/>
                <w:lang w:val="en-GB"/>
              </w:rPr>
            </w:pPr>
            <w:r w:rsidRPr="00EC0DF7">
              <w:rPr>
                <w:rFonts w:ascii="Arial" w:eastAsia="Times New Roman" w:hAnsi="Arial"/>
                <w:b/>
                <w:color w:val="000000"/>
                <w:sz w:val="18"/>
                <w:szCs w:val="18"/>
                <w:lang w:val="en-GB"/>
              </w:rPr>
              <w:t>Typical employee profile</w:t>
            </w:r>
          </w:p>
        </w:tc>
        <w:tc>
          <w:tcPr>
            <w:tcW w:w="2615" w:type="dxa"/>
            <w:tcBorders>
              <w:top w:val="nil"/>
              <w:left w:val="nil"/>
              <w:bottom w:val="single" w:sz="4" w:space="0" w:color="auto"/>
              <w:right w:val="single" w:sz="4" w:space="0" w:color="auto"/>
            </w:tcBorders>
            <w:shd w:val="clear" w:color="auto" w:fill="auto"/>
            <w:vAlign w:val="center"/>
          </w:tcPr>
          <w:p w14:paraId="5B810E0E" w14:textId="77777777" w:rsidR="00612BC3" w:rsidRPr="00EC0DF7" w:rsidRDefault="00612BC3" w:rsidP="00ED02D2">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Young IT-savvy people, passionate about customer service.</w:t>
            </w:r>
          </w:p>
        </w:tc>
        <w:tc>
          <w:tcPr>
            <w:tcW w:w="2616" w:type="dxa"/>
            <w:tcBorders>
              <w:top w:val="nil"/>
              <w:left w:val="nil"/>
              <w:bottom w:val="single" w:sz="4" w:space="0" w:color="auto"/>
              <w:right w:val="single" w:sz="4" w:space="0" w:color="auto"/>
            </w:tcBorders>
            <w:shd w:val="clear" w:color="auto" w:fill="auto"/>
            <w:vAlign w:val="center"/>
          </w:tcPr>
          <w:p w14:paraId="01051FA2" w14:textId="7575AE08" w:rsidR="00612BC3" w:rsidRPr="00EC0DF7" w:rsidRDefault="00612BC3">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 xml:space="preserve">Older, more experienced employees with an extensive knowledge of accounting and </w:t>
            </w:r>
            <w:r w:rsidR="00052846">
              <w:rPr>
                <w:rFonts w:ascii="Arial" w:eastAsia="Times New Roman" w:hAnsi="Arial"/>
                <w:color w:val="000000"/>
                <w:sz w:val="18"/>
                <w:szCs w:val="18"/>
                <w:lang w:val="en-GB"/>
              </w:rPr>
              <w:t>strong</w:t>
            </w:r>
            <w:r w:rsidR="00052846" w:rsidRPr="00EC0DF7">
              <w:rPr>
                <w:rFonts w:ascii="Arial" w:eastAsia="Times New Roman" w:hAnsi="Arial"/>
                <w:color w:val="000000"/>
                <w:sz w:val="18"/>
                <w:szCs w:val="18"/>
                <w:lang w:val="en-GB"/>
              </w:rPr>
              <w:t xml:space="preserve"> </w:t>
            </w:r>
            <w:r w:rsidRPr="00EC0DF7">
              <w:rPr>
                <w:rFonts w:ascii="Arial" w:eastAsia="Times New Roman" w:hAnsi="Arial"/>
                <w:color w:val="000000"/>
                <w:sz w:val="18"/>
                <w:szCs w:val="18"/>
                <w:lang w:val="en-GB"/>
              </w:rPr>
              <w:t>self-organiz</w:t>
            </w:r>
            <w:r w:rsidR="00052846">
              <w:rPr>
                <w:rFonts w:ascii="Arial" w:eastAsia="Times New Roman" w:hAnsi="Arial"/>
                <w:color w:val="000000"/>
                <w:sz w:val="18"/>
                <w:szCs w:val="18"/>
                <w:lang w:val="en-GB"/>
              </w:rPr>
              <w:t>ation</w:t>
            </w:r>
            <w:r w:rsidRPr="00EC0DF7">
              <w:rPr>
                <w:rFonts w:ascii="Arial" w:eastAsia="Times New Roman" w:hAnsi="Arial"/>
                <w:color w:val="000000"/>
                <w:sz w:val="18"/>
                <w:szCs w:val="18"/>
                <w:lang w:val="en-GB"/>
              </w:rPr>
              <w:t xml:space="preserve"> skills.</w:t>
            </w:r>
          </w:p>
        </w:tc>
      </w:tr>
      <w:tr w:rsidR="00612BC3" w:rsidRPr="00EC0DF7" w14:paraId="58C7BE56" w14:textId="77777777" w:rsidTr="00812878">
        <w:trPr>
          <w:trHeight w:val="26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989DCD4" w14:textId="77777777" w:rsidR="00612BC3" w:rsidRPr="00EC0DF7" w:rsidRDefault="00612BC3" w:rsidP="00ED02D2">
            <w:pPr>
              <w:spacing w:line="240" w:lineRule="auto"/>
              <w:jc w:val="center"/>
              <w:rPr>
                <w:rFonts w:ascii="Arial" w:eastAsia="Times New Roman" w:hAnsi="Arial"/>
                <w:b/>
                <w:color w:val="000000"/>
                <w:sz w:val="18"/>
                <w:szCs w:val="18"/>
                <w:lang w:val="en-GB"/>
              </w:rPr>
            </w:pPr>
            <w:r w:rsidRPr="00EC0DF7">
              <w:rPr>
                <w:rFonts w:ascii="Arial" w:eastAsia="Times New Roman" w:hAnsi="Arial"/>
                <w:b/>
                <w:color w:val="000000"/>
                <w:sz w:val="18"/>
                <w:szCs w:val="18"/>
                <w:lang w:val="en-GB"/>
              </w:rPr>
              <w:t>Employee virtuality</w:t>
            </w:r>
          </w:p>
        </w:tc>
        <w:tc>
          <w:tcPr>
            <w:tcW w:w="2615" w:type="dxa"/>
            <w:tcBorders>
              <w:top w:val="nil"/>
              <w:left w:val="nil"/>
              <w:bottom w:val="single" w:sz="4" w:space="0" w:color="auto"/>
              <w:right w:val="single" w:sz="4" w:space="0" w:color="auto"/>
            </w:tcBorders>
            <w:shd w:val="clear" w:color="auto" w:fill="auto"/>
            <w:vAlign w:val="center"/>
            <w:hideMark/>
          </w:tcPr>
          <w:p w14:paraId="28E98922" w14:textId="77777777" w:rsidR="00612BC3" w:rsidRPr="00EC0DF7" w:rsidRDefault="00612BC3" w:rsidP="00ED02D2">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Flexiworkers</w:t>
            </w:r>
          </w:p>
        </w:tc>
        <w:tc>
          <w:tcPr>
            <w:tcW w:w="2616" w:type="dxa"/>
            <w:tcBorders>
              <w:top w:val="nil"/>
              <w:left w:val="nil"/>
              <w:bottom w:val="single" w:sz="4" w:space="0" w:color="auto"/>
              <w:right w:val="single" w:sz="4" w:space="0" w:color="auto"/>
            </w:tcBorders>
            <w:shd w:val="clear" w:color="auto" w:fill="auto"/>
            <w:vAlign w:val="center"/>
            <w:hideMark/>
          </w:tcPr>
          <w:p w14:paraId="223EA835" w14:textId="77777777" w:rsidR="00612BC3" w:rsidRPr="00EC0DF7" w:rsidRDefault="00612BC3" w:rsidP="00ED02D2">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Fixed-site (home) teleworkers</w:t>
            </w:r>
          </w:p>
        </w:tc>
      </w:tr>
      <w:tr w:rsidR="00612BC3" w:rsidRPr="00EC0DF7" w14:paraId="045D5B16" w14:textId="77777777" w:rsidTr="00812878">
        <w:trPr>
          <w:trHeight w:val="5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1DDD538" w14:textId="77777777" w:rsidR="00612BC3" w:rsidRPr="00EC0DF7" w:rsidRDefault="00612BC3" w:rsidP="00ED02D2">
            <w:pPr>
              <w:spacing w:line="240" w:lineRule="auto"/>
              <w:jc w:val="center"/>
              <w:rPr>
                <w:rFonts w:ascii="Arial" w:eastAsia="Times New Roman" w:hAnsi="Arial"/>
                <w:b/>
                <w:color w:val="000000"/>
                <w:sz w:val="18"/>
                <w:szCs w:val="18"/>
                <w:lang w:val="en-GB"/>
              </w:rPr>
            </w:pPr>
            <w:r w:rsidRPr="00EC0DF7">
              <w:rPr>
                <w:rFonts w:ascii="Arial" w:eastAsia="Times New Roman" w:hAnsi="Arial"/>
                <w:b/>
                <w:color w:val="000000"/>
                <w:sz w:val="18"/>
                <w:szCs w:val="18"/>
                <w:lang w:val="en-GB"/>
              </w:rPr>
              <w:t>Organizational structure</w:t>
            </w:r>
          </w:p>
        </w:tc>
        <w:tc>
          <w:tcPr>
            <w:tcW w:w="2615" w:type="dxa"/>
            <w:tcBorders>
              <w:top w:val="nil"/>
              <w:left w:val="nil"/>
              <w:bottom w:val="single" w:sz="4" w:space="0" w:color="auto"/>
              <w:right w:val="single" w:sz="4" w:space="0" w:color="auto"/>
            </w:tcBorders>
            <w:shd w:val="clear" w:color="auto" w:fill="auto"/>
            <w:vAlign w:val="center"/>
            <w:hideMark/>
          </w:tcPr>
          <w:p w14:paraId="36496F01" w14:textId="77777777" w:rsidR="00612BC3" w:rsidRPr="00EC0DF7" w:rsidRDefault="00612BC3" w:rsidP="00ED02D2">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Hierarchical (management, team leaders, employees)</w:t>
            </w:r>
          </w:p>
        </w:tc>
        <w:tc>
          <w:tcPr>
            <w:tcW w:w="2616" w:type="dxa"/>
            <w:tcBorders>
              <w:top w:val="nil"/>
              <w:left w:val="nil"/>
              <w:bottom w:val="single" w:sz="4" w:space="0" w:color="auto"/>
              <w:right w:val="single" w:sz="4" w:space="0" w:color="auto"/>
            </w:tcBorders>
            <w:shd w:val="clear" w:color="auto" w:fill="auto"/>
            <w:vAlign w:val="center"/>
            <w:hideMark/>
          </w:tcPr>
          <w:p w14:paraId="3A3452E8" w14:textId="77777777" w:rsidR="00612BC3" w:rsidRPr="00EC0DF7" w:rsidRDefault="00612BC3" w:rsidP="00ED02D2">
            <w:pPr>
              <w:spacing w:line="240" w:lineRule="auto"/>
              <w:jc w:val="center"/>
              <w:rPr>
                <w:rFonts w:ascii="Arial" w:eastAsia="Times New Roman" w:hAnsi="Arial"/>
                <w:color w:val="000000"/>
                <w:sz w:val="18"/>
                <w:szCs w:val="18"/>
                <w:lang w:val="en-GB"/>
              </w:rPr>
            </w:pPr>
            <w:r w:rsidRPr="00EC0DF7">
              <w:rPr>
                <w:rFonts w:ascii="Arial" w:eastAsia="Times New Roman" w:hAnsi="Arial"/>
                <w:color w:val="000000"/>
                <w:sz w:val="18"/>
                <w:szCs w:val="18"/>
                <w:lang w:val="en-GB"/>
              </w:rPr>
              <w:t>Flat, but centrally controlled</w:t>
            </w:r>
          </w:p>
        </w:tc>
      </w:tr>
    </w:tbl>
    <w:p w14:paraId="0C7C1571" w14:textId="77777777" w:rsidR="00612BC3" w:rsidRPr="00EC0DF7" w:rsidRDefault="00612BC3" w:rsidP="00612BC3">
      <w:pPr>
        <w:rPr>
          <w:rFonts w:ascii="Arial" w:hAnsi="Arial" w:cs="Times New Roman"/>
          <w:sz w:val="18"/>
          <w:szCs w:val="18"/>
          <w:lang w:val="en-GB"/>
        </w:rPr>
      </w:pPr>
    </w:p>
    <w:p w14:paraId="0F4F373E" w14:textId="7B10C4F4" w:rsidR="00612BC3" w:rsidRPr="00EC0DF7" w:rsidRDefault="00612BC3" w:rsidP="00612BC3">
      <w:pPr>
        <w:pStyle w:val="Heading2"/>
        <w:rPr>
          <w:lang w:val="en-GB"/>
        </w:rPr>
      </w:pPr>
      <w:r w:rsidRPr="00EC0DF7">
        <w:rPr>
          <w:lang w:val="en-GB"/>
        </w:rPr>
        <w:t>Data collection</w:t>
      </w:r>
    </w:p>
    <w:p w14:paraId="6D06F8EC" w14:textId="56F3D2EB" w:rsidR="00612BC3" w:rsidRPr="00EC0DF7" w:rsidRDefault="00122334" w:rsidP="00612BC3">
      <w:pPr>
        <w:rPr>
          <w:lang w:val="en-GB"/>
        </w:rPr>
      </w:pPr>
      <w:r w:rsidRPr="00EC0DF7">
        <w:rPr>
          <w:lang w:val="en-GB"/>
        </w:rPr>
        <w:t>W</w:t>
      </w:r>
      <w:r w:rsidR="00612BC3" w:rsidRPr="00EC0DF7">
        <w:rPr>
          <w:lang w:val="en-GB"/>
        </w:rPr>
        <w:t xml:space="preserve">e conducted </w:t>
      </w:r>
      <w:r w:rsidR="00832BF9" w:rsidRPr="00EC0DF7">
        <w:rPr>
          <w:lang w:val="en-GB"/>
        </w:rPr>
        <w:t xml:space="preserve">18 </w:t>
      </w:r>
      <w:r w:rsidR="00612BC3" w:rsidRPr="00EC0DF7">
        <w:rPr>
          <w:lang w:val="en-GB"/>
        </w:rPr>
        <w:t xml:space="preserve">semi-structured interviews in the two case firms (see Appendix I for </w:t>
      </w:r>
      <w:r w:rsidRPr="00EC0DF7">
        <w:rPr>
          <w:lang w:val="en-GB"/>
        </w:rPr>
        <w:t>the</w:t>
      </w:r>
      <w:r w:rsidR="00612BC3" w:rsidRPr="00EC0DF7">
        <w:rPr>
          <w:lang w:val="en-GB"/>
        </w:rPr>
        <w:t xml:space="preserve"> interview guide). </w:t>
      </w:r>
      <w:r w:rsidR="00F772E6">
        <w:rPr>
          <w:lang w:val="en-GB"/>
        </w:rPr>
        <w:t xml:space="preserve">The interviews were done in Finnish. </w:t>
      </w:r>
      <w:r w:rsidR="009B4218" w:rsidRPr="00EC0DF7">
        <w:rPr>
          <w:lang w:val="en-GB"/>
        </w:rPr>
        <w:t>We</w:t>
      </w:r>
      <w:r w:rsidR="00612BC3" w:rsidRPr="00EC0DF7">
        <w:rPr>
          <w:lang w:val="en-GB"/>
        </w:rPr>
        <w:t xml:space="preserve"> audio-recorded and transcribed</w:t>
      </w:r>
      <w:r w:rsidR="009B4218" w:rsidRPr="00EC0DF7">
        <w:rPr>
          <w:lang w:val="en-GB"/>
        </w:rPr>
        <w:t xml:space="preserve"> all the interviews except one</w:t>
      </w:r>
      <w:r w:rsidR="00612BC3" w:rsidRPr="00EC0DF7">
        <w:rPr>
          <w:lang w:val="en-GB"/>
        </w:rPr>
        <w:t xml:space="preserve">. </w:t>
      </w:r>
      <w:r w:rsidR="009260D0" w:rsidRPr="00EC0DF7">
        <w:rPr>
          <w:lang w:val="en-GB"/>
        </w:rPr>
        <w:t>This</w:t>
      </w:r>
      <w:r w:rsidR="00AC0AC9">
        <w:rPr>
          <w:lang w:val="en-GB"/>
        </w:rPr>
        <w:t xml:space="preserve"> process</w:t>
      </w:r>
      <w:r w:rsidR="00612BC3" w:rsidRPr="00EC0DF7">
        <w:rPr>
          <w:lang w:val="en-GB"/>
        </w:rPr>
        <w:t xml:space="preserve"> resulted in </w:t>
      </w:r>
      <w:r w:rsidR="00720C0E" w:rsidRPr="00EC0DF7">
        <w:rPr>
          <w:lang w:val="en-GB"/>
        </w:rPr>
        <w:t>411</w:t>
      </w:r>
      <w:r w:rsidR="00612BC3" w:rsidRPr="00EC0DF7">
        <w:rPr>
          <w:lang w:val="en-GB"/>
        </w:rPr>
        <w:t xml:space="preserve"> pages of transcribed material</w:t>
      </w:r>
      <w:r w:rsidR="00720C0E" w:rsidRPr="00EC0DF7">
        <w:rPr>
          <w:lang w:val="en-GB"/>
        </w:rPr>
        <w:t xml:space="preserve"> (double</w:t>
      </w:r>
      <w:r w:rsidR="00AC0AC9">
        <w:rPr>
          <w:lang w:val="en-GB"/>
        </w:rPr>
        <w:t>-</w:t>
      </w:r>
      <w:r w:rsidR="00720C0E" w:rsidRPr="00EC0DF7">
        <w:rPr>
          <w:lang w:val="en-GB"/>
        </w:rPr>
        <w:t>spaced)</w:t>
      </w:r>
      <w:r w:rsidR="00612BC3" w:rsidRPr="00EC0DF7">
        <w:rPr>
          <w:lang w:val="en-GB"/>
        </w:rPr>
        <w:t xml:space="preserve">. </w:t>
      </w:r>
      <w:r w:rsidR="0014110A" w:rsidRPr="00EC0DF7">
        <w:rPr>
          <w:lang w:val="en-GB"/>
        </w:rPr>
        <w:t>We made h</w:t>
      </w:r>
      <w:r w:rsidR="00612BC3" w:rsidRPr="00EC0DF7">
        <w:rPr>
          <w:lang w:val="en-GB"/>
        </w:rPr>
        <w:t>andwritten notes during and after the one unrecorded interview.</w:t>
      </w:r>
      <w:r w:rsidR="00612BC3" w:rsidRPr="00EC0DF7" w:rsidDel="009315BE">
        <w:rPr>
          <w:lang w:val="en-GB"/>
        </w:rPr>
        <w:t xml:space="preserve"> </w:t>
      </w:r>
      <w:r w:rsidR="00612BC3" w:rsidRPr="00EC0DF7">
        <w:rPr>
          <w:lang w:val="en-GB"/>
        </w:rPr>
        <w:t xml:space="preserve">All </w:t>
      </w:r>
      <w:r w:rsidR="00612BC3" w:rsidRPr="00EC0DF7">
        <w:rPr>
          <w:lang w:val="en-GB"/>
        </w:rPr>
        <w:lastRenderedPageBreak/>
        <w:t>observations by researchers during the interviews were recorded immediately after the interviews. Date, location and other</w:t>
      </w:r>
      <w:r w:rsidR="009208F3" w:rsidRPr="00EC0DF7">
        <w:rPr>
          <w:lang w:val="en-GB"/>
        </w:rPr>
        <w:t xml:space="preserve"> relevant</w:t>
      </w:r>
      <w:r w:rsidR="00612BC3" w:rsidRPr="00EC0DF7">
        <w:rPr>
          <w:lang w:val="en-GB"/>
        </w:rPr>
        <w:t xml:space="preserve"> circumstances of interviews were also noted. </w:t>
      </w:r>
      <w:r w:rsidR="00AC0AC9">
        <w:rPr>
          <w:lang w:val="en-GB"/>
        </w:rPr>
        <w:t>The a</w:t>
      </w:r>
      <w:r w:rsidR="00DA7B4F" w:rsidRPr="00EC0DF7">
        <w:rPr>
          <w:lang w:val="en-GB"/>
        </w:rPr>
        <w:t xml:space="preserve">verage duration of </w:t>
      </w:r>
      <w:r w:rsidR="00AC0AC9">
        <w:rPr>
          <w:lang w:val="en-GB"/>
        </w:rPr>
        <w:t xml:space="preserve">the </w:t>
      </w:r>
      <w:r w:rsidR="00DA7B4F" w:rsidRPr="00EC0DF7">
        <w:rPr>
          <w:lang w:val="en-GB"/>
        </w:rPr>
        <w:t>interviews was</w:t>
      </w:r>
      <w:r w:rsidR="00612BC3" w:rsidRPr="00EC0DF7">
        <w:rPr>
          <w:lang w:val="en-GB"/>
        </w:rPr>
        <w:t xml:space="preserve"> </w:t>
      </w:r>
      <w:r w:rsidR="00EA224A" w:rsidRPr="00EC0DF7">
        <w:rPr>
          <w:lang w:val="en-GB"/>
        </w:rPr>
        <w:t>53 minutes</w:t>
      </w:r>
      <w:r w:rsidR="00612BC3" w:rsidRPr="00EC0DF7">
        <w:rPr>
          <w:lang w:val="en-GB"/>
        </w:rPr>
        <w:t>. In addition to transcripts and interview notes, we took photographs of the interviewees’ workplaces (with their explicit permission).</w:t>
      </w:r>
      <w:r w:rsidR="00887455" w:rsidRPr="00EC0DF7">
        <w:rPr>
          <w:lang w:val="en-GB"/>
        </w:rPr>
        <w:t xml:space="preserve"> </w:t>
      </w:r>
      <w:r w:rsidR="00612BC3" w:rsidRPr="00EC0DF7">
        <w:rPr>
          <w:lang w:val="en-GB"/>
        </w:rPr>
        <w:t>The interviews were conducted between November 2014 and January 2016.</w:t>
      </w:r>
    </w:p>
    <w:p w14:paraId="3F8866CD" w14:textId="2131F617" w:rsidR="00612BC3" w:rsidRPr="00EC0DF7" w:rsidRDefault="00612BC3" w:rsidP="00612BC3">
      <w:pPr>
        <w:rPr>
          <w:lang w:val="en-GB"/>
        </w:rPr>
      </w:pPr>
      <w:r w:rsidRPr="00EC0DF7">
        <w:rPr>
          <w:lang w:val="en-GB"/>
        </w:rPr>
        <w:t xml:space="preserve">We used </w:t>
      </w:r>
      <w:r w:rsidR="00E56745" w:rsidRPr="00EC0DF7">
        <w:rPr>
          <w:lang w:val="en-GB"/>
        </w:rPr>
        <w:t>the</w:t>
      </w:r>
      <w:r w:rsidRPr="00EC0DF7">
        <w:rPr>
          <w:lang w:val="en-GB"/>
        </w:rPr>
        <w:t xml:space="preserve"> known sponsor approach </w:t>
      </w:r>
      <w:r w:rsidRPr="00EC0DF7">
        <w:rPr>
          <w:lang w:val="en-GB"/>
        </w:rPr>
        <w:fldChar w:fldCharType="begin" w:fldLock="1"/>
      </w:r>
      <w:r w:rsidR="007624D7" w:rsidRPr="00EC0DF7">
        <w:rPr>
          <w:lang w:val="en-GB"/>
        </w:rPr>
        <w:instrText>ADDIN CSL_CITATION { "citationItems" : [ { "id" : "ITEM-1", "itemData" : { "author" : [ { "dropping-particle" : "", "family" : "Patton", "given" : "M. Q.", "non-dropping-particle" : "", "parse-names" : false, "suffix" : "" } ], "edition" : "3rd Ed", "id" : "ITEM-1", "issued" : { "date-parts" : [ [ "2001" ] ] }, "publisher" : "SAGE Publications", "publisher-place" : "London", "title" : "Qualitative Evaluation and Research Methods", "type" : "book" }, "uris" : [ "http://www.mendeley.com/documents/?uuid=21acca19-acae-4466-91da-7c59b255b553", "http://www.mendeley.com/documents/?uuid=3ff775cb-0ba7-4da6-9372-6bd8db0130d6" ] } ], "mendeley" : { "formattedCitation" : "(Patton, 2001)", "plainTextFormattedCitation" : "(Patton, 2001)", "previouslyFormattedCitation" : "(Patton, 2001)" }, "properties" : {  }, "schema" : "https://github.com/citation-style-language/schema/raw/master/csl-citation.json" }</w:instrText>
      </w:r>
      <w:r w:rsidRPr="00EC0DF7">
        <w:rPr>
          <w:lang w:val="en-GB"/>
        </w:rPr>
        <w:fldChar w:fldCharType="separate"/>
      </w:r>
      <w:r w:rsidRPr="00EC0DF7">
        <w:rPr>
          <w:noProof/>
          <w:lang w:val="en-GB"/>
        </w:rPr>
        <w:t>(Patton, 2001)</w:t>
      </w:r>
      <w:r w:rsidRPr="00EC0DF7">
        <w:rPr>
          <w:lang w:val="en-GB"/>
        </w:rPr>
        <w:fldChar w:fldCharType="end"/>
      </w:r>
      <w:r w:rsidRPr="00EC0DF7">
        <w:rPr>
          <w:lang w:val="en-GB"/>
        </w:rPr>
        <w:t xml:space="preserve"> to organize </w:t>
      </w:r>
      <w:r w:rsidR="00AC0AC9">
        <w:rPr>
          <w:lang w:val="en-GB"/>
        </w:rPr>
        <w:t xml:space="preserve">the </w:t>
      </w:r>
      <w:r w:rsidRPr="00EC0DF7">
        <w:rPr>
          <w:lang w:val="en-GB"/>
        </w:rPr>
        <w:t xml:space="preserve">interviews. We had direct access to the CEOs of both firms, who introduced the research project to their employees and helped us organize the initial interviews. This approach aided us in establishing legitimacy and credibility within </w:t>
      </w:r>
      <w:r w:rsidR="00AC0AC9">
        <w:rPr>
          <w:lang w:val="en-GB"/>
        </w:rPr>
        <w:t xml:space="preserve">the </w:t>
      </w:r>
      <w:r w:rsidRPr="00EC0DF7">
        <w:rPr>
          <w:lang w:val="en-GB"/>
        </w:rPr>
        <w:t xml:space="preserve">case firms from the start. To avoid elite bias </w:t>
      </w:r>
      <w:r w:rsidRPr="00EC0DF7">
        <w:rPr>
          <w:lang w:val="en-GB"/>
        </w:rPr>
        <w:fldChar w:fldCharType="begin" w:fldLock="1"/>
      </w:r>
      <w:r w:rsidR="007624D7" w:rsidRPr="00EC0DF7">
        <w:rPr>
          <w:lang w:val="en-GB"/>
        </w:rPr>
        <w:instrText>ADDIN CSL_CITATION { "citationItems" : [ { "id" : "ITEM-1", "itemData" : { "DOI" : "January 11, 2016", "ISBN" : "1452257876", "ISSN" : "10497323", "PMID" : "9760722", "abstract" : "Drawing and Verifying conclusions: This is a substantial chapter, at the core of the book. The displays we\u2019ve described are tools for analysis. But how do you use them? As you work with any display, there\u2019s always a flow of specific analysis tactics\u2014that is, ways of drawing and verifying conclusions that you use during the process. These tactics have been named in boldface in the preceding chapters. Now, we discuss each in detail. Following that, we turn to the question of the goodness\u2014the quality\u2014of the conclusions you reach. The chapter concludes with a look at the documentation of qualitative analyses. The creativity scholar Sir Ken Robinson is attributed with offering this cautionary advice about making a convincing argument: \u201cWithout data, you\u2019re just another person with an opinion.\u201d We add to that the following: \u201cWithout verification, you\u2019re just another researcher with a hunch.\u201d", "author" : [ { "dropping-particle" : "", "family" : "Miles", "given" : "Matthew B", "non-dropping-particle" : "", "parse-names" : false, "suffix" : "" }, { "dropping-particle" : "", "family" : "Huberman", "given" : "Michael a", "non-dropping-particle" : "", "parse-names" : false, "suffix" : "" }, { "dropping-particle" : "", "family" : "Saldana", "given" : "Johnny", "non-dropping-particle" : "", "parse-names" : false, "suffix" : "" } ], "container-title" : "Qualitative Data Analysis: A Methods Sourcebook", "id" : "ITEM-1", "issued" : { "date-parts" : [ [ "2014" ] ] }, "page" : "275-322", "title" : "Drawing and Verying Conclusions", "type" : "article-journal" }, "uris" : [ "http://www.mendeley.com/documents/?uuid=b38a68b9-3ef8-4268-9909-4dca672a9ff3", "http://www.mendeley.com/documents/?uuid=3eff3d13-d573-47b6-a3de-b8c34a16d02b" ] }, { "id" : "ITEM-2", "itemData" : { "DOI" : "10.1016/j.infoandorg.2006.11.001", "ISSN" : "14717727", "author" : [ { "dropping-particle" : "", "family" : "Myers", "given" : "Michael D", "non-dropping-particle" : "", "parse-names" : false, "suffix" : "" }, { "dropping-particle" : "", "family" : "Newman", "given" : "Michael", "non-dropping-particle" : "", "parse-names" : false, "suffix" : "" } ], "container-title" : "Information and Organization", "id" : "ITEM-2", "issue" : "1", "issued" : { "date-parts" : [ [ "2007", "1" ] ] }, "page" : "2-26", "title" : "The Qualitative Interview in IS Research: Examining the Craft", "type" : "article-journal", "volume" : "17" }, "uris" : [ "http://www.mendeley.com/documents/?uuid=84988945-d22e-4411-8b8f-195fb2d06712" ] } ], "mendeley" : { "formattedCitation" : "(Miles &lt;i&gt;et al.&lt;/i&gt;, 2014; M. D. Myers and Newman, 2007)", "manualFormatting" : "(Miles et al., 2014; Myers and Newman, 2007)", "plainTextFormattedCitation" : "(Miles et al., 2014; M. D. Myers and Newman, 2007)", "previouslyFormattedCitation" : "(Miles &lt;i&gt;et al.&lt;/i&gt;, 2014; M. D. Myers and Newman, 2007)" }, "properties" : {  }, "schema" : "https://github.com/citation-style-language/schema/raw/master/csl-citation.json" }</w:instrText>
      </w:r>
      <w:r w:rsidRPr="00EC0DF7">
        <w:rPr>
          <w:lang w:val="en-GB"/>
        </w:rPr>
        <w:fldChar w:fldCharType="separate"/>
      </w:r>
      <w:r w:rsidR="00BA4944" w:rsidRPr="00EC0DF7">
        <w:rPr>
          <w:noProof/>
          <w:lang w:val="en-GB"/>
        </w:rPr>
        <w:t xml:space="preserve">(Miles </w:t>
      </w:r>
      <w:r w:rsidR="00BA4944" w:rsidRPr="00EC0DF7">
        <w:rPr>
          <w:i/>
          <w:noProof/>
          <w:lang w:val="en-GB"/>
        </w:rPr>
        <w:t>et al.</w:t>
      </w:r>
      <w:r w:rsidR="00BA4944" w:rsidRPr="00EC0DF7">
        <w:rPr>
          <w:noProof/>
          <w:lang w:val="en-GB"/>
        </w:rPr>
        <w:t>, 2014; Myers and Newman, 2007)</w:t>
      </w:r>
      <w:r w:rsidRPr="00EC0DF7">
        <w:rPr>
          <w:lang w:val="en-GB"/>
        </w:rPr>
        <w:fldChar w:fldCharType="end"/>
      </w:r>
      <w:r w:rsidRPr="00EC0DF7">
        <w:rPr>
          <w:lang w:val="en-GB"/>
        </w:rPr>
        <w:t>, we sought to interview a wide range of employees at all levels – from management to entry-level accountants. Initially</w:t>
      </w:r>
      <w:r w:rsidR="0091361C" w:rsidRPr="00EC0DF7">
        <w:rPr>
          <w:lang w:val="en-GB"/>
        </w:rPr>
        <w:t>,</w:t>
      </w:r>
      <w:r w:rsidRPr="00EC0DF7">
        <w:rPr>
          <w:lang w:val="en-GB"/>
        </w:rPr>
        <w:t xml:space="preserve"> we interviewed key informants (CEOs and the senior employees initially suggested by </w:t>
      </w:r>
      <w:r w:rsidR="0091361C" w:rsidRPr="00EC0DF7">
        <w:rPr>
          <w:lang w:val="en-GB"/>
        </w:rPr>
        <w:t xml:space="preserve">the two </w:t>
      </w:r>
      <w:r w:rsidRPr="00EC0DF7">
        <w:rPr>
          <w:lang w:val="en-GB"/>
        </w:rPr>
        <w:t>CEOs), however, as we progressed</w:t>
      </w:r>
      <w:r w:rsidR="0091361C" w:rsidRPr="00EC0DF7">
        <w:rPr>
          <w:lang w:val="en-GB"/>
        </w:rPr>
        <w:t xml:space="preserve"> with our data collection,</w:t>
      </w:r>
      <w:r w:rsidRPr="00EC0DF7">
        <w:rPr>
          <w:lang w:val="en-GB"/>
        </w:rPr>
        <w:t xml:space="preserve"> we also included recent recruits and junior employees </w:t>
      </w:r>
      <w:r w:rsidR="00EC0DF7">
        <w:rPr>
          <w:lang w:val="en-GB"/>
        </w:rPr>
        <w:t>to</w:t>
      </w:r>
      <w:r w:rsidRPr="00EC0DF7">
        <w:rPr>
          <w:lang w:val="en-GB"/>
        </w:rPr>
        <w:t xml:space="preserve"> ensure </w:t>
      </w:r>
      <w:r w:rsidR="00AC0AC9">
        <w:rPr>
          <w:lang w:val="en-GB"/>
        </w:rPr>
        <w:t>a</w:t>
      </w:r>
      <w:r w:rsidR="00AC0AC9" w:rsidRPr="00EC0DF7">
        <w:rPr>
          <w:lang w:val="en-GB"/>
        </w:rPr>
        <w:t xml:space="preserve"> </w:t>
      </w:r>
      <w:r w:rsidRPr="00EC0DF7">
        <w:rPr>
          <w:lang w:val="en-GB"/>
        </w:rPr>
        <w:t>var</w:t>
      </w:r>
      <w:r w:rsidR="00184CC7" w:rsidRPr="00EC0DF7">
        <w:rPr>
          <w:lang w:val="en-GB"/>
        </w:rPr>
        <w:t>iety of viewpoints</w:t>
      </w:r>
      <w:r w:rsidRPr="00EC0DF7">
        <w:rPr>
          <w:lang w:val="en-GB"/>
        </w:rPr>
        <w:t>.</w:t>
      </w:r>
      <w:r w:rsidR="00184CC7" w:rsidRPr="00EC0DF7">
        <w:rPr>
          <w:lang w:val="en-GB"/>
        </w:rPr>
        <w:t xml:space="preserve"> Table 2 provides a short summary of the informant profiles.</w:t>
      </w:r>
      <w:r w:rsidRPr="00EC0DF7">
        <w:rPr>
          <w:lang w:val="en-GB"/>
        </w:rPr>
        <w:t xml:space="preserve"> We were interested in interviewing employees with a variety of work arrangements, life situations, and attitudes towards remote work. </w:t>
      </w:r>
      <w:r w:rsidR="001375AC" w:rsidRPr="00EC0DF7">
        <w:rPr>
          <w:lang w:val="en-GB"/>
        </w:rPr>
        <w:t>W</w:t>
      </w:r>
      <w:r w:rsidRPr="00EC0DF7">
        <w:rPr>
          <w:lang w:val="en-GB"/>
        </w:rPr>
        <w:t xml:space="preserve">e conducted repeated interviews with a number of informants to clarify particular views and </w:t>
      </w:r>
      <w:r w:rsidR="00AC0AC9">
        <w:rPr>
          <w:lang w:val="en-GB"/>
        </w:rPr>
        <w:t>to acquire</w:t>
      </w:r>
      <w:r w:rsidR="00AC0AC9" w:rsidRPr="00EC0DF7">
        <w:rPr>
          <w:lang w:val="en-GB"/>
        </w:rPr>
        <w:t xml:space="preserve"> </w:t>
      </w:r>
      <w:r w:rsidRPr="00EC0DF7">
        <w:rPr>
          <w:lang w:val="en-GB"/>
        </w:rPr>
        <w:t>in-depth information on the cases.</w:t>
      </w:r>
    </w:p>
    <w:p w14:paraId="6EDCA40E" w14:textId="592F1CE3" w:rsidR="00612BC3" w:rsidRPr="00EC0DF7" w:rsidRDefault="00612BC3" w:rsidP="00612BC3">
      <w:pPr>
        <w:spacing w:after="0"/>
        <w:rPr>
          <w:rFonts w:cs="Times New Roman"/>
          <w:b/>
          <w:color w:val="000000"/>
          <w:szCs w:val="22"/>
          <w:lang w:val="en-GB"/>
        </w:rPr>
      </w:pPr>
      <w:r w:rsidRPr="00EC0DF7">
        <w:rPr>
          <w:rFonts w:cs="Times New Roman"/>
          <w:b/>
          <w:color w:val="000000"/>
          <w:szCs w:val="22"/>
          <w:lang w:val="en-GB"/>
        </w:rPr>
        <w:t>Table 2. Informant profiles</w:t>
      </w:r>
    </w:p>
    <w:tbl>
      <w:tblPr>
        <w:tblW w:w="8222" w:type="dxa"/>
        <w:tblInd w:w="-5" w:type="dxa"/>
        <w:tblLayout w:type="fixed"/>
        <w:tblLook w:val="04A0" w:firstRow="1" w:lastRow="0" w:firstColumn="1" w:lastColumn="0" w:noHBand="0" w:noVBand="1"/>
      </w:tblPr>
      <w:tblGrid>
        <w:gridCol w:w="4395"/>
        <w:gridCol w:w="1275"/>
        <w:gridCol w:w="1276"/>
        <w:gridCol w:w="1276"/>
      </w:tblGrid>
      <w:tr w:rsidR="009A1DE7" w:rsidRPr="00EC0DF7" w14:paraId="1807EE5B" w14:textId="77777777" w:rsidTr="009B0FF4">
        <w:trPr>
          <w:trHeight w:val="699"/>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5B145" w14:textId="77777777" w:rsidR="009A1DE7" w:rsidRPr="00EC0DF7" w:rsidRDefault="009A1DE7" w:rsidP="009B6504">
            <w:pPr>
              <w:spacing w:after="0" w:line="240" w:lineRule="auto"/>
              <w:jc w:val="left"/>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BBE676E" w14:textId="77777777" w:rsidR="009A1DE7" w:rsidRPr="00EC0DF7" w:rsidRDefault="009A1DE7" w:rsidP="009B6504">
            <w:pPr>
              <w:spacing w:after="0" w:line="240" w:lineRule="auto"/>
              <w:jc w:val="center"/>
              <w:rPr>
                <w:rFonts w:ascii="Arial" w:eastAsia="Times New Roman" w:hAnsi="Arial" w:cs="Arial"/>
                <w:b/>
                <w:bCs/>
                <w:color w:val="000000"/>
                <w:sz w:val="18"/>
                <w:szCs w:val="18"/>
                <w:lang w:val="en-GB" w:eastAsia="en-GB"/>
              </w:rPr>
            </w:pPr>
            <w:r w:rsidRPr="00EC0DF7">
              <w:rPr>
                <w:rFonts w:ascii="Arial" w:eastAsia="Times New Roman" w:hAnsi="Arial" w:cs="Arial"/>
                <w:b/>
                <w:bCs/>
                <w:color w:val="000000"/>
                <w:sz w:val="18"/>
                <w:szCs w:val="18"/>
                <w:lang w:val="en-GB" w:eastAsia="en-GB"/>
              </w:rPr>
              <w:t>Experience in accounting</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92A5C0" w14:textId="77777777" w:rsidR="009A1DE7" w:rsidRPr="00EC0DF7" w:rsidRDefault="009A1DE7" w:rsidP="009B6504">
            <w:pPr>
              <w:spacing w:after="0" w:line="240" w:lineRule="auto"/>
              <w:jc w:val="center"/>
              <w:rPr>
                <w:rFonts w:ascii="Arial" w:eastAsia="Times New Roman" w:hAnsi="Arial" w:cs="Arial"/>
                <w:b/>
                <w:bCs/>
                <w:color w:val="000000"/>
                <w:sz w:val="18"/>
                <w:szCs w:val="18"/>
                <w:lang w:val="en-GB" w:eastAsia="en-GB"/>
              </w:rPr>
            </w:pPr>
            <w:r w:rsidRPr="00EC0DF7">
              <w:rPr>
                <w:rFonts w:ascii="Arial" w:eastAsia="Times New Roman" w:hAnsi="Arial" w:cs="Arial"/>
                <w:b/>
                <w:bCs/>
                <w:color w:val="000000"/>
                <w:sz w:val="18"/>
                <w:szCs w:val="18"/>
                <w:lang w:val="en-GB" w:eastAsia="en-GB"/>
              </w:rPr>
              <w:t>Years with company</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EED98D4" w14:textId="77777777" w:rsidR="009A1DE7" w:rsidRPr="00EC0DF7" w:rsidRDefault="009A1DE7" w:rsidP="009B6504">
            <w:pPr>
              <w:spacing w:after="0" w:line="240" w:lineRule="auto"/>
              <w:jc w:val="center"/>
              <w:rPr>
                <w:rFonts w:ascii="Arial" w:eastAsia="Times New Roman" w:hAnsi="Arial" w:cs="Arial"/>
                <w:b/>
                <w:bCs/>
                <w:color w:val="000000"/>
                <w:sz w:val="18"/>
                <w:szCs w:val="18"/>
                <w:lang w:val="en-GB" w:eastAsia="en-GB"/>
              </w:rPr>
            </w:pPr>
            <w:r w:rsidRPr="00EC0DF7">
              <w:rPr>
                <w:rFonts w:ascii="Arial" w:eastAsia="Times New Roman" w:hAnsi="Arial" w:cs="Arial"/>
                <w:b/>
                <w:bCs/>
                <w:color w:val="000000"/>
                <w:sz w:val="18"/>
                <w:szCs w:val="18"/>
                <w:lang w:val="en-GB" w:eastAsia="en-GB"/>
              </w:rPr>
              <w:t>Days per week working at the office</w:t>
            </w:r>
          </w:p>
        </w:tc>
      </w:tr>
      <w:tr w:rsidR="009A1DE7" w:rsidRPr="00EC0DF7" w14:paraId="05D78592" w14:textId="77777777" w:rsidTr="009B0FF4">
        <w:trPr>
          <w:trHeight w:val="17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34FC6B2" w14:textId="77777777"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Virt.CEO</w:t>
            </w:r>
          </w:p>
        </w:tc>
        <w:tc>
          <w:tcPr>
            <w:tcW w:w="1275" w:type="dxa"/>
            <w:tcBorders>
              <w:top w:val="nil"/>
              <w:left w:val="nil"/>
              <w:bottom w:val="single" w:sz="4" w:space="0" w:color="auto"/>
              <w:right w:val="single" w:sz="4" w:space="0" w:color="auto"/>
            </w:tcBorders>
            <w:shd w:val="clear" w:color="auto" w:fill="auto"/>
            <w:noWrap/>
            <w:vAlign w:val="bottom"/>
            <w:hideMark/>
          </w:tcPr>
          <w:p w14:paraId="26863F88"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074005FA"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12</w:t>
            </w:r>
          </w:p>
        </w:tc>
        <w:tc>
          <w:tcPr>
            <w:tcW w:w="1276" w:type="dxa"/>
            <w:tcBorders>
              <w:top w:val="nil"/>
              <w:left w:val="nil"/>
              <w:bottom w:val="single" w:sz="4" w:space="0" w:color="auto"/>
              <w:right w:val="single" w:sz="4" w:space="0" w:color="auto"/>
            </w:tcBorders>
            <w:shd w:val="clear" w:color="auto" w:fill="auto"/>
            <w:noWrap/>
            <w:vAlign w:val="bottom"/>
            <w:hideMark/>
          </w:tcPr>
          <w:p w14:paraId="3E31E977" w14:textId="1236517A" w:rsidR="009A1DE7" w:rsidRPr="00EC0DF7" w:rsidRDefault="00FB2B2A" w:rsidP="00345F48">
            <w:pPr>
              <w:spacing w:after="0" w:line="240" w:lineRule="auto"/>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N/A</w:t>
            </w:r>
          </w:p>
        </w:tc>
      </w:tr>
      <w:tr w:rsidR="009A1DE7" w:rsidRPr="00EC0DF7" w14:paraId="22932B36" w14:textId="77777777" w:rsidTr="009B0FF4">
        <w:trPr>
          <w:trHeight w:val="17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82BF3D4" w14:textId="77777777"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Virt.owner</w:t>
            </w:r>
          </w:p>
        </w:tc>
        <w:tc>
          <w:tcPr>
            <w:tcW w:w="1275" w:type="dxa"/>
            <w:tcBorders>
              <w:top w:val="nil"/>
              <w:left w:val="nil"/>
              <w:bottom w:val="single" w:sz="4" w:space="0" w:color="auto"/>
              <w:right w:val="single" w:sz="4" w:space="0" w:color="auto"/>
            </w:tcBorders>
            <w:shd w:val="clear" w:color="auto" w:fill="auto"/>
            <w:noWrap/>
            <w:vAlign w:val="bottom"/>
            <w:hideMark/>
          </w:tcPr>
          <w:p w14:paraId="0935D1ED"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14:paraId="70C336A1"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12</w:t>
            </w:r>
          </w:p>
        </w:tc>
        <w:tc>
          <w:tcPr>
            <w:tcW w:w="1276" w:type="dxa"/>
            <w:tcBorders>
              <w:top w:val="nil"/>
              <w:left w:val="nil"/>
              <w:bottom w:val="single" w:sz="4" w:space="0" w:color="auto"/>
              <w:right w:val="single" w:sz="4" w:space="0" w:color="auto"/>
            </w:tcBorders>
            <w:shd w:val="clear" w:color="auto" w:fill="auto"/>
            <w:noWrap/>
            <w:vAlign w:val="bottom"/>
            <w:hideMark/>
          </w:tcPr>
          <w:p w14:paraId="0C13ADE9" w14:textId="48E06CFE" w:rsidR="009A1DE7" w:rsidRPr="00EC0DF7" w:rsidRDefault="00FB2B2A" w:rsidP="00345F48">
            <w:pPr>
              <w:spacing w:after="0" w:line="240" w:lineRule="auto"/>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N/A</w:t>
            </w:r>
          </w:p>
        </w:tc>
      </w:tr>
      <w:tr w:rsidR="009A1DE7" w:rsidRPr="00EC0DF7" w14:paraId="221BA063" w14:textId="77777777" w:rsidTr="009B0FF4">
        <w:trPr>
          <w:trHeight w:val="18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2ED7988" w14:textId="6562741B"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Virt.Accountant.Mary</w:t>
            </w:r>
          </w:p>
        </w:tc>
        <w:tc>
          <w:tcPr>
            <w:tcW w:w="1275" w:type="dxa"/>
            <w:tcBorders>
              <w:top w:val="nil"/>
              <w:left w:val="nil"/>
              <w:bottom w:val="single" w:sz="4" w:space="0" w:color="auto"/>
              <w:right w:val="single" w:sz="4" w:space="0" w:color="auto"/>
            </w:tcBorders>
            <w:shd w:val="clear" w:color="auto" w:fill="auto"/>
            <w:noWrap/>
            <w:vAlign w:val="bottom"/>
            <w:hideMark/>
          </w:tcPr>
          <w:p w14:paraId="6B5C11BF"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15</w:t>
            </w:r>
          </w:p>
        </w:tc>
        <w:tc>
          <w:tcPr>
            <w:tcW w:w="1276" w:type="dxa"/>
            <w:tcBorders>
              <w:top w:val="nil"/>
              <w:left w:val="nil"/>
              <w:bottom w:val="single" w:sz="4" w:space="0" w:color="auto"/>
              <w:right w:val="single" w:sz="4" w:space="0" w:color="auto"/>
            </w:tcBorders>
            <w:shd w:val="clear" w:color="auto" w:fill="auto"/>
            <w:noWrap/>
            <w:vAlign w:val="bottom"/>
            <w:hideMark/>
          </w:tcPr>
          <w:p w14:paraId="4621C732"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1.5</w:t>
            </w:r>
          </w:p>
        </w:tc>
        <w:tc>
          <w:tcPr>
            <w:tcW w:w="1276" w:type="dxa"/>
            <w:tcBorders>
              <w:top w:val="nil"/>
              <w:left w:val="nil"/>
              <w:bottom w:val="single" w:sz="4" w:space="0" w:color="auto"/>
              <w:right w:val="single" w:sz="4" w:space="0" w:color="auto"/>
            </w:tcBorders>
            <w:shd w:val="clear" w:color="auto" w:fill="auto"/>
            <w:noWrap/>
            <w:vAlign w:val="bottom"/>
            <w:hideMark/>
          </w:tcPr>
          <w:p w14:paraId="18E3AED8" w14:textId="64C22489" w:rsidR="009A1DE7" w:rsidRPr="00EC0DF7" w:rsidRDefault="00FB2B2A" w:rsidP="00345F48">
            <w:pPr>
              <w:spacing w:after="0" w:line="240" w:lineRule="auto"/>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N/A</w:t>
            </w:r>
          </w:p>
        </w:tc>
      </w:tr>
      <w:tr w:rsidR="009A1DE7" w:rsidRPr="00EC0DF7" w14:paraId="42D23704" w14:textId="77777777" w:rsidTr="009B0FF4">
        <w:trPr>
          <w:trHeight w:val="18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8E4B2BC" w14:textId="0D0D241A"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Virt.Accountant.Susan</w:t>
            </w:r>
          </w:p>
        </w:tc>
        <w:tc>
          <w:tcPr>
            <w:tcW w:w="1275" w:type="dxa"/>
            <w:tcBorders>
              <w:top w:val="nil"/>
              <w:left w:val="nil"/>
              <w:bottom w:val="single" w:sz="4" w:space="0" w:color="auto"/>
              <w:right w:val="single" w:sz="4" w:space="0" w:color="auto"/>
            </w:tcBorders>
            <w:shd w:val="clear" w:color="auto" w:fill="auto"/>
            <w:noWrap/>
            <w:vAlign w:val="bottom"/>
            <w:hideMark/>
          </w:tcPr>
          <w:p w14:paraId="18A995B0"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3CE04E0A"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4</w:t>
            </w:r>
          </w:p>
        </w:tc>
        <w:tc>
          <w:tcPr>
            <w:tcW w:w="1276" w:type="dxa"/>
            <w:tcBorders>
              <w:top w:val="nil"/>
              <w:left w:val="nil"/>
              <w:bottom w:val="single" w:sz="4" w:space="0" w:color="auto"/>
              <w:right w:val="single" w:sz="4" w:space="0" w:color="auto"/>
            </w:tcBorders>
            <w:shd w:val="clear" w:color="auto" w:fill="auto"/>
            <w:noWrap/>
            <w:vAlign w:val="bottom"/>
            <w:hideMark/>
          </w:tcPr>
          <w:p w14:paraId="041EABF4" w14:textId="07009AED" w:rsidR="009A1DE7" w:rsidRPr="00EC0DF7" w:rsidRDefault="00FB2B2A" w:rsidP="00345F48">
            <w:pPr>
              <w:spacing w:after="0" w:line="240" w:lineRule="auto"/>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N/A</w:t>
            </w:r>
          </w:p>
        </w:tc>
      </w:tr>
      <w:tr w:rsidR="009A1DE7" w:rsidRPr="00EC0DF7" w14:paraId="1868071A" w14:textId="77777777" w:rsidTr="009B0FF4">
        <w:trPr>
          <w:trHeight w:val="18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5957770" w14:textId="4C2EA953"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Virt.Accountant.Linda</w:t>
            </w:r>
          </w:p>
        </w:tc>
        <w:tc>
          <w:tcPr>
            <w:tcW w:w="1275" w:type="dxa"/>
            <w:tcBorders>
              <w:top w:val="nil"/>
              <w:left w:val="nil"/>
              <w:bottom w:val="single" w:sz="4" w:space="0" w:color="auto"/>
              <w:right w:val="single" w:sz="4" w:space="0" w:color="auto"/>
            </w:tcBorders>
            <w:shd w:val="clear" w:color="auto" w:fill="auto"/>
            <w:noWrap/>
            <w:vAlign w:val="bottom"/>
            <w:hideMark/>
          </w:tcPr>
          <w:p w14:paraId="2213B524" w14:textId="3522B19D"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20</w:t>
            </w:r>
          </w:p>
        </w:tc>
        <w:tc>
          <w:tcPr>
            <w:tcW w:w="1276" w:type="dxa"/>
            <w:tcBorders>
              <w:top w:val="nil"/>
              <w:left w:val="nil"/>
              <w:bottom w:val="single" w:sz="4" w:space="0" w:color="auto"/>
              <w:right w:val="single" w:sz="4" w:space="0" w:color="auto"/>
            </w:tcBorders>
            <w:shd w:val="clear" w:color="auto" w:fill="auto"/>
            <w:noWrap/>
            <w:vAlign w:val="bottom"/>
            <w:hideMark/>
          </w:tcPr>
          <w:p w14:paraId="6918FB6B" w14:textId="0F04B36C"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4</w:t>
            </w:r>
          </w:p>
        </w:tc>
        <w:tc>
          <w:tcPr>
            <w:tcW w:w="1276" w:type="dxa"/>
            <w:tcBorders>
              <w:top w:val="nil"/>
              <w:left w:val="nil"/>
              <w:bottom w:val="single" w:sz="4" w:space="0" w:color="auto"/>
              <w:right w:val="single" w:sz="4" w:space="0" w:color="auto"/>
            </w:tcBorders>
            <w:shd w:val="clear" w:color="auto" w:fill="auto"/>
            <w:noWrap/>
            <w:vAlign w:val="bottom"/>
            <w:hideMark/>
          </w:tcPr>
          <w:p w14:paraId="7E7233CD" w14:textId="3D4432F1" w:rsidR="009A1DE7" w:rsidRPr="00EC0DF7" w:rsidRDefault="00FB2B2A" w:rsidP="00345F48">
            <w:pPr>
              <w:spacing w:after="0" w:line="240" w:lineRule="auto"/>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N/A</w:t>
            </w:r>
          </w:p>
        </w:tc>
      </w:tr>
      <w:tr w:rsidR="009A1DE7" w:rsidRPr="00EC0DF7" w14:paraId="7596E8F5" w14:textId="77777777" w:rsidTr="009B0FF4">
        <w:trPr>
          <w:trHeight w:val="18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9E5305B" w14:textId="4263F27A"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Virt.Accountant.Karen</w:t>
            </w:r>
          </w:p>
        </w:tc>
        <w:tc>
          <w:tcPr>
            <w:tcW w:w="1275" w:type="dxa"/>
            <w:tcBorders>
              <w:top w:val="nil"/>
              <w:left w:val="nil"/>
              <w:bottom w:val="single" w:sz="4" w:space="0" w:color="auto"/>
              <w:right w:val="single" w:sz="4" w:space="0" w:color="auto"/>
            </w:tcBorders>
            <w:shd w:val="clear" w:color="auto" w:fill="auto"/>
            <w:noWrap/>
            <w:vAlign w:val="bottom"/>
            <w:hideMark/>
          </w:tcPr>
          <w:p w14:paraId="187D10F1"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6</w:t>
            </w:r>
          </w:p>
        </w:tc>
        <w:tc>
          <w:tcPr>
            <w:tcW w:w="1276" w:type="dxa"/>
            <w:tcBorders>
              <w:top w:val="nil"/>
              <w:left w:val="nil"/>
              <w:bottom w:val="single" w:sz="4" w:space="0" w:color="auto"/>
              <w:right w:val="single" w:sz="4" w:space="0" w:color="auto"/>
            </w:tcBorders>
            <w:shd w:val="clear" w:color="auto" w:fill="auto"/>
            <w:noWrap/>
            <w:vAlign w:val="bottom"/>
            <w:hideMark/>
          </w:tcPr>
          <w:p w14:paraId="10FFA706"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3</w:t>
            </w:r>
          </w:p>
        </w:tc>
        <w:tc>
          <w:tcPr>
            <w:tcW w:w="1276" w:type="dxa"/>
            <w:tcBorders>
              <w:top w:val="nil"/>
              <w:left w:val="nil"/>
              <w:bottom w:val="single" w:sz="4" w:space="0" w:color="auto"/>
              <w:right w:val="single" w:sz="4" w:space="0" w:color="auto"/>
            </w:tcBorders>
            <w:shd w:val="clear" w:color="auto" w:fill="auto"/>
            <w:noWrap/>
            <w:vAlign w:val="bottom"/>
            <w:hideMark/>
          </w:tcPr>
          <w:p w14:paraId="3AB750DF" w14:textId="7C630DE8" w:rsidR="009A1DE7" w:rsidRPr="00EC0DF7" w:rsidRDefault="00FB2B2A" w:rsidP="00345F48">
            <w:pPr>
              <w:spacing w:after="0" w:line="240" w:lineRule="auto"/>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N/A</w:t>
            </w:r>
          </w:p>
        </w:tc>
      </w:tr>
      <w:tr w:rsidR="009A1DE7" w:rsidRPr="00EC0DF7" w14:paraId="3D69DA7F" w14:textId="77777777" w:rsidTr="009B0FF4">
        <w:trPr>
          <w:trHeight w:val="17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973E3EF" w14:textId="77777777"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Office.CEO</w:t>
            </w:r>
          </w:p>
        </w:tc>
        <w:tc>
          <w:tcPr>
            <w:tcW w:w="1275" w:type="dxa"/>
            <w:tcBorders>
              <w:top w:val="nil"/>
              <w:left w:val="nil"/>
              <w:bottom w:val="single" w:sz="4" w:space="0" w:color="auto"/>
              <w:right w:val="single" w:sz="4" w:space="0" w:color="auto"/>
            </w:tcBorders>
            <w:shd w:val="clear" w:color="auto" w:fill="auto"/>
            <w:noWrap/>
            <w:vAlign w:val="bottom"/>
            <w:hideMark/>
          </w:tcPr>
          <w:p w14:paraId="2DFC1514"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5</w:t>
            </w:r>
          </w:p>
        </w:tc>
        <w:tc>
          <w:tcPr>
            <w:tcW w:w="1276" w:type="dxa"/>
            <w:tcBorders>
              <w:top w:val="nil"/>
              <w:left w:val="nil"/>
              <w:bottom w:val="single" w:sz="4" w:space="0" w:color="auto"/>
              <w:right w:val="single" w:sz="4" w:space="0" w:color="auto"/>
            </w:tcBorders>
            <w:shd w:val="clear" w:color="auto" w:fill="auto"/>
            <w:noWrap/>
            <w:vAlign w:val="bottom"/>
            <w:hideMark/>
          </w:tcPr>
          <w:p w14:paraId="3AC15E28"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5</w:t>
            </w:r>
          </w:p>
        </w:tc>
        <w:tc>
          <w:tcPr>
            <w:tcW w:w="1276" w:type="dxa"/>
            <w:tcBorders>
              <w:top w:val="nil"/>
              <w:left w:val="nil"/>
              <w:bottom w:val="single" w:sz="4" w:space="0" w:color="auto"/>
              <w:right w:val="single" w:sz="4" w:space="0" w:color="auto"/>
            </w:tcBorders>
            <w:shd w:val="clear" w:color="auto" w:fill="auto"/>
            <w:noWrap/>
            <w:vAlign w:val="bottom"/>
            <w:hideMark/>
          </w:tcPr>
          <w:p w14:paraId="2745FFB9" w14:textId="7F196C9F" w:rsidR="009A1DE7" w:rsidRPr="00EC0DF7" w:rsidRDefault="003A6CB2" w:rsidP="00345F48">
            <w:pPr>
              <w:spacing w:after="0" w:line="240" w:lineRule="auto"/>
              <w:jc w:val="cente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0-5</w:t>
            </w:r>
          </w:p>
        </w:tc>
      </w:tr>
      <w:tr w:rsidR="009A1DE7" w:rsidRPr="00EC0DF7" w14:paraId="563F0E88" w14:textId="77777777" w:rsidTr="009B0FF4">
        <w:trPr>
          <w:trHeight w:val="17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0F00F1C" w14:textId="0F5A0DA9"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Office.Accountant.Helen</w:t>
            </w:r>
          </w:p>
        </w:tc>
        <w:tc>
          <w:tcPr>
            <w:tcW w:w="1275" w:type="dxa"/>
            <w:tcBorders>
              <w:top w:val="nil"/>
              <w:left w:val="nil"/>
              <w:bottom w:val="single" w:sz="4" w:space="0" w:color="auto"/>
              <w:right w:val="single" w:sz="4" w:space="0" w:color="auto"/>
            </w:tcBorders>
            <w:shd w:val="clear" w:color="auto" w:fill="auto"/>
            <w:noWrap/>
            <w:vAlign w:val="bottom"/>
            <w:hideMark/>
          </w:tcPr>
          <w:p w14:paraId="348057E6"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5</w:t>
            </w:r>
          </w:p>
        </w:tc>
        <w:tc>
          <w:tcPr>
            <w:tcW w:w="1276" w:type="dxa"/>
            <w:tcBorders>
              <w:top w:val="nil"/>
              <w:left w:val="nil"/>
              <w:bottom w:val="single" w:sz="4" w:space="0" w:color="auto"/>
              <w:right w:val="single" w:sz="4" w:space="0" w:color="auto"/>
            </w:tcBorders>
            <w:shd w:val="clear" w:color="auto" w:fill="auto"/>
            <w:noWrap/>
            <w:vAlign w:val="bottom"/>
            <w:hideMark/>
          </w:tcPr>
          <w:p w14:paraId="3AB8EB45"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14:paraId="6326924D"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3-4</w:t>
            </w:r>
          </w:p>
        </w:tc>
      </w:tr>
      <w:tr w:rsidR="009A1DE7" w:rsidRPr="00EC0DF7" w14:paraId="7DFBBEDC" w14:textId="77777777" w:rsidTr="009B0FF4">
        <w:trPr>
          <w:trHeight w:val="77"/>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C1D519F" w14:textId="0CCACFFC"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Office.Accountant.Laura</w:t>
            </w:r>
          </w:p>
        </w:tc>
        <w:tc>
          <w:tcPr>
            <w:tcW w:w="1275" w:type="dxa"/>
            <w:tcBorders>
              <w:top w:val="nil"/>
              <w:left w:val="nil"/>
              <w:bottom w:val="single" w:sz="4" w:space="0" w:color="auto"/>
              <w:right w:val="single" w:sz="4" w:space="0" w:color="auto"/>
            </w:tcBorders>
            <w:shd w:val="clear" w:color="auto" w:fill="auto"/>
            <w:noWrap/>
            <w:vAlign w:val="bottom"/>
            <w:hideMark/>
          </w:tcPr>
          <w:p w14:paraId="1BD10EEA"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30</w:t>
            </w:r>
          </w:p>
        </w:tc>
        <w:tc>
          <w:tcPr>
            <w:tcW w:w="1276" w:type="dxa"/>
            <w:tcBorders>
              <w:top w:val="nil"/>
              <w:left w:val="nil"/>
              <w:bottom w:val="single" w:sz="4" w:space="0" w:color="auto"/>
              <w:right w:val="single" w:sz="4" w:space="0" w:color="auto"/>
            </w:tcBorders>
            <w:shd w:val="clear" w:color="auto" w:fill="auto"/>
            <w:noWrap/>
            <w:vAlign w:val="bottom"/>
            <w:hideMark/>
          </w:tcPr>
          <w:p w14:paraId="3E35EBCB"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14:paraId="35A39AD8"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0-1</w:t>
            </w:r>
          </w:p>
        </w:tc>
      </w:tr>
      <w:tr w:rsidR="009A1DE7" w:rsidRPr="00EC0DF7" w14:paraId="4D0ED3C8" w14:textId="77777777" w:rsidTr="009B0FF4">
        <w:trPr>
          <w:trHeight w:val="17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DD5E82C" w14:textId="5B99A3E1"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Office.Accountant.John</w:t>
            </w:r>
          </w:p>
        </w:tc>
        <w:tc>
          <w:tcPr>
            <w:tcW w:w="1275" w:type="dxa"/>
            <w:tcBorders>
              <w:top w:val="nil"/>
              <w:left w:val="nil"/>
              <w:bottom w:val="single" w:sz="4" w:space="0" w:color="auto"/>
              <w:right w:val="single" w:sz="4" w:space="0" w:color="auto"/>
            </w:tcBorders>
            <w:shd w:val="clear" w:color="auto" w:fill="auto"/>
            <w:noWrap/>
            <w:vAlign w:val="bottom"/>
            <w:hideMark/>
          </w:tcPr>
          <w:p w14:paraId="5238A957"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7.5</w:t>
            </w:r>
          </w:p>
        </w:tc>
        <w:tc>
          <w:tcPr>
            <w:tcW w:w="1276" w:type="dxa"/>
            <w:tcBorders>
              <w:top w:val="nil"/>
              <w:left w:val="nil"/>
              <w:bottom w:val="single" w:sz="4" w:space="0" w:color="auto"/>
              <w:right w:val="single" w:sz="4" w:space="0" w:color="auto"/>
            </w:tcBorders>
            <w:shd w:val="clear" w:color="auto" w:fill="auto"/>
            <w:noWrap/>
            <w:vAlign w:val="bottom"/>
            <w:hideMark/>
          </w:tcPr>
          <w:p w14:paraId="62C541C6"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44793A99"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4-5</w:t>
            </w:r>
          </w:p>
        </w:tc>
      </w:tr>
      <w:tr w:rsidR="009A1DE7" w:rsidRPr="00EC0DF7" w14:paraId="30D890F0" w14:textId="77777777" w:rsidTr="009B0FF4">
        <w:trPr>
          <w:trHeight w:val="17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CDF7201" w14:textId="59ED8E8D"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Office.Accountant.Sophia</w:t>
            </w:r>
          </w:p>
        </w:tc>
        <w:tc>
          <w:tcPr>
            <w:tcW w:w="1275" w:type="dxa"/>
            <w:tcBorders>
              <w:top w:val="nil"/>
              <w:left w:val="nil"/>
              <w:bottom w:val="single" w:sz="4" w:space="0" w:color="auto"/>
              <w:right w:val="single" w:sz="4" w:space="0" w:color="auto"/>
            </w:tcBorders>
            <w:shd w:val="clear" w:color="auto" w:fill="auto"/>
            <w:noWrap/>
            <w:vAlign w:val="bottom"/>
            <w:hideMark/>
          </w:tcPr>
          <w:p w14:paraId="33255BBE"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14:paraId="3B3D5786"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14:paraId="3B537ECE"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3</w:t>
            </w:r>
          </w:p>
        </w:tc>
      </w:tr>
      <w:tr w:rsidR="009A1DE7" w:rsidRPr="00EC0DF7" w14:paraId="07FADBB9" w14:textId="77777777" w:rsidTr="009B0FF4">
        <w:trPr>
          <w:trHeight w:val="52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F3D0633" w14:textId="09828D18"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Office.Accountant.David</w:t>
            </w:r>
          </w:p>
        </w:tc>
        <w:tc>
          <w:tcPr>
            <w:tcW w:w="1275" w:type="dxa"/>
            <w:tcBorders>
              <w:top w:val="nil"/>
              <w:left w:val="nil"/>
              <w:bottom w:val="single" w:sz="4" w:space="0" w:color="auto"/>
              <w:right w:val="single" w:sz="4" w:space="0" w:color="auto"/>
            </w:tcBorders>
            <w:shd w:val="clear" w:color="auto" w:fill="auto"/>
            <w:noWrap/>
            <w:vAlign w:val="bottom"/>
            <w:hideMark/>
          </w:tcPr>
          <w:p w14:paraId="6323C983"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14:paraId="6EF69183"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2</w:t>
            </w:r>
          </w:p>
        </w:tc>
        <w:tc>
          <w:tcPr>
            <w:tcW w:w="1276" w:type="dxa"/>
            <w:tcBorders>
              <w:top w:val="nil"/>
              <w:left w:val="nil"/>
              <w:bottom w:val="single" w:sz="4" w:space="0" w:color="auto"/>
              <w:right w:val="single" w:sz="4" w:space="0" w:color="auto"/>
            </w:tcBorders>
            <w:shd w:val="clear" w:color="auto" w:fill="auto"/>
            <w:vAlign w:val="bottom"/>
            <w:hideMark/>
          </w:tcPr>
          <w:p w14:paraId="04393027"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2-3 (5 days during end of month)</w:t>
            </w:r>
          </w:p>
        </w:tc>
      </w:tr>
      <w:tr w:rsidR="009A1DE7" w:rsidRPr="00EC0DF7" w14:paraId="13D7D0A1" w14:textId="77777777" w:rsidTr="009B0FF4">
        <w:trPr>
          <w:trHeight w:val="173"/>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DCC0E6A" w14:textId="68CD563B"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Office.Accountant.Emma</w:t>
            </w:r>
          </w:p>
        </w:tc>
        <w:tc>
          <w:tcPr>
            <w:tcW w:w="1275" w:type="dxa"/>
            <w:tcBorders>
              <w:top w:val="nil"/>
              <w:left w:val="nil"/>
              <w:bottom w:val="single" w:sz="4" w:space="0" w:color="auto"/>
              <w:right w:val="single" w:sz="4" w:space="0" w:color="auto"/>
            </w:tcBorders>
            <w:shd w:val="clear" w:color="auto" w:fill="auto"/>
            <w:noWrap/>
            <w:vAlign w:val="bottom"/>
            <w:hideMark/>
          </w:tcPr>
          <w:p w14:paraId="5851D9EA"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10</w:t>
            </w:r>
          </w:p>
        </w:tc>
        <w:tc>
          <w:tcPr>
            <w:tcW w:w="1276" w:type="dxa"/>
            <w:tcBorders>
              <w:top w:val="nil"/>
              <w:left w:val="nil"/>
              <w:bottom w:val="single" w:sz="4" w:space="0" w:color="auto"/>
              <w:right w:val="single" w:sz="4" w:space="0" w:color="auto"/>
            </w:tcBorders>
            <w:shd w:val="clear" w:color="auto" w:fill="auto"/>
            <w:noWrap/>
            <w:vAlign w:val="bottom"/>
            <w:hideMark/>
          </w:tcPr>
          <w:p w14:paraId="5721C4F1"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14:paraId="458D30B6"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4</w:t>
            </w:r>
          </w:p>
        </w:tc>
      </w:tr>
      <w:tr w:rsidR="009A1DE7" w:rsidRPr="00EC0DF7" w14:paraId="3BF729F6" w14:textId="77777777" w:rsidTr="009B0FF4">
        <w:trPr>
          <w:trHeight w:val="5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96B72F3" w14:textId="36FD9634" w:rsidR="009A1DE7" w:rsidRPr="00EC0DF7" w:rsidRDefault="009A1DE7" w:rsidP="009B6504">
            <w:pPr>
              <w:spacing w:after="0" w:line="240" w:lineRule="auto"/>
              <w:jc w:val="left"/>
              <w:rPr>
                <w:rFonts w:ascii="Arial" w:eastAsia="Times New Roman" w:hAnsi="Arial" w:cs="Arial"/>
                <w:b/>
                <w:color w:val="000000"/>
                <w:sz w:val="18"/>
                <w:szCs w:val="18"/>
                <w:lang w:val="en-GB" w:eastAsia="en-GB"/>
              </w:rPr>
            </w:pPr>
            <w:r w:rsidRPr="00EC0DF7">
              <w:rPr>
                <w:rFonts w:ascii="Arial" w:eastAsia="Times New Roman" w:hAnsi="Arial" w:cs="Arial"/>
                <w:b/>
                <w:color w:val="000000"/>
                <w:sz w:val="18"/>
                <w:szCs w:val="18"/>
                <w:lang w:val="en-GB" w:eastAsia="en-GB"/>
              </w:rPr>
              <w:t>Office.Accountant.Sarah</w:t>
            </w:r>
          </w:p>
        </w:tc>
        <w:tc>
          <w:tcPr>
            <w:tcW w:w="1275" w:type="dxa"/>
            <w:tcBorders>
              <w:top w:val="nil"/>
              <w:left w:val="nil"/>
              <w:bottom w:val="single" w:sz="4" w:space="0" w:color="auto"/>
              <w:right w:val="single" w:sz="4" w:space="0" w:color="auto"/>
            </w:tcBorders>
            <w:shd w:val="clear" w:color="auto" w:fill="auto"/>
            <w:noWrap/>
            <w:vAlign w:val="bottom"/>
            <w:hideMark/>
          </w:tcPr>
          <w:p w14:paraId="0A25B28A"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6</w:t>
            </w:r>
          </w:p>
        </w:tc>
        <w:tc>
          <w:tcPr>
            <w:tcW w:w="1276" w:type="dxa"/>
            <w:tcBorders>
              <w:top w:val="nil"/>
              <w:left w:val="nil"/>
              <w:bottom w:val="single" w:sz="4" w:space="0" w:color="auto"/>
              <w:right w:val="single" w:sz="4" w:space="0" w:color="auto"/>
            </w:tcBorders>
            <w:shd w:val="clear" w:color="auto" w:fill="auto"/>
            <w:noWrap/>
            <w:vAlign w:val="bottom"/>
            <w:hideMark/>
          </w:tcPr>
          <w:p w14:paraId="633F1EF0" w14:textId="77777777"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0.3</w:t>
            </w:r>
          </w:p>
        </w:tc>
        <w:tc>
          <w:tcPr>
            <w:tcW w:w="1276" w:type="dxa"/>
            <w:tcBorders>
              <w:top w:val="nil"/>
              <w:left w:val="nil"/>
              <w:bottom w:val="single" w:sz="4" w:space="0" w:color="auto"/>
              <w:right w:val="single" w:sz="4" w:space="0" w:color="auto"/>
            </w:tcBorders>
            <w:shd w:val="clear" w:color="auto" w:fill="auto"/>
            <w:noWrap/>
            <w:vAlign w:val="bottom"/>
            <w:hideMark/>
          </w:tcPr>
          <w:p w14:paraId="0792CFFB" w14:textId="3035F661" w:rsidR="009A1DE7" w:rsidRPr="00EC0DF7" w:rsidRDefault="009A1DE7" w:rsidP="00345F48">
            <w:pPr>
              <w:spacing w:after="0" w:line="240" w:lineRule="auto"/>
              <w:jc w:val="center"/>
              <w:rPr>
                <w:rFonts w:ascii="Arial" w:eastAsia="Times New Roman" w:hAnsi="Arial" w:cs="Arial"/>
                <w:color w:val="000000"/>
                <w:sz w:val="18"/>
                <w:szCs w:val="18"/>
                <w:lang w:val="en-GB" w:eastAsia="en-GB"/>
              </w:rPr>
            </w:pPr>
            <w:r w:rsidRPr="00EC0DF7">
              <w:rPr>
                <w:rFonts w:ascii="Arial" w:eastAsia="Times New Roman" w:hAnsi="Arial" w:cs="Arial"/>
                <w:color w:val="000000"/>
                <w:sz w:val="18"/>
                <w:szCs w:val="18"/>
                <w:lang w:val="en-GB" w:eastAsia="en-GB"/>
              </w:rPr>
              <w:t>0</w:t>
            </w:r>
            <w:r w:rsidR="00B857CE" w:rsidRPr="00EC0DF7">
              <w:rPr>
                <w:rFonts w:ascii="Arial" w:eastAsia="Times New Roman" w:hAnsi="Arial" w:cs="Arial"/>
                <w:color w:val="000000"/>
                <w:sz w:val="18"/>
                <w:szCs w:val="18"/>
                <w:lang w:val="en-GB" w:eastAsia="en-GB"/>
              </w:rPr>
              <w:t>-1</w:t>
            </w:r>
          </w:p>
        </w:tc>
      </w:tr>
    </w:tbl>
    <w:p w14:paraId="7F7415C4" w14:textId="77777777" w:rsidR="00184CC7" w:rsidRPr="00EC0DF7" w:rsidRDefault="00184CC7" w:rsidP="00612BC3">
      <w:pPr>
        <w:spacing w:after="0"/>
        <w:rPr>
          <w:rFonts w:cs="Times New Roman"/>
          <w:b/>
          <w:color w:val="000000"/>
          <w:szCs w:val="22"/>
          <w:lang w:val="en-GB"/>
        </w:rPr>
      </w:pPr>
    </w:p>
    <w:p w14:paraId="46F6B8CF" w14:textId="3809CE90" w:rsidR="00612BC3" w:rsidRPr="00EC0DF7" w:rsidRDefault="00612BC3" w:rsidP="00612BC3">
      <w:pPr>
        <w:rPr>
          <w:lang w:val="en-GB"/>
        </w:rPr>
      </w:pPr>
      <w:r w:rsidRPr="00EC0DF7">
        <w:rPr>
          <w:lang w:val="en-GB"/>
        </w:rPr>
        <w:fldChar w:fldCharType="begin" w:fldLock="1"/>
      </w:r>
      <w:r w:rsidR="007624D7" w:rsidRPr="00EC0DF7">
        <w:rPr>
          <w:lang w:val="en-GB"/>
        </w:rPr>
        <w:instrText>ADDIN CSL_CITATION { "citationItems" : [ { "id" : "ITEM-1", "itemData" : { "DOI" : "10.1016/j.infoandorg.2006.11.001", "ISSN" : "14717727", "author" : [ { "dropping-particle" : "", "family" : "Myers", "given" : "Michael D", "non-dropping-particle" : "", "parse-names" : false, "suffix" : "" }, { "dropping-particle" : "", "family" : "Newman", "given" : "Michael", "non-dropping-particle" : "", "parse-names" : false, "suffix" : "" } ], "container-title" : "Information and Organization", "id" : "ITEM-1", "issue" : "1", "issued" : { "date-parts" : [ [ "2007", "1" ] ] }, "page" : "2-26", "title" : "The Qualitative Interview in IS Research: Examining the Craft", "type" : "article-journal", "volume" : "17" }, "uris" : [ "http://www.mendeley.com/documents/?uuid=51c35bd3-c4da-4976-8b66-5b2f0b837fbe", "http://www.mendeley.com/documents/?uuid=84988945-d22e-4411-8b8f-195fb2d06712" ] } ], "mendeley" : { "formattedCitation" : "(M. D. Myers and Newman, 2007)", "manualFormatting" : "Myers and Newman (2007)", "plainTextFormattedCitation" : "(M. D. Myers and Newman, 2007)", "previouslyFormattedCitation" : "(M. D. Myers and Newman, 2007)" }, "properties" : {  }, "schema" : "https://github.com/citation-style-language/schema/raw/master/csl-citation.json" }</w:instrText>
      </w:r>
      <w:r w:rsidRPr="00EC0DF7">
        <w:rPr>
          <w:lang w:val="en-GB"/>
        </w:rPr>
        <w:fldChar w:fldCharType="separate"/>
      </w:r>
      <w:r w:rsidRPr="00EC0DF7">
        <w:rPr>
          <w:noProof/>
          <w:lang w:val="en-GB"/>
        </w:rPr>
        <w:t>Myers and Newman (2007)</w:t>
      </w:r>
      <w:r w:rsidRPr="00EC0DF7">
        <w:rPr>
          <w:lang w:val="en-GB"/>
        </w:rPr>
        <w:fldChar w:fldCharType="end"/>
      </w:r>
      <w:r w:rsidRPr="00EC0DF7">
        <w:rPr>
          <w:lang w:val="en-GB"/>
        </w:rPr>
        <w:t xml:space="preserve"> note that </w:t>
      </w:r>
      <w:r w:rsidR="0091361C" w:rsidRPr="00EC0DF7">
        <w:rPr>
          <w:lang w:val="en-GB"/>
        </w:rPr>
        <w:t xml:space="preserve">to establish mutual trust, </w:t>
      </w:r>
      <w:r w:rsidRPr="00EC0DF7">
        <w:rPr>
          <w:lang w:val="en-GB"/>
        </w:rPr>
        <w:t xml:space="preserve">it is important to make a good initial impression on informants. We maintained professional conduct and always presented ourselves as </w:t>
      </w:r>
      <w:r w:rsidR="00FC5C81" w:rsidRPr="00EC0DF7">
        <w:rPr>
          <w:lang w:val="en-GB"/>
        </w:rPr>
        <w:t>neutral</w:t>
      </w:r>
      <w:r w:rsidRPr="00EC0DF7">
        <w:rPr>
          <w:lang w:val="en-GB"/>
        </w:rPr>
        <w:t xml:space="preserve"> academic researchers interested in gaining knowledge of phenomena rather than, for example, collecting insights for top management. We </w:t>
      </w:r>
      <w:r w:rsidR="00A94F2C" w:rsidRPr="00EC0DF7">
        <w:rPr>
          <w:lang w:val="en-GB"/>
        </w:rPr>
        <w:t>promised</w:t>
      </w:r>
      <w:r w:rsidR="009428B0" w:rsidRPr="00EC0DF7">
        <w:rPr>
          <w:lang w:val="en-GB"/>
        </w:rPr>
        <w:t xml:space="preserve"> </w:t>
      </w:r>
      <w:r w:rsidRPr="00EC0DF7">
        <w:rPr>
          <w:lang w:val="en-GB"/>
        </w:rPr>
        <w:t xml:space="preserve">anonymity and confidentiality </w:t>
      </w:r>
      <w:r w:rsidR="009428B0" w:rsidRPr="00EC0DF7">
        <w:rPr>
          <w:lang w:val="en-GB"/>
        </w:rPr>
        <w:t>to our informants</w:t>
      </w:r>
      <w:r w:rsidRPr="00EC0DF7">
        <w:rPr>
          <w:lang w:val="en-GB"/>
        </w:rPr>
        <w:t>. We briefly introduced our research project and</w:t>
      </w:r>
      <w:r w:rsidR="001400C5" w:rsidRPr="00EC0DF7">
        <w:rPr>
          <w:lang w:val="en-GB"/>
        </w:rPr>
        <w:t xml:space="preserve"> its objectives</w:t>
      </w:r>
      <w:r w:rsidRPr="00EC0DF7">
        <w:rPr>
          <w:lang w:val="en-GB"/>
        </w:rPr>
        <w:t xml:space="preserve">. </w:t>
      </w:r>
      <w:r w:rsidR="00EF3C01">
        <w:rPr>
          <w:lang w:val="en-GB"/>
        </w:rPr>
        <w:t>At the outset, w</w:t>
      </w:r>
      <w:r w:rsidRPr="00EC0DF7">
        <w:rPr>
          <w:lang w:val="en-GB"/>
        </w:rPr>
        <w:t>e also addressed any concerns</w:t>
      </w:r>
      <w:r w:rsidR="00EF3C01">
        <w:rPr>
          <w:lang w:val="en-GB"/>
        </w:rPr>
        <w:t xml:space="preserve"> the informants had</w:t>
      </w:r>
      <w:r w:rsidRPr="00EC0DF7">
        <w:rPr>
          <w:lang w:val="en-GB"/>
        </w:rPr>
        <w:t xml:space="preserve"> regarding the procedure and </w:t>
      </w:r>
      <w:r w:rsidRPr="00EC0DF7">
        <w:rPr>
          <w:lang w:val="en-GB"/>
        </w:rPr>
        <w:lastRenderedPageBreak/>
        <w:t xml:space="preserve">answered any questions. At the same time, we </w:t>
      </w:r>
      <w:r w:rsidR="00EF3C01">
        <w:rPr>
          <w:lang w:val="en-GB"/>
        </w:rPr>
        <w:t>sought</w:t>
      </w:r>
      <w:r w:rsidR="00EF3C01" w:rsidRPr="00EC0DF7">
        <w:rPr>
          <w:lang w:val="en-GB"/>
        </w:rPr>
        <w:t xml:space="preserve"> </w:t>
      </w:r>
      <w:r w:rsidRPr="00EC0DF7">
        <w:rPr>
          <w:lang w:val="en-GB"/>
        </w:rPr>
        <w:t xml:space="preserve">to create a relaxed environment </w:t>
      </w:r>
      <w:r w:rsidR="00EF3C01">
        <w:rPr>
          <w:lang w:val="en-GB"/>
        </w:rPr>
        <w:t xml:space="preserve">so as </w:t>
      </w:r>
      <w:r w:rsidRPr="00EC0DF7">
        <w:rPr>
          <w:lang w:val="en-GB"/>
        </w:rPr>
        <w:t xml:space="preserve">to not intimidate the informants. For example, we avoided overdressing for the interviews or using overly formal language and academic jargon. </w:t>
      </w:r>
    </w:p>
    <w:p w14:paraId="021CB58B" w14:textId="78EB1744" w:rsidR="00612BC3" w:rsidRPr="00EC0DF7" w:rsidRDefault="00612BC3" w:rsidP="00612BC3">
      <w:pPr>
        <w:rPr>
          <w:lang w:val="en-GB"/>
        </w:rPr>
      </w:pPr>
      <w:r w:rsidRPr="00EC0DF7">
        <w:rPr>
          <w:lang w:val="en-GB"/>
        </w:rPr>
        <w:t xml:space="preserve">We sought to maintain </w:t>
      </w:r>
      <w:r w:rsidR="002A2A3C">
        <w:rPr>
          <w:lang w:val="en-GB"/>
        </w:rPr>
        <w:t xml:space="preserve">a </w:t>
      </w:r>
      <w:r w:rsidRPr="00EC0DF7">
        <w:rPr>
          <w:lang w:val="en-GB"/>
        </w:rPr>
        <w:t xml:space="preserve">neutral, non-directive style </w:t>
      </w:r>
      <w:r w:rsidR="00683000" w:rsidRPr="00EC0DF7">
        <w:rPr>
          <w:lang w:val="en-GB"/>
        </w:rPr>
        <w:t>in the</w:t>
      </w:r>
      <w:r w:rsidRPr="00EC0DF7">
        <w:rPr>
          <w:lang w:val="en-GB"/>
        </w:rPr>
        <w:t xml:space="preserve"> interview</w:t>
      </w:r>
      <w:r w:rsidR="00683000" w:rsidRPr="00EC0DF7">
        <w:rPr>
          <w:lang w:val="en-GB"/>
        </w:rPr>
        <w:t>s</w:t>
      </w:r>
      <w:r w:rsidRPr="00EC0DF7">
        <w:rPr>
          <w:lang w:val="en-GB"/>
        </w:rPr>
        <w:t xml:space="preserve">, leaving enough space for </w:t>
      </w:r>
      <w:r w:rsidR="00297CDF" w:rsidRPr="00EC0DF7">
        <w:rPr>
          <w:lang w:val="en-GB"/>
        </w:rPr>
        <w:t xml:space="preserve">the </w:t>
      </w:r>
      <w:r w:rsidRPr="00EC0DF7">
        <w:rPr>
          <w:lang w:val="en-GB"/>
        </w:rPr>
        <w:t xml:space="preserve">informants to formulate their responses. We were flexible with our interview schedules </w:t>
      </w:r>
      <w:r w:rsidR="002A2A3C">
        <w:rPr>
          <w:lang w:val="en-GB"/>
        </w:rPr>
        <w:t xml:space="preserve">in order </w:t>
      </w:r>
      <w:r w:rsidRPr="00EC0DF7">
        <w:rPr>
          <w:lang w:val="en-GB"/>
        </w:rPr>
        <w:t xml:space="preserve">to accommodate the needs of the informants. We allowed </w:t>
      </w:r>
      <w:r w:rsidR="001674DF" w:rsidRPr="00EC0DF7">
        <w:rPr>
          <w:lang w:val="en-GB"/>
        </w:rPr>
        <w:t xml:space="preserve">the </w:t>
      </w:r>
      <w:r w:rsidRPr="00EC0DF7">
        <w:rPr>
          <w:lang w:val="en-GB"/>
        </w:rPr>
        <w:t xml:space="preserve">informants to freely choose the time and location </w:t>
      </w:r>
      <w:r w:rsidR="001674DF" w:rsidRPr="00EC0DF7">
        <w:rPr>
          <w:lang w:val="en-GB"/>
        </w:rPr>
        <w:t>for</w:t>
      </w:r>
      <w:r w:rsidRPr="00EC0DF7">
        <w:rPr>
          <w:lang w:val="en-GB"/>
        </w:rPr>
        <w:t xml:space="preserve"> the</w:t>
      </w:r>
      <w:r w:rsidR="002A2A3C">
        <w:rPr>
          <w:lang w:val="en-GB"/>
        </w:rPr>
        <w:t>ir</w:t>
      </w:r>
      <w:r w:rsidRPr="00EC0DF7">
        <w:rPr>
          <w:lang w:val="en-GB"/>
        </w:rPr>
        <w:t xml:space="preserve"> interview</w:t>
      </w:r>
      <w:r w:rsidR="002A2A3C">
        <w:rPr>
          <w:lang w:val="en-GB"/>
        </w:rPr>
        <w:t>s</w:t>
      </w:r>
      <w:r w:rsidRPr="00EC0DF7">
        <w:rPr>
          <w:lang w:val="en-GB"/>
        </w:rPr>
        <w:t xml:space="preserve">. </w:t>
      </w:r>
      <w:r w:rsidR="00683000" w:rsidRPr="00EC0DF7">
        <w:rPr>
          <w:lang w:val="en-GB"/>
        </w:rPr>
        <w:t>To minimize time-related pressure, w</w:t>
      </w:r>
      <w:r w:rsidRPr="00EC0DF7">
        <w:rPr>
          <w:lang w:val="en-GB"/>
        </w:rPr>
        <w:t>e clearly communicated that interview time would not be constrained by our schedule.</w:t>
      </w:r>
    </w:p>
    <w:p w14:paraId="226D4EE5" w14:textId="6B464E7D" w:rsidR="00612BC3" w:rsidRPr="00EC0DF7" w:rsidRDefault="00612BC3" w:rsidP="00612BC3">
      <w:pPr>
        <w:rPr>
          <w:lang w:val="en-GB"/>
        </w:rPr>
      </w:pPr>
      <w:r w:rsidRPr="00EC0DF7">
        <w:rPr>
          <w:lang w:val="en-GB"/>
        </w:rPr>
        <w:t>We utilized retrospective inspection</w:t>
      </w:r>
      <w:r w:rsidR="00212856" w:rsidRPr="00EC0DF7">
        <w:rPr>
          <w:lang w:val="en-GB"/>
        </w:rPr>
        <w:t xml:space="preserve"> </w:t>
      </w:r>
      <w:r w:rsidR="00212856" w:rsidRPr="00EC0DF7">
        <w:rPr>
          <w:lang w:val="en-GB"/>
        </w:rPr>
        <w:fldChar w:fldCharType="begin" w:fldLock="1"/>
      </w:r>
      <w:r w:rsidR="007624D7" w:rsidRPr="00EC0DF7">
        <w:rPr>
          <w:lang w:val="en-GB"/>
        </w:rPr>
        <w:instrText>ADDIN CSL_CITATION { "citationItems" : [ { "id" : "ITEM-1", "itemData" : { "author" : [ { "dropping-particle" : "", "family" : "Flick", "given" : "Uwe", "non-dropping-particle" : "", "parse-names" : false, "suffix" : "" } ], "edition" : "4th Ed", "id" : "ITEM-1", "issued" : { "date-parts" : [ [ "2009" ] ] }, "publisher" : "SAGE Publications", "publisher-place" : "London, United Kingdom", "title" : "An Introduction to Qualitative Research", "type" : "book" }, "uris" : [ "http://www.mendeley.com/documents/?uuid=38d29fa9-52c2-4046-bc68-af42d388f681" ] } ], "mendeley" : { "formattedCitation" : "(Flick, 2009)", "plainTextFormattedCitation" : "(Flick, 2009)", "previouslyFormattedCitation" : "(Flick, 2009)" }, "properties" : {  }, "schema" : "https://github.com/citation-style-language/schema/raw/master/csl-citation.json" }</w:instrText>
      </w:r>
      <w:r w:rsidR="00212856" w:rsidRPr="00EC0DF7">
        <w:rPr>
          <w:lang w:val="en-GB"/>
        </w:rPr>
        <w:fldChar w:fldCharType="separate"/>
      </w:r>
      <w:r w:rsidR="00212856" w:rsidRPr="00EC0DF7">
        <w:rPr>
          <w:noProof/>
          <w:lang w:val="en-GB"/>
        </w:rPr>
        <w:t>(Flick, 2009)</w:t>
      </w:r>
      <w:r w:rsidR="00212856" w:rsidRPr="00EC0DF7">
        <w:rPr>
          <w:lang w:val="en-GB"/>
        </w:rPr>
        <w:fldChar w:fldCharType="end"/>
      </w:r>
      <w:r w:rsidRPr="00EC0DF7">
        <w:rPr>
          <w:lang w:val="en-GB"/>
        </w:rPr>
        <w:t xml:space="preserve"> in our interviews to aid informants in recalling particular experiences in-depth. For example, we asked </w:t>
      </w:r>
      <w:r w:rsidR="00C67697" w:rsidRPr="00EC0DF7">
        <w:rPr>
          <w:lang w:val="en-GB"/>
        </w:rPr>
        <w:t xml:space="preserve">our </w:t>
      </w:r>
      <w:r w:rsidRPr="00EC0DF7">
        <w:rPr>
          <w:lang w:val="en-GB"/>
        </w:rPr>
        <w:t xml:space="preserve">informants to recall concrete examples of virtual interactions with colleagues and to reflect on the experience. </w:t>
      </w:r>
      <w:r w:rsidR="00683000" w:rsidRPr="00EC0DF7">
        <w:rPr>
          <w:lang w:val="en-GB"/>
        </w:rPr>
        <w:t>Our</w:t>
      </w:r>
      <w:r w:rsidRPr="00EC0DF7">
        <w:rPr>
          <w:lang w:val="en-GB"/>
        </w:rPr>
        <w:t xml:space="preserve"> semi-structured interview protocol (see</w:t>
      </w:r>
      <w:r w:rsidR="0098249C" w:rsidRPr="00EC0DF7">
        <w:rPr>
          <w:lang w:val="en-GB"/>
        </w:rPr>
        <w:t xml:space="preserve"> Appendix I) helped us to focus on</w:t>
      </w:r>
      <w:r w:rsidRPr="00EC0DF7">
        <w:rPr>
          <w:lang w:val="en-GB"/>
        </w:rPr>
        <w:t xml:space="preserve"> relevant issues during each interview. At the same time, we were aware of the context of </w:t>
      </w:r>
      <w:r w:rsidR="00683000" w:rsidRPr="00EC0DF7">
        <w:rPr>
          <w:lang w:val="en-GB"/>
        </w:rPr>
        <w:t>the</w:t>
      </w:r>
      <w:r w:rsidRPr="00EC0DF7">
        <w:rPr>
          <w:lang w:val="en-GB"/>
        </w:rPr>
        <w:t xml:space="preserve"> informant, </w:t>
      </w:r>
      <w:r w:rsidR="00E70C63">
        <w:rPr>
          <w:lang w:val="en-GB"/>
        </w:rPr>
        <w:t>and we adapted</w:t>
      </w:r>
      <w:r w:rsidR="00E70C63" w:rsidRPr="00EC0DF7">
        <w:rPr>
          <w:lang w:val="en-GB"/>
        </w:rPr>
        <w:t xml:space="preserve"> </w:t>
      </w:r>
      <w:r w:rsidRPr="00EC0DF7">
        <w:rPr>
          <w:lang w:val="en-GB"/>
        </w:rPr>
        <w:t>the interview to their expertise</w:t>
      </w:r>
      <w:r w:rsidR="00397B21" w:rsidRPr="00EC0DF7">
        <w:rPr>
          <w:lang w:val="en-GB"/>
        </w:rPr>
        <w:t xml:space="preserve"> and experience profile</w:t>
      </w:r>
      <w:r w:rsidRPr="00EC0DF7">
        <w:rPr>
          <w:lang w:val="en-GB"/>
        </w:rPr>
        <w:t xml:space="preserve"> (Myers and Newman, 2007). Where appropriate, we restated and summarized the implied and expressed feelings to informants to ensure that we correctly understood them.</w:t>
      </w:r>
    </w:p>
    <w:p w14:paraId="56785FEA" w14:textId="4D31D389" w:rsidR="00612BC3" w:rsidRPr="00EC0DF7" w:rsidRDefault="00FB3D02" w:rsidP="00612BC3">
      <w:pPr>
        <w:rPr>
          <w:lang w:val="en-GB"/>
        </w:rPr>
      </w:pPr>
      <w:r w:rsidRPr="00EC0DF7">
        <w:rPr>
          <w:lang w:val="en-GB"/>
        </w:rPr>
        <w:t xml:space="preserve">Our data collection process </w:t>
      </w:r>
      <w:r w:rsidR="007C41EE">
        <w:rPr>
          <w:lang w:val="en-GB"/>
        </w:rPr>
        <w:t>was</w:t>
      </w:r>
      <w:r w:rsidRPr="00EC0DF7">
        <w:rPr>
          <w:lang w:val="en-GB"/>
        </w:rPr>
        <w:t xml:space="preserve"> </w:t>
      </w:r>
      <w:r w:rsidR="003627D3" w:rsidRPr="00182F69">
        <w:rPr>
          <w:lang w:val="en-GB"/>
        </w:rPr>
        <w:t xml:space="preserve">divided into three phases </w:t>
      </w:r>
      <w:r w:rsidR="00612BC3" w:rsidRPr="00EC0DF7">
        <w:rPr>
          <w:lang w:val="en-GB"/>
        </w:rPr>
        <w:t xml:space="preserve">(see </w:t>
      </w:r>
      <w:r w:rsidR="00D7385B" w:rsidRPr="00EC0DF7">
        <w:rPr>
          <w:lang w:val="en-GB"/>
        </w:rPr>
        <w:t xml:space="preserve">Appendix II, </w:t>
      </w:r>
      <w:r w:rsidR="00612BC3" w:rsidRPr="00EC0DF7">
        <w:rPr>
          <w:lang w:val="en-GB"/>
        </w:rPr>
        <w:t xml:space="preserve">Table </w:t>
      </w:r>
      <w:r w:rsidR="00D7385B" w:rsidRPr="00EC0DF7">
        <w:rPr>
          <w:lang w:val="en-GB"/>
        </w:rPr>
        <w:t>A1</w:t>
      </w:r>
      <w:r w:rsidR="00612BC3" w:rsidRPr="00EC0DF7">
        <w:rPr>
          <w:lang w:val="en-GB"/>
        </w:rPr>
        <w:t xml:space="preserve">). During Phase I, we collected a broad </w:t>
      </w:r>
      <w:r w:rsidR="007C41EE">
        <w:rPr>
          <w:lang w:val="en-GB"/>
        </w:rPr>
        <w:t>range</w:t>
      </w:r>
      <w:r w:rsidR="007C41EE" w:rsidRPr="00EC0DF7">
        <w:rPr>
          <w:lang w:val="en-GB"/>
        </w:rPr>
        <w:t xml:space="preserve"> </w:t>
      </w:r>
      <w:r w:rsidR="00612BC3" w:rsidRPr="00EC0DF7">
        <w:rPr>
          <w:lang w:val="en-GB"/>
        </w:rPr>
        <w:t xml:space="preserve">of information to obtain insights into how the two firms operate and to gather evidence regarding virtual work discontinuities and strategies </w:t>
      </w:r>
      <w:r w:rsidR="007C41EE">
        <w:rPr>
          <w:lang w:val="en-GB"/>
        </w:rPr>
        <w:t>for overcoming</w:t>
      </w:r>
      <w:r w:rsidR="00612BC3" w:rsidRPr="00EC0DF7">
        <w:rPr>
          <w:lang w:val="en-GB"/>
        </w:rPr>
        <w:t xml:space="preserve"> them. During this phase, we </w:t>
      </w:r>
      <w:r w:rsidR="00453B4D" w:rsidRPr="00EC0DF7">
        <w:rPr>
          <w:lang w:val="en-GB"/>
        </w:rPr>
        <w:t>wrote</w:t>
      </w:r>
      <w:r w:rsidR="00612BC3" w:rsidRPr="00EC0DF7">
        <w:rPr>
          <w:lang w:val="en-GB"/>
        </w:rPr>
        <w:t xml:space="preserve"> notes and </w:t>
      </w:r>
      <w:r w:rsidR="00453B4D" w:rsidRPr="00EC0DF7">
        <w:rPr>
          <w:lang w:val="en-GB"/>
        </w:rPr>
        <w:t xml:space="preserve">took </w:t>
      </w:r>
      <w:r w:rsidR="00612BC3" w:rsidRPr="00EC0DF7">
        <w:rPr>
          <w:lang w:val="en-GB"/>
        </w:rPr>
        <w:t xml:space="preserve">photographs </w:t>
      </w:r>
      <w:r w:rsidR="00453B4D" w:rsidRPr="00EC0DF7">
        <w:rPr>
          <w:lang w:val="en-GB"/>
        </w:rPr>
        <w:t>of</w:t>
      </w:r>
      <w:r w:rsidR="00612BC3" w:rsidRPr="00EC0DF7">
        <w:rPr>
          <w:lang w:val="en-GB"/>
        </w:rPr>
        <w:t xml:space="preserve"> the Officecom and Virtcom work environments. We noted several considerable differences in how the two firms operated (</w:t>
      </w:r>
      <w:r w:rsidR="00EC0DF7">
        <w:rPr>
          <w:lang w:val="en-GB"/>
        </w:rPr>
        <w:t xml:space="preserve">e.g., </w:t>
      </w:r>
      <w:r w:rsidR="00612BC3" w:rsidRPr="00EC0DF7">
        <w:rPr>
          <w:lang w:val="en-GB"/>
        </w:rPr>
        <w:t>work processes, recruitin</w:t>
      </w:r>
      <w:r w:rsidR="00BD6F57" w:rsidRPr="00EC0DF7">
        <w:rPr>
          <w:lang w:val="en-GB"/>
        </w:rPr>
        <w:t>g practices, client interaction</w:t>
      </w:r>
      <w:r w:rsidR="00612BC3" w:rsidRPr="00EC0DF7">
        <w:rPr>
          <w:lang w:val="en-GB"/>
        </w:rPr>
        <w:t xml:space="preserve">). </w:t>
      </w:r>
    </w:p>
    <w:p w14:paraId="7DFF2162" w14:textId="4DFEB642" w:rsidR="00E56745" w:rsidRPr="00EC0DF7" w:rsidRDefault="00E2622F" w:rsidP="00612BC3">
      <w:pPr>
        <w:rPr>
          <w:lang w:val="en-GB"/>
        </w:rPr>
      </w:pPr>
      <w:r w:rsidRPr="00EC0DF7">
        <w:rPr>
          <w:lang w:val="en-GB"/>
        </w:rPr>
        <w:t>During</w:t>
      </w:r>
      <w:r w:rsidR="00612BC3" w:rsidRPr="00EC0DF7">
        <w:rPr>
          <w:lang w:val="en-GB"/>
        </w:rPr>
        <w:t xml:space="preserve"> Phases II and III</w:t>
      </w:r>
      <w:r w:rsidR="0008549D">
        <w:rPr>
          <w:lang w:val="en-GB"/>
        </w:rPr>
        <w:t>,</w:t>
      </w:r>
      <w:r w:rsidR="00612BC3" w:rsidRPr="00EC0DF7">
        <w:rPr>
          <w:lang w:val="en-GB"/>
        </w:rPr>
        <w:t xml:space="preserve"> </w:t>
      </w:r>
      <w:r w:rsidRPr="00EC0DF7">
        <w:rPr>
          <w:lang w:val="en-GB"/>
        </w:rPr>
        <w:t>we clarified</w:t>
      </w:r>
      <w:r w:rsidR="00612BC3" w:rsidRPr="00EC0DF7">
        <w:rPr>
          <w:lang w:val="en-GB"/>
        </w:rPr>
        <w:t xml:space="preserve"> our findings regarding discontinuities and continuities in virtual work. We adapted our interview guide to serve this purpose by emphasizing </w:t>
      </w:r>
      <w:r w:rsidR="00683000" w:rsidRPr="00EC0DF7">
        <w:rPr>
          <w:lang w:val="en-GB"/>
        </w:rPr>
        <w:t xml:space="preserve">the </w:t>
      </w:r>
      <w:r w:rsidR="00612BC3" w:rsidRPr="00EC0DF7">
        <w:rPr>
          <w:lang w:val="en-GB"/>
        </w:rPr>
        <w:t>relevant questions on the work process (both at home and at the office). Phase II covered Officecom employees</w:t>
      </w:r>
      <w:r w:rsidR="0008549D">
        <w:rPr>
          <w:lang w:val="en-GB"/>
        </w:rPr>
        <w:t>,</w:t>
      </w:r>
      <w:r w:rsidR="00612BC3" w:rsidRPr="00EC0DF7">
        <w:rPr>
          <w:lang w:val="en-GB"/>
        </w:rPr>
        <w:t xml:space="preserve"> and Phase III covered Virtcom employees and management. Both phases (Phases II and III) focused on harnessing empirical observati</w:t>
      </w:r>
      <w:r w:rsidR="00DF26F0" w:rsidRPr="00EC0DF7">
        <w:rPr>
          <w:lang w:val="en-GB"/>
        </w:rPr>
        <w:t xml:space="preserve">ons related to </w:t>
      </w:r>
      <w:r w:rsidR="0008549D">
        <w:rPr>
          <w:lang w:val="en-GB"/>
        </w:rPr>
        <w:t xml:space="preserve">the </w:t>
      </w:r>
      <w:r w:rsidR="00DF26F0" w:rsidRPr="00EC0DF7">
        <w:rPr>
          <w:lang w:val="en-GB"/>
        </w:rPr>
        <w:t xml:space="preserve">discontinuities </w:t>
      </w:r>
      <w:r w:rsidR="00612BC3" w:rsidRPr="00EC0DF7">
        <w:rPr>
          <w:lang w:val="en-GB"/>
        </w:rPr>
        <w:t>and continuit</w:t>
      </w:r>
      <w:r w:rsidR="00DF26F0" w:rsidRPr="00EC0DF7">
        <w:rPr>
          <w:lang w:val="en-GB"/>
        </w:rPr>
        <w:t>ies</w:t>
      </w:r>
      <w:r w:rsidR="00612BC3" w:rsidRPr="00EC0DF7">
        <w:rPr>
          <w:lang w:val="en-GB"/>
        </w:rPr>
        <w:t xml:space="preserve"> of virtual work. We stopped conducting interviews when we reached a saturation point at which </w:t>
      </w:r>
      <w:r w:rsidR="005F478A" w:rsidRPr="00EC0DF7">
        <w:rPr>
          <w:lang w:val="en-GB"/>
        </w:rPr>
        <w:t>each</w:t>
      </w:r>
      <w:r w:rsidR="00B66C7C" w:rsidRPr="00EC0DF7">
        <w:rPr>
          <w:lang w:val="en-GB"/>
        </w:rPr>
        <w:t xml:space="preserve"> new interview </w:t>
      </w:r>
      <w:r w:rsidR="005F478A" w:rsidRPr="00EC0DF7">
        <w:rPr>
          <w:lang w:val="en-GB"/>
        </w:rPr>
        <w:t>yielded little new information</w:t>
      </w:r>
      <w:r w:rsidR="00612BC3" w:rsidRPr="00EC0DF7">
        <w:rPr>
          <w:lang w:val="en-GB"/>
        </w:rPr>
        <w:t>.</w:t>
      </w:r>
    </w:p>
    <w:p w14:paraId="56EBDB49" w14:textId="2066A826" w:rsidR="006338F6" w:rsidRPr="00EC0DF7" w:rsidRDefault="006338F6" w:rsidP="006338F6">
      <w:pPr>
        <w:pStyle w:val="Heading2"/>
        <w:rPr>
          <w:lang w:val="en-GB"/>
        </w:rPr>
      </w:pPr>
      <w:r w:rsidRPr="00EC0DF7">
        <w:rPr>
          <w:lang w:val="en-GB"/>
        </w:rPr>
        <w:t>Data analysis</w:t>
      </w:r>
    </w:p>
    <w:p w14:paraId="4527A950" w14:textId="1D9993DD" w:rsidR="00612BC3" w:rsidRPr="00EC0DF7" w:rsidRDefault="004B79C4" w:rsidP="00612BC3">
      <w:pPr>
        <w:rPr>
          <w:lang w:val="en-GB"/>
        </w:rPr>
      </w:pPr>
      <w:r w:rsidRPr="00EC0DF7">
        <w:rPr>
          <w:lang w:val="en-GB"/>
        </w:rPr>
        <w:t>T</w:t>
      </w:r>
      <w:r w:rsidR="00612BC3" w:rsidRPr="00EC0DF7">
        <w:rPr>
          <w:lang w:val="en-GB"/>
        </w:rPr>
        <w:t xml:space="preserve">o </w:t>
      </w:r>
      <w:r w:rsidR="00AB1B74" w:rsidRPr="00EC0DF7">
        <w:rPr>
          <w:lang w:val="en-GB"/>
        </w:rPr>
        <w:t>analyse</w:t>
      </w:r>
      <w:r w:rsidR="00612BC3" w:rsidRPr="00EC0DF7">
        <w:rPr>
          <w:lang w:val="en-GB"/>
        </w:rPr>
        <w:t xml:space="preserve"> our interview data, we adopted techniques from less procedural versions of grounded theory </w:t>
      </w:r>
      <w:r w:rsidR="00612BC3" w:rsidRPr="00EC0DF7">
        <w:rPr>
          <w:lang w:val="en-GB"/>
        </w:rPr>
        <w:fldChar w:fldCharType="begin" w:fldLock="1"/>
      </w:r>
      <w:r w:rsidR="00B31F32">
        <w:rPr>
          <w:lang w:val="en-GB"/>
        </w:rPr>
        <w:instrText>ADDIN CSL_CITATION { "citationItems" : [ { "id" : "ITEM-1", "itemData" : { "DOI" : "10.1016/j.lisr.2007.11.003", "ISBN" : "9780761973522", "ISSN" : "07408188", "PMID" : "82", "abstract" : "`Grounded theory is a highly influential way of working with qualitative data and Kathy Charmaz is a major player, both innovative and fluent. This book is a model student text: lively, carefully argued and full of vivid illustrations. Beginning students and professional researchers will find it to be required reading' - David Silverman, Professor Emeritus, Sociology Department, Goldsmiths College and Visiting Professor, Management Department, King's College, University of London Kathy Charmaz is one of the world's leading theorists and exponents of grounded theory. In this important and essential new textbook, she introduces the reader to the craft of using grounded theory in social research, and provides a clear, step-by-step guide for those new to the field.Using worked examples throughout, this book also maps out an alternative vision of grounded theory put forward by its founding thinkers, Glaser and Strauss. To Charmaz, grounded theory must move on from its positivist origins and must incorporate many of the methods and questions posed by constructivists over the past twenty years to become a more nuanced and reflexive practice.Essential reading for students, new researchers and seasoned social scientists alike, this book is one of those rare things, a textbook that is both accessible to those new to the field but also one that has important things to say about the nature of social enquiry itself.", "author" : [ { "dropping-particle" : "", "family" : "Charmaz", "given" : "Kathy", "non-dropping-particle" : "", "parse-names" : false, "suffix" : "" } ], "id" : "ITEM-1", "issued" : { "date-parts" : [ [ "2006" ] ] }, "number-of-pages" : "208", "publisher" : "SagePublications Ltd.", "publisher-place" : "London, United Kingdom", "title" : "Constructing Grounded Theory: A Practical Guide Through Qualitative Analysis", "type" : "book" }, "uris" : [ "http://www.mendeley.com/documents/?uuid=005f4b77-0397-493e-887c-628e56c136ff", "http://www.mendeley.com/documents/?uuid=308596ed-4410-4979-915e-629758182986" ] } ], "mendeley" : { "formattedCitation" : "(Charmaz, 2006)", "plainTextFormattedCitation" : "(Charmaz, 2006)", "previouslyFormattedCitation" : "(Charmaz, 2006)" }, "properties" : {  }, "schema" : "https://github.com/citation-style-language/schema/raw/master/csl-citation.json" }</w:instrText>
      </w:r>
      <w:r w:rsidR="00612BC3" w:rsidRPr="00EC0DF7">
        <w:rPr>
          <w:lang w:val="en-GB"/>
        </w:rPr>
        <w:fldChar w:fldCharType="separate"/>
      </w:r>
      <w:r w:rsidR="00612BC3" w:rsidRPr="00EC0DF7">
        <w:rPr>
          <w:noProof/>
          <w:lang w:val="en-GB"/>
        </w:rPr>
        <w:t>(Charmaz, 2006)</w:t>
      </w:r>
      <w:r w:rsidR="00612BC3" w:rsidRPr="00EC0DF7">
        <w:rPr>
          <w:lang w:val="en-GB"/>
        </w:rPr>
        <w:fldChar w:fldCharType="end"/>
      </w:r>
      <w:r w:rsidR="00612BC3" w:rsidRPr="00EC0DF7">
        <w:rPr>
          <w:lang w:val="en-GB"/>
        </w:rPr>
        <w:t xml:space="preserve">. We transcribed </w:t>
      </w:r>
      <w:r w:rsidR="0008549D">
        <w:rPr>
          <w:lang w:val="en-GB"/>
        </w:rPr>
        <w:t xml:space="preserve">the </w:t>
      </w:r>
      <w:r w:rsidR="00612BC3" w:rsidRPr="00EC0DF7">
        <w:rPr>
          <w:lang w:val="en-GB"/>
        </w:rPr>
        <w:t>audio recordings and</w:t>
      </w:r>
      <w:r w:rsidR="000C6437" w:rsidRPr="00EC0DF7">
        <w:rPr>
          <w:lang w:val="en-GB"/>
        </w:rPr>
        <w:t xml:space="preserve"> performed initial</w:t>
      </w:r>
      <w:r w:rsidR="00612BC3" w:rsidRPr="00EC0DF7">
        <w:rPr>
          <w:lang w:val="en-GB"/>
        </w:rPr>
        <w:t xml:space="preserve"> </w:t>
      </w:r>
      <w:r w:rsidR="000C6437" w:rsidRPr="00EC0DF7">
        <w:rPr>
          <w:lang w:val="en-GB"/>
        </w:rPr>
        <w:t>coding</w:t>
      </w:r>
      <w:r w:rsidR="00612BC3" w:rsidRPr="00EC0DF7">
        <w:rPr>
          <w:lang w:val="en-GB"/>
        </w:rPr>
        <w:t xml:space="preserve"> </w:t>
      </w:r>
      <w:r w:rsidR="000C6437" w:rsidRPr="00EC0DF7">
        <w:rPr>
          <w:lang w:val="en-GB"/>
        </w:rPr>
        <w:t xml:space="preserve">of </w:t>
      </w:r>
      <w:r w:rsidR="00612BC3" w:rsidRPr="00EC0DF7">
        <w:rPr>
          <w:lang w:val="en-GB"/>
        </w:rPr>
        <w:t xml:space="preserve">the transcripts </w:t>
      </w:r>
      <w:r w:rsidR="003135E9" w:rsidRPr="00EC0DF7">
        <w:rPr>
          <w:lang w:val="en-GB"/>
        </w:rPr>
        <w:t>while conducting additional interviews</w:t>
      </w:r>
      <w:r w:rsidR="00612BC3" w:rsidRPr="00EC0DF7">
        <w:rPr>
          <w:lang w:val="en-GB"/>
        </w:rPr>
        <w:t>.</w:t>
      </w:r>
      <w:r w:rsidR="00887455" w:rsidRPr="00EC0DF7">
        <w:rPr>
          <w:lang w:val="en-GB"/>
        </w:rPr>
        <w:t xml:space="preserve"> We used </w:t>
      </w:r>
      <w:r w:rsidR="000D4C8D" w:rsidRPr="00EC0DF7">
        <w:rPr>
          <w:lang w:val="en-GB"/>
        </w:rPr>
        <w:t xml:space="preserve">the </w:t>
      </w:r>
      <w:r w:rsidR="00887455" w:rsidRPr="00EC0DF7">
        <w:rPr>
          <w:lang w:val="en-GB"/>
        </w:rPr>
        <w:t xml:space="preserve">photographs of </w:t>
      </w:r>
      <w:r w:rsidR="000D4C8D" w:rsidRPr="00EC0DF7">
        <w:rPr>
          <w:lang w:val="en-GB"/>
        </w:rPr>
        <w:t xml:space="preserve">the </w:t>
      </w:r>
      <w:r w:rsidR="00887455" w:rsidRPr="00EC0DF7">
        <w:rPr>
          <w:lang w:val="en-GB"/>
        </w:rPr>
        <w:t xml:space="preserve">informants’ work environments and </w:t>
      </w:r>
      <w:r w:rsidR="000D4C8D" w:rsidRPr="00EC0DF7">
        <w:rPr>
          <w:lang w:val="en-GB"/>
        </w:rPr>
        <w:t xml:space="preserve">the </w:t>
      </w:r>
      <w:r w:rsidR="00887455" w:rsidRPr="00EC0DF7">
        <w:rPr>
          <w:lang w:val="en-GB"/>
        </w:rPr>
        <w:t xml:space="preserve">observation notes to aid us in </w:t>
      </w:r>
      <w:r w:rsidR="003A6CB2">
        <w:rPr>
          <w:lang w:val="en-GB"/>
        </w:rPr>
        <w:t xml:space="preserve">recalling and </w:t>
      </w:r>
      <w:r w:rsidR="00887455" w:rsidRPr="00EC0DF7">
        <w:rPr>
          <w:lang w:val="en-GB"/>
        </w:rPr>
        <w:lastRenderedPageBreak/>
        <w:t xml:space="preserve">understanding </w:t>
      </w:r>
      <w:r w:rsidR="000D4C8D" w:rsidRPr="00EC0DF7">
        <w:rPr>
          <w:lang w:val="en-GB"/>
        </w:rPr>
        <w:t>the</w:t>
      </w:r>
      <w:r w:rsidR="00887455" w:rsidRPr="00EC0DF7">
        <w:rPr>
          <w:lang w:val="en-GB"/>
        </w:rPr>
        <w:t xml:space="preserve"> context of each informant. </w:t>
      </w:r>
      <w:r w:rsidR="00612BC3" w:rsidRPr="00EC0DF7">
        <w:rPr>
          <w:lang w:val="en-GB"/>
        </w:rPr>
        <w:t>We conducted more thorough analys</w:t>
      </w:r>
      <w:r w:rsidR="00C67697" w:rsidRPr="00EC0DF7">
        <w:rPr>
          <w:lang w:val="en-GB"/>
        </w:rPr>
        <w:t>e</w:t>
      </w:r>
      <w:r w:rsidR="00612BC3" w:rsidRPr="00EC0DF7">
        <w:rPr>
          <w:lang w:val="en-GB"/>
        </w:rPr>
        <w:t xml:space="preserve">s between each of the three stages of data collection. Thus, </w:t>
      </w:r>
      <w:r w:rsidR="00A273C1" w:rsidRPr="00EC0DF7">
        <w:rPr>
          <w:lang w:val="en-GB"/>
        </w:rPr>
        <w:t xml:space="preserve">we </w:t>
      </w:r>
      <w:r w:rsidR="00612BC3" w:rsidRPr="00EC0DF7">
        <w:rPr>
          <w:lang w:val="en-GB"/>
        </w:rPr>
        <w:t>constantly mo</w:t>
      </w:r>
      <w:r w:rsidR="00A273C1" w:rsidRPr="00EC0DF7">
        <w:rPr>
          <w:lang w:val="en-GB"/>
        </w:rPr>
        <w:t>ved</w:t>
      </w:r>
      <w:r w:rsidR="00612BC3" w:rsidRPr="00EC0DF7">
        <w:rPr>
          <w:lang w:val="en-GB"/>
        </w:rPr>
        <w:t xml:space="preserve"> between the specific interview and the larger context to extract and refine the meaning </w:t>
      </w:r>
      <w:r w:rsidR="0008549D">
        <w:rPr>
          <w:lang w:val="en-GB"/>
        </w:rPr>
        <w:t>of</w:t>
      </w:r>
      <w:r w:rsidR="0008549D" w:rsidRPr="00EC0DF7">
        <w:rPr>
          <w:lang w:val="en-GB"/>
        </w:rPr>
        <w:t xml:space="preserve"> </w:t>
      </w:r>
      <w:r w:rsidR="00612BC3" w:rsidRPr="00EC0DF7">
        <w:rPr>
          <w:lang w:val="en-GB"/>
        </w:rPr>
        <w:t>our data</w:t>
      </w:r>
      <w:r w:rsidR="00D37276" w:rsidRPr="00EC0DF7">
        <w:rPr>
          <w:lang w:val="en-GB"/>
        </w:rPr>
        <w:t xml:space="preserve"> </w:t>
      </w:r>
      <w:r w:rsidR="00D37276" w:rsidRPr="00EC0DF7">
        <w:rPr>
          <w:lang w:val="en-GB"/>
        </w:rPr>
        <w:fldChar w:fldCharType="begin" w:fldLock="1"/>
      </w:r>
      <w:r w:rsidR="007624D7" w:rsidRPr="00EC0DF7">
        <w:rPr>
          <w:lang w:val="en-GB"/>
        </w:rPr>
        <w:instrText>ADDIN CSL_CITATION { "citationItems" : [ { "id" : "ITEM-1", "itemData" : { "author" : [ { "dropping-particle" : "", "family" : "Klein", "given" : "HK", "non-dropping-particle" : "", "parse-names" : false, "suffix" : "" }, { "dropping-particle" : "", "family" : "Myers", "given" : "Michael D", "non-dropping-particle" : "", "parse-names" : false, "suffix" : "" } ], "container-title" : "MIS quarterly", "id" : "ITEM-1", "issue" : "1", "issued" : { "date-parts" : [ [ "1999" ] ] }, "page" : "67-93", "title" : "A Set of Principles for Conducting and Evaluating Interpretive Field Studies in Information Systems", "type" : "article-journal", "volume" : "23" }, "uris" : [ "http://www.mendeley.com/documents/?uuid=98d97a1f-bd45-4602-9b7f-9f2b777b94da" ] } ], "mendeley" : { "formattedCitation" : "(Klein and Myers, 1999)", "plainTextFormattedCitation" : "(Klein and Myers, 1999)", "previouslyFormattedCitation" : "(Klein and Myers, 1999)" }, "properties" : {  }, "schema" : "https://github.com/citation-style-language/schema/raw/master/csl-citation.json" }</w:instrText>
      </w:r>
      <w:r w:rsidR="00D37276" w:rsidRPr="00EC0DF7">
        <w:rPr>
          <w:lang w:val="en-GB"/>
        </w:rPr>
        <w:fldChar w:fldCharType="separate"/>
      </w:r>
      <w:r w:rsidR="00D37276" w:rsidRPr="00EC0DF7">
        <w:rPr>
          <w:noProof/>
          <w:lang w:val="en-GB"/>
        </w:rPr>
        <w:t>(Klein and Myers, 1999)</w:t>
      </w:r>
      <w:r w:rsidR="00D37276" w:rsidRPr="00EC0DF7">
        <w:rPr>
          <w:lang w:val="en-GB"/>
        </w:rPr>
        <w:fldChar w:fldCharType="end"/>
      </w:r>
      <w:r w:rsidR="00612BC3" w:rsidRPr="00EC0DF7">
        <w:rPr>
          <w:lang w:val="en-GB"/>
        </w:rPr>
        <w:t>. Our coding procedure included three major s</w:t>
      </w:r>
      <w:r w:rsidR="002A7990" w:rsidRPr="00EC0DF7">
        <w:rPr>
          <w:lang w:val="en-GB"/>
        </w:rPr>
        <w:t>t</w:t>
      </w:r>
      <w:r w:rsidR="00340822" w:rsidRPr="00EC0DF7">
        <w:rPr>
          <w:lang w:val="en-GB"/>
        </w:rPr>
        <w:t>ages</w:t>
      </w:r>
      <w:r w:rsidR="00612BC3" w:rsidRPr="00EC0DF7">
        <w:rPr>
          <w:lang w:val="en-GB"/>
        </w:rPr>
        <w:t xml:space="preserve">. </w:t>
      </w:r>
      <w:r w:rsidR="0008549D">
        <w:rPr>
          <w:lang w:val="en-GB"/>
        </w:rPr>
        <w:t>In</w:t>
      </w:r>
      <w:r w:rsidR="0008549D" w:rsidRPr="00EC0DF7">
        <w:rPr>
          <w:lang w:val="en-GB"/>
        </w:rPr>
        <w:t xml:space="preserve"> </w:t>
      </w:r>
      <w:r w:rsidR="00612BC3" w:rsidRPr="00EC0DF7">
        <w:rPr>
          <w:lang w:val="en-GB"/>
        </w:rPr>
        <w:t>the first stage</w:t>
      </w:r>
      <w:r w:rsidR="00B827DB" w:rsidRPr="00EC0DF7">
        <w:rPr>
          <w:lang w:val="en-GB"/>
        </w:rPr>
        <w:t>,</w:t>
      </w:r>
      <w:r w:rsidR="00612BC3" w:rsidRPr="00EC0DF7">
        <w:rPr>
          <w:lang w:val="en-GB"/>
        </w:rPr>
        <w:t xml:space="preserve"> we </w:t>
      </w:r>
      <w:r w:rsidR="00416CFF" w:rsidRPr="00EC0DF7">
        <w:rPr>
          <w:lang w:val="en-GB"/>
        </w:rPr>
        <w:t>openly coded the data</w:t>
      </w:r>
      <w:r w:rsidR="00612BC3" w:rsidRPr="00EC0DF7">
        <w:rPr>
          <w:lang w:val="en-GB"/>
        </w:rPr>
        <w:t xml:space="preserve"> </w:t>
      </w:r>
      <w:r w:rsidR="00416CFF" w:rsidRPr="00EC0DF7">
        <w:rPr>
          <w:lang w:val="en-GB"/>
        </w:rPr>
        <w:t>to</w:t>
      </w:r>
      <w:r w:rsidR="00D7385B" w:rsidRPr="00EC0DF7">
        <w:rPr>
          <w:lang w:val="en-GB"/>
        </w:rPr>
        <w:t xml:space="preserve"> </w:t>
      </w:r>
      <w:r w:rsidR="00612BC3" w:rsidRPr="00EC0DF7">
        <w:rPr>
          <w:lang w:val="en-GB"/>
        </w:rPr>
        <w:t>learn the views of our informants</w:t>
      </w:r>
      <w:r w:rsidR="00416CFF" w:rsidRPr="00EC0DF7">
        <w:rPr>
          <w:lang w:val="en-GB"/>
        </w:rPr>
        <w:t xml:space="preserve"> </w:t>
      </w:r>
      <w:r w:rsidR="00416CFF" w:rsidRPr="00EC0DF7">
        <w:rPr>
          <w:lang w:val="en-GB"/>
        </w:rPr>
        <w:fldChar w:fldCharType="begin" w:fldLock="1"/>
      </w:r>
      <w:r w:rsidR="00B31F32">
        <w:rPr>
          <w:lang w:val="en-GB"/>
        </w:rPr>
        <w:instrText>ADDIN CSL_CITATION { "citationItems" : [ { "id" : "ITEM-1", "itemData" : { "DOI" : "10.1016/j.lisr.2007.11.003", "ISBN" : "9780761973522", "ISSN" : "07408188", "PMID" : "82", "abstract" : "`Grounded theory is a highly influential way of working with qualitative data and Kathy Charmaz is a major player, both innovative and fluent. This book is a model student text: lively, carefully argued and full of vivid illustrations. Beginning students and professional researchers will find it to be required reading' - David Silverman, Professor Emeritus, Sociology Department, Goldsmiths College and Visiting Professor, Management Department, King's College, University of London Kathy Charmaz is one of the world's leading theorists and exponents of grounded theory. In this important and essential new textbook, she introduces the reader to the craft of using grounded theory in social research, and provides a clear, step-by-step guide for those new to the field.Using worked examples throughout, this book also maps out an alternative vision of grounded theory put forward by its founding thinkers, Glaser and Strauss. To Charmaz, grounded theory must move on from its positivist origins and must incorporate many of the methods and questions posed by constructivists over the past twenty years to become a more nuanced and reflexive practice.Essential reading for students, new researchers and seasoned social scientists alike, this book is one of those rare things, a textbook that is both accessible to those new to the field but also one that has important things to say about the nature of social enquiry itself.", "author" : [ { "dropping-particle" : "", "family" : "Charmaz", "given" : "Kathy", "non-dropping-particle" : "", "parse-names" : false, "suffix" : "" } ], "id" : "ITEM-1", "issued" : { "date-parts" : [ [ "2006" ] ] }, "number-of-pages" : "208", "publisher" : "SagePublications Ltd.", "publisher-place" : "London, United Kingdom", "title" : "Constructing Grounded Theory: A Practical Guide Through Qualitative Analysis", "type" : "book" }, "uris" : [ "http://www.mendeley.com/documents/?uuid=005f4b77-0397-493e-887c-628e56c136ff", "http://www.mendeley.com/documents/?uuid=308596ed-4410-4979-915e-629758182986" ] } ], "mendeley" : { "formattedCitation" : "(Charmaz, 2006)", "plainTextFormattedCitation" : "(Charmaz, 2006)", "previouslyFormattedCitation" : "(Charmaz, 2006)" }, "properties" : {  }, "schema" : "https://github.com/citation-style-language/schema/raw/master/csl-citation.json" }</w:instrText>
      </w:r>
      <w:r w:rsidR="00416CFF" w:rsidRPr="00EC0DF7">
        <w:rPr>
          <w:lang w:val="en-GB"/>
        </w:rPr>
        <w:fldChar w:fldCharType="separate"/>
      </w:r>
      <w:r w:rsidR="00416CFF" w:rsidRPr="00EC0DF7">
        <w:rPr>
          <w:noProof/>
          <w:lang w:val="en-GB"/>
        </w:rPr>
        <w:t>(Charmaz, 2006)</w:t>
      </w:r>
      <w:r w:rsidR="00416CFF" w:rsidRPr="00EC0DF7">
        <w:rPr>
          <w:lang w:val="en-GB"/>
        </w:rPr>
        <w:fldChar w:fldCharType="end"/>
      </w:r>
      <w:r w:rsidR="00612BC3" w:rsidRPr="00EC0DF7">
        <w:rPr>
          <w:lang w:val="en-GB"/>
        </w:rPr>
        <w:t xml:space="preserve">. At this stage, the coding was fully based on the data rather than </w:t>
      </w:r>
      <w:r w:rsidR="0012712C">
        <w:rPr>
          <w:lang w:val="en-GB"/>
        </w:rPr>
        <w:t xml:space="preserve">on </w:t>
      </w:r>
      <w:r w:rsidR="00612BC3" w:rsidRPr="00EC0DF7">
        <w:rPr>
          <w:lang w:val="en-GB"/>
        </w:rPr>
        <w:t>predefined theoretical categories. The two auth</w:t>
      </w:r>
      <w:r w:rsidR="00211D5D" w:rsidRPr="00EC0DF7">
        <w:rPr>
          <w:lang w:val="en-GB"/>
        </w:rPr>
        <w:t xml:space="preserve">ors coded </w:t>
      </w:r>
      <w:r w:rsidR="00AD0D5A" w:rsidRPr="00EC0DF7">
        <w:rPr>
          <w:lang w:val="en-GB"/>
        </w:rPr>
        <w:t xml:space="preserve">the </w:t>
      </w:r>
      <w:r w:rsidR="00211D5D" w:rsidRPr="00EC0DF7">
        <w:rPr>
          <w:lang w:val="en-GB"/>
        </w:rPr>
        <w:t>transcripts</w:t>
      </w:r>
      <w:r w:rsidR="00612BC3" w:rsidRPr="00EC0DF7">
        <w:rPr>
          <w:lang w:val="en-GB"/>
        </w:rPr>
        <w:t>. We used in vivo codes</w:t>
      </w:r>
      <w:r w:rsidR="00D349FF" w:rsidRPr="00EC0DF7">
        <w:rPr>
          <w:lang w:val="en-GB"/>
        </w:rPr>
        <w:t xml:space="preserve"> taken directly from informants</w:t>
      </w:r>
      <w:r w:rsidR="00AD0D5A" w:rsidRPr="00EC0DF7">
        <w:rPr>
          <w:lang w:val="en-GB"/>
        </w:rPr>
        <w:t>’</w:t>
      </w:r>
      <w:r w:rsidR="00D349FF" w:rsidRPr="00EC0DF7">
        <w:rPr>
          <w:lang w:val="en-GB"/>
        </w:rPr>
        <w:t xml:space="preserve"> discourse </w:t>
      </w:r>
      <w:r w:rsidR="00D349FF" w:rsidRPr="00EC0DF7">
        <w:rPr>
          <w:lang w:val="en-GB"/>
        </w:rPr>
        <w:fldChar w:fldCharType="begin" w:fldLock="1"/>
      </w:r>
      <w:r w:rsidR="00B31F32">
        <w:rPr>
          <w:lang w:val="en-GB"/>
        </w:rPr>
        <w:instrText>ADDIN CSL_CITATION { "citationItems" : [ { "id" : "ITEM-1", "itemData" : { "DOI" : "10.1016/j.lisr.2007.11.003", "ISBN" : "9780761973522", "ISSN" : "07408188", "PMID" : "82", "abstract" : "`Grounded theory is a highly influential way of working with qualitative data and Kathy Charmaz is a major player, both innovative and fluent. This book is a model student text: lively, carefully argued and full of vivid illustrations. Beginning students and professional researchers will find it to be required reading' - David Silverman, Professor Emeritus, Sociology Department, Goldsmiths College and Visiting Professor, Management Department, King's College, University of London Kathy Charmaz is one of the world's leading theorists and exponents of grounded theory. In this important and essential new textbook, she introduces the reader to the craft of using grounded theory in social research, and provides a clear, step-by-step guide for those new to the field.Using worked examples throughout, this book also maps out an alternative vision of grounded theory put forward by its founding thinkers, Glaser and Strauss. To Charmaz, grounded theory must move on from its positivist origins and must incorporate many of the methods and questions posed by constructivists over the past twenty years to become a more nuanced and reflexive practice.Essential reading for students, new researchers and seasoned social scientists alike, this book is one of those rare things, a textbook that is both accessible to those new to the field but also one that has important things to say about the nature of social enquiry itself.", "author" : [ { "dropping-particle" : "", "family" : "Charmaz", "given" : "Kathy", "non-dropping-particle" : "", "parse-names" : false, "suffix" : "" } ], "id" : "ITEM-1", "issued" : { "date-parts" : [ [ "2006" ] ] }, "number-of-pages" : "208", "publisher" : "SagePublications Ltd.", "publisher-place" : "London, United Kingdom", "title" : "Constructing Grounded Theory: A Practical Guide Through Qualitative Analysis", "type" : "book" }, "uris" : [ "http://www.mendeley.com/documents/?uuid=005f4b77-0397-493e-887c-628e56c136ff" ] } ], "mendeley" : { "formattedCitation" : "(Charmaz, 2006)", "plainTextFormattedCitation" : "(Charmaz, 2006)", "previouslyFormattedCitation" : "(Charmaz, 2006)" }, "properties" : {  }, "schema" : "https://github.com/citation-style-language/schema/raw/master/csl-citation.json" }</w:instrText>
      </w:r>
      <w:r w:rsidR="00D349FF" w:rsidRPr="00EC0DF7">
        <w:rPr>
          <w:lang w:val="en-GB"/>
        </w:rPr>
        <w:fldChar w:fldCharType="separate"/>
      </w:r>
      <w:r w:rsidR="00D349FF" w:rsidRPr="00EC0DF7">
        <w:rPr>
          <w:noProof/>
          <w:lang w:val="en-GB"/>
        </w:rPr>
        <w:t>(Charmaz, 2006)</w:t>
      </w:r>
      <w:r w:rsidR="00D349FF" w:rsidRPr="00EC0DF7">
        <w:rPr>
          <w:lang w:val="en-GB"/>
        </w:rPr>
        <w:fldChar w:fldCharType="end"/>
      </w:r>
      <w:r w:rsidR="00612BC3" w:rsidRPr="00EC0DF7">
        <w:rPr>
          <w:lang w:val="en-GB"/>
        </w:rPr>
        <w:t xml:space="preserve"> to tag our data. As data collection progressed</w:t>
      </w:r>
      <w:r w:rsidR="00B827DB" w:rsidRPr="00EC0DF7">
        <w:rPr>
          <w:lang w:val="en-GB"/>
        </w:rPr>
        <w:t>,</w:t>
      </w:r>
      <w:r w:rsidR="00612BC3" w:rsidRPr="00EC0DF7">
        <w:rPr>
          <w:lang w:val="en-GB"/>
        </w:rPr>
        <w:t xml:space="preserve"> we revisited, refined and compared the codes between the two authors. After initial coding</w:t>
      </w:r>
      <w:r w:rsidR="00B827DB" w:rsidRPr="00EC0DF7">
        <w:rPr>
          <w:lang w:val="en-GB"/>
        </w:rPr>
        <w:t>,</w:t>
      </w:r>
      <w:r w:rsidR="00612BC3" w:rsidRPr="00EC0DF7">
        <w:rPr>
          <w:lang w:val="en-GB"/>
        </w:rPr>
        <w:t xml:space="preserve"> we proceeded to the axial coding stage </w:t>
      </w:r>
      <w:r w:rsidR="00612BC3" w:rsidRPr="00EC0DF7">
        <w:rPr>
          <w:lang w:val="en-GB"/>
        </w:rPr>
        <w:fldChar w:fldCharType="begin" w:fldLock="1"/>
      </w:r>
      <w:r w:rsidR="00A6458F">
        <w:rPr>
          <w:lang w:val="en-GB"/>
        </w:rPr>
        <w:instrText>ADDIN CSL_CITATION { "citationItems" : [ { "id" : "ITEM-1", "itemData" : { "author" : [ { "dropping-particle" : "", "family" : "Strauss", "given" : "A", "non-dropping-particle" : "", "parse-names" : false, "suffix" : "" }, { "dropping-particle" : "", "family" : "Corbin", "given" : "J", "non-dropping-particle" : "", "parse-names" : false, "suffix" : "" } ], "id" : "ITEM-1", "issued" : { "date-parts" : [ [ "1998" ] ] }, "publisher" : "SAGE Publications", "publisher-place" : "Thousand Oaks, CA, USA", "title" : "Basics of qualitative research techniques", "type" : "book" }, "uris" : [ "http://www.mendeley.com/documents/?uuid=0a15c6fe-2836-41b5-b424-865caaa34371", "http://www.mendeley.com/documents/?uuid=1c2f4307-5220-444c-9753-bfc7f25ac806" ] }, { "id" : "ITEM-2", "itemData" : { "DOI" : "10.1016/j.lisr.2007.11.003", "ISBN" : "9780761973522", "ISSN" : "07408188", "PMID" : "82", "abstract" : "`Grounded theory is a highly influential way of working with qualitative data and Kathy Charmaz is a major player, both innovative and fluent. This book is a model student text: lively, carefully argued and full of vivid illustrations. Beginning students and professional researchers will find it to be required reading' - David Silverman, Professor Emeritus, Sociology Department, Goldsmiths College and Visiting Professor, Management Department, King's College, University of London Kathy Charmaz is one of the world's leading theorists and exponents of grounded theory. In this important and essential new textbook, she introduces the reader to the craft of using grounded theory in social research, and provides a clear, step-by-step guide for those new to the field.Using worked examples throughout, this book also maps out an alternative vision of grounded theory put forward by its founding thinkers, Glaser and Strauss. To Charmaz, grounded theory must move on from its positivist origins and must incorporate many of the methods and questions posed by constructivists over the past twenty years to become a more nuanced and reflexive practice.Essential reading for students, new researchers and seasoned social scientists alike, this book is one of those rare things, a textbook that is both accessible to those new to the field but also one that has important things to say about the nature of social enquiry itself.", "author" : [ { "dropping-particle" : "", "family" : "Charmaz", "given" : "Kathy", "non-dropping-particle" : "", "parse-names" : false, "suffix" : "" } ], "id" : "ITEM-2", "issued" : { "date-parts" : [ [ "2006" ] ] }, "number-of-pages" : "208", "publisher" : "SagePublications Ltd.", "publisher-place" : "London, United Kingdom", "title" : "Constructing Grounded Theory: A Practical Guide Through Qualitative Analysis", "type" : "book" }, "uris" : [ "http://www.mendeley.com/documents/?uuid=005f4b77-0397-493e-887c-628e56c136ff" ] } ], "mendeley" : { "formattedCitation" : "(Charmaz, 2006; Strauss and Corbin, 1998)", "plainTextFormattedCitation" : "(Charmaz, 2006; Strauss and Corbin, 1998)", "previouslyFormattedCitation" : "(Charmaz, 2006; Strauss and Corbin, 1998)" }, "properties" : {  }, "schema" : "https://github.com/citation-style-language/schema/raw/master/csl-citation.json" }</w:instrText>
      </w:r>
      <w:r w:rsidR="00612BC3" w:rsidRPr="00EC0DF7">
        <w:rPr>
          <w:lang w:val="en-GB"/>
        </w:rPr>
        <w:fldChar w:fldCharType="separate"/>
      </w:r>
      <w:r w:rsidR="003D7E69" w:rsidRPr="00EC0DF7">
        <w:rPr>
          <w:noProof/>
          <w:lang w:val="en-GB"/>
        </w:rPr>
        <w:t>(Charmaz, 2006; Strauss and Corbin, 1998)</w:t>
      </w:r>
      <w:r w:rsidR="00612BC3" w:rsidRPr="00EC0DF7">
        <w:rPr>
          <w:lang w:val="en-GB"/>
        </w:rPr>
        <w:fldChar w:fldCharType="end"/>
      </w:r>
      <w:r w:rsidR="00612BC3" w:rsidRPr="00EC0DF7">
        <w:rPr>
          <w:lang w:val="en-GB"/>
        </w:rPr>
        <w:t xml:space="preserve">. At this stage, our aim was to identify and relate categories and subcategories within the initial codes. The purpose of axial coding was to sort and organize a large number of codes from </w:t>
      </w:r>
      <w:r w:rsidR="00AD0D5A" w:rsidRPr="00EC0DF7">
        <w:rPr>
          <w:lang w:val="en-GB"/>
        </w:rPr>
        <w:t xml:space="preserve">the </w:t>
      </w:r>
      <w:r w:rsidR="00612BC3" w:rsidRPr="00EC0DF7">
        <w:rPr>
          <w:lang w:val="en-GB"/>
        </w:rPr>
        <w:t xml:space="preserve">initial coding stage and </w:t>
      </w:r>
      <w:r w:rsidR="0012712C">
        <w:rPr>
          <w:lang w:val="en-GB"/>
        </w:rPr>
        <w:t xml:space="preserve">to </w:t>
      </w:r>
      <w:r w:rsidR="00612BC3" w:rsidRPr="00EC0DF7">
        <w:rPr>
          <w:lang w:val="en-GB"/>
        </w:rPr>
        <w:t>create axes around which we could gather conceptually connected codes from</w:t>
      </w:r>
      <w:r w:rsidR="00B827DB" w:rsidRPr="00EC0DF7">
        <w:rPr>
          <w:lang w:val="en-GB"/>
        </w:rPr>
        <w:t xml:space="preserve"> the</w:t>
      </w:r>
      <w:r w:rsidR="00612BC3" w:rsidRPr="00EC0DF7">
        <w:rPr>
          <w:lang w:val="en-GB"/>
        </w:rPr>
        <w:t xml:space="preserve"> initial coding process. As we performed axial coding, clear concepts </w:t>
      </w:r>
      <w:r w:rsidR="0012712C">
        <w:rPr>
          <w:lang w:val="en-GB"/>
        </w:rPr>
        <w:t xml:space="preserve">gradually </w:t>
      </w:r>
      <w:r w:rsidR="00612BC3" w:rsidRPr="00EC0DF7">
        <w:rPr>
          <w:lang w:val="en-GB"/>
        </w:rPr>
        <w:t xml:space="preserve">emerged, which </w:t>
      </w:r>
      <w:r w:rsidR="00AD0D5A" w:rsidRPr="00EC0DF7">
        <w:rPr>
          <w:lang w:val="en-GB"/>
        </w:rPr>
        <w:t>we connected to</w:t>
      </w:r>
      <w:r w:rsidR="00612BC3" w:rsidRPr="00EC0DF7">
        <w:rPr>
          <w:lang w:val="en-GB"/>
        </w:rPr>
        <w:t xml:space="preserve"> theory</w:t>
      </w:r>
      <w:r w:rsidR="004836BF" w:rsidRPr="00EC0DF7">
        <w:rPr>
          <w:lang w:val="en-GB"/>
        </w:rPr>
        <w:t xml:space="preserve"> in the next stage of analysis</w:t>
      </w:r>
      <w:r w:rsidR="00612BC3" w:rsidRPr="00EC0DF7">
        <w:rPr>
          <w:lang w:val="en-GB"/>
        </w:rPr>
        <w:t>.</w:t>
      </w:r>
    </w:p>
    <w:p w14:paraId="1D973EE7" w14:textId="1716837C" w:rsidR="00612BC3" w:rsidRPr="00EC0DF7" w:rsidRDefault="00612BC3" w:rsidP="00612BC3">
      <w:pPr>
        <w:rPr>
          <w:lang w:val="en-GB"/>
        </w:rPr>
      </w:pPr>
      <w:r w:rsidRPr="00EC0DF7">
        <w:rPr>
          <w:lang w:val="en-GB"/>
        </w:rPr>
        <w:t xml:space="preserve">During the third stage of our analysis, we aimed to relate our coding to existing theory. We viewed our data and codes through the lens of ODT. During this process, we did not anticipate </w:t>
      </w:r>
      <w:r w:rsidR="00660842">
        <w:rPr>
          <w:lang w:val="en-GB"/>
        </w:rPr>
        <w:t xml:space="preserve">finding </w:t>
      </w:r>
      <w:r w:rsidRPr="00EC0DF7">
        <w:rPr>
          <w:lang w:val="en-GB"/>
        </w:rPr>
        <w:t>contrasting approaches to continuity construction</w:t>
      </w:r>
      <w:r w:rsidR="00077AA9" w:rsidRPr="00EC0DF7">
        <w:rPr>
          <w:lang w:val="en-GB"/>
        </w:rPr>
        <w:t xml:space="preserve"> in the two firms</w:t>
      </w:r>
      <w:r w:rsidRPr="00EC0DF7">
        <w:rPr>
          <w:lang w:val="en-GB"/>
        </w:rPr>
        <w:t xml:space="preserve">. Instead, these </w:t>
      </w:r>
      <w:r w:rsidR="00660842">
        <w:rPr>
          <w:lang w:val="en-GB"/>
        </w:rPr>
        <w:t xml:space="preserve">approaches </w:t>
      </w:r>
      <w:r w:rsidRPr="00EC0DF7">
        <w:rPr>
          <w:lang w:val="en-GB"/>
        </w:rPr>
        <w:t xml:space="preserve">emerged inductively as we </w:t>
      </w:r>
      <w:r w:rsidR="00AB1B74" w:rsidRPr="00EC0DF7">
        <w:rPr>
          <w:lang w:val="en-GB"/>
        </w:rPr>
        <w:t>analysed</w:t>
      </w:r>
      <w:r w:rsidRPr="00EC0DF7">
        <w:rPr>
          <w:lang w:val="en-GB"/>
        </w:rPr>
        <w:t xml:space="preserve"> the actions of the case firms </w:t>
      </w:r>
      <w:r w:rsidR="00660842">
        <w:rPr>
          <w:lang w:val="en-GB"/>
        </w:rPr>
        <w:t xml:space="preserve">in their efforts </w:t>
      </w:r>
      <w:r w:rsidRPr="00EC0DF7">
        <w:rPr>
          <w:lang w:val="en-GB"/>
        </w:rPr>
        <w:t xml:space="preserve">to overcome </w:t>
      </w:r>
      <w:r w:rsidR="00906A20" w:rsidRPr="00EC0DF7">
        <w:rPr>
          <w:lang w:val="en-GB"/>
        </w:rPr>
        <w:t xml:space="preserve">and </w:t>
      </w:r>
      <w:r w:rsidR="00F7000A" w:rsidRPr="00EC0DF7">
        <w:rPr>
          <w:lang w:val="en-GB"/>
        </w:rPr>
        <w:t>prevent</w:t>
      </w:r>
      <w:r w:rsidR="00906A20" w:rsidRPr="00EC0DF7">
        <w:rPr>
          <w:lang w:val="en-GB"/>
        </w:rPr>
        <w:t xml:space="preserve"> </w:t>
      </w:r>
      <w:r w:rsidRPr="00EC0DF7">
        <w:rPr>
          <w:lang w:val="en-GB"/>
        </w:rPr>
        <w:t xml:space="preserve">the discontinuities of virtual work. As a result, we </w:t>
      </w:r>
      <w:r w:rsidR="007567E4" w:rsidRPr="00EC0DF7">
        <w:rPr>
          <w:lang w:val="en-GB"/>
        </w:rPr>
        <w:t xml:space="preserve">defined </w:t>
      </w:r>
      <w:r w:rsidRPr="00EC0DF7">
        <w:rPr>
          <w:lang w:val="en-GB"/>
        </w:rPr>
        <w:t>a set of discontinuities and continuities for each case firm across the five virtual work boundaries.</w:t>
      </w:r>
      <w:r w:rsidR="00BD6F57" w:rsidRPr="00EC0DF7">
        <w:rPr>
          <w:lang w:val="en-GB"/>
        </w:rPr>
        <w:t xml:space="preserve"> From </w:t>
      </w:r>
      <w:r w:rsidR="00EF132B" w:rsidRPr="00EC0DF7">
        <w:rPr>
          <w:lang w:val="en-GB"/>
        </w:rPr>
        <w:t xml:space="preserve">the </w:t>
      </w:r>
      <w:r w:rsidR="00BD6F57" w:rsidRPr="00EC0DF7">
        <w:rPr>
          <w:lang w:val="en-GB"/>
        </w:rPr>
        <w:t xml:space="preserve">original six boundaries proposed by </w:t>
      </w:r>
      <w:r w:rsidR="00BD6F57" w:rsidRPr="00EC0DF7">
        <w:rPr>
          <w:lang w:val="en-GB"/>
        </w:rPr>
        <w:fldChar w:fldCharType="begin" w:fldLock="1"/>
      </w:r>
      <w:r w:rsidR="007624D7" w:rsidRPr="00EC0DF7">
        <w:rPr>
          <w:lang w:val="en-GB"/>
        </w:rPr>
        <w:instrText>ADDIN CSL_CITATION { "citationItems" : [ { "id" : "ITEM-1", "itemData" : { "author" : [ { "dropping-particle" : "", "family" : "Chudoba", "given" : "Katherine M", "non-dropping-particle" : "", "parse-names" : false, "suffix" : "" }, { "dropping-particle" : "", "family" : "Wynn", "given" : "Eleanor", "non-dropping-particle" : "", "parse-names" : false, "suffix" : "" }, { "dropping-particle" : "", "family" : "Lu", "given" : "Mei", "non-dropping-particle" : "", "parse-names" : false, "suffix" : "" }, { "dropping-particle" : "", "family" : "Watson-Manheim", "given" : "Mary B", "non-dropping-particle" : "", "parse-names" : false, "suffix" : "" } ], "container-title" : "Information Systems Journal", "id" : "ITEM-1", "issue" : "4", "issued" : { "date-parts" : [ [ "2005" ] ] }, "page" : "279-306", "title" : "How Virtual are We? Measuring and Understanding Its Impact in a Global Organization", "type" : "article-journal", "volume" : "15" }, "uris" : [ "http://www.mendeley.com/documents/?uuid=e83adac9-eb67-48ab-b4f0-20fe81ef1084" ] } ], "mendeley" : { "formattedCitation" : "(Chudoba &lt;i&gt;et al.&lt;/i&gt;, 2005)", "manualFormatting" : "Chudoba et al. (2005)", "plainTextFormattedCitation" : "(Chudoba et al., 2005)", "previouslyFormattedCitation" : "(Chudoba &lt;i&gt;et al.&lt;/i&gt;, 2005)" }, "properties" : {  }, "schema" : "https://github.com/citation-style-language/schema/raw/master/csl-citation.json" }</w:instrText>
      </w:r>
      <w:r w:rsidR="00BD6F57" w:rsidRPr="00EC0DF7">
        <w:rPr>
          <w:lang w:val="en-GB"/>
        </w:rPr>
        <w:fldChar w:fldCharType="separate"/>
      </w:r>
      <w:r w:rsidR="00BD6F57" w:rsidRPr="00EC0DF7">
        <w:rPr>
          <w:noProof/>
          <w:lang w:val="en-GB"/>
        </w:rPr>
        <w:t xml:space="preserve">Chudoba </w:t>
      </w:r>
      <w:r w:rsidR="00BD6F57" w:rsidRPr="00EC0DF7">
        <w:rPr>
          <w:i/>
          <w:noProof/>
          <w:lang w:val="en-GB"/>
        </w:rPr>
        <w:t>et al.</w:t>
      </w:r>
      <w:r w:rsidR="00BD6F57" w:rsidRPr="00EC0DF7">
        <w:rPr>
          <w:noProof/>
          <w:lang w:val="en-GB"/>
        </w:rPr>
        <w:t xml:space="preserve"> (2005)</w:t>
      </w:r>
      <w:r w:rsidR="00BD6F57" w:rsidRPr="00EC0DF7">
        <w:rPr>
          <w:lang w:val="en-GB"/>
        </w:rPr>
        <w:fldChar w:fldCharType="end"/>
      </w:r>
      <w:r w:rsidR="00660842">
        <w:rPr>
          <w:lang w:val="en-GB"/>
        </w:rPr>
        <w:t>,</w:t>
      </w:r>
      <w:r w:rsidR="00BD6F57" w:rsidRPr="00EC0DF7">
        <w:rPr>
          <w:lang w:val="en-GB"/>
        </w:rPr>
        <w:t xml:space="preserve"> we omitted the time</w:t>
      </w:r>
      <w:r w:rsidR="006378A4" w:rsidRPr="00EC0DF7">
        <w:rPr>
          <w:lang w:val="en-GB"/>
        </w:rPr>
        <w:t xml:space="preserve"> and organization</w:t>
      </w:r>
      <w:r w:rsidR="00BD6F57" w:rsidRPr="00EC0DF7">
        <w:rPr>
          <w:lang w:val="en-GB"/>
        </w:rPr>
        <w:t xml:space="preserve"> boundar</w:t>
      </w:r>
      <w:r w:rsidR="006378A4" w:rsidRPr="00EC0DF7">
        <w:rPr>
          <w:lang w:val="en-GB"/>
        </w:rPr>
        <w:t>ies</w:t>
      </w:r>
      <w:r w:rsidR="00BD6F57" w:rsidRPr="00EC0DF7">
        <w:rPr>
          <w:lang w:val="en-GB"/>
        </w:rPr>
        <w:t xml:space="preserve"> as all employees in both firms operate within the same time zone</w:t>
      </w:r>
      <w:r w:rsidR="006378A4" w:rsidRPr="00EC0DF7">
        <w:rPr>
          <w:lang w:val="en-GB"/>
        </w:rPr>
        <w:t xml:space="preserve"> and </w:t>
      </w:r>
      <w:r w:rsidR="00963F36">
        <w:rPr>
          <w:lang w:val="en-GB"/>
        </w:rPr>
        <w:t xml:space="preserve">within a single </w:t>
      </w:r>
      <w:r w:rsidR="006378A4" w:rsidRPr="00EC0DF7">
        <w:rPr>
          <w:lang w:val="en-GB"/>
        </w:rPr>
        <w:t>organization</w:t>
      </w:r>
      <w:r w:rsidR="00BD6F57" w:rsidRPr="00EC0DF7">
        <w:rPr>
          <w:lang w:val="en-GB"/>
        </w:rPr>
        <w:t>.</w:t>
      </w:r>
      <w:r w:rsidR="00441F52" w:rsidRPr="00EC0DF7">
        <w:rPr>
          <w:lang w:val="en-GB"/>
        </w:rPr>
        <w:t xml:space="preserve"> </w:t>
      </w:r>
      <w:r w:rsidR="00266F67" w:rsidRPr="00EC0DF7">
        <w:rPr>
          <w:lang w:val="en-GB"/>
        </w:rPr>
        <w:t xml:space="preserve">One additional boundary emerged from our data analysis: </w:t>
      </w:r>
      <w:r w:rsidR="00441F52" w:rsidRPr="00EC0DF7">
        <w:rPr>
          <w:lang w:val="en-GB"/>
        </w:rPr>
        <w:t>work organization boundary</w:t>
      </w:r>
      <w:r w:rsidR="00266F67" w:rsidRPr="00EC0DF7">
        <w:rPr>
          <w:lang w:val="en-GB"/>
        </w:rPr>
        <w:t xml:space="preserve">. </w:t>
      </w:r>
    </w:p>
    <w:p w14:paraId="518DDE9A" w14:textId="4AA191FC" w:rsidR="009921E5" w:rsidRPr="00EC0DF7" w:rsidRDefault="009921E5" w:rsidP="009921E5">
      <w:pPr>
        <w:pStyle w:val="Heading1"/>
        <w:rPr>
          <w:lang w:val="en-GB"/>
        </w:rPr>
      </w:pPr>
      <w:r w:rsidRPr="00EC0DF7">
        <w:rPr>
          <w:lang w:val="en-GB"/>
        </w:rPr>
        <w:t>Results</w:t>
      </w:r>
    </w:p>
    <w:p w14:paraId="4F4AF9ED" w14:textId="709D0EA1" w:rsidR="0059076F" w:rsidRPr="00EC0DF7" w:rsidRDefault="009234DB" w:rsidP="00A4451C">
      <w:pPr>
        <w:rPr>
          <w:lang w:val="en-GB"/>
        </w:rPr>
      </w:pPr>
      <w:r w:rsidRPr="00EC0DF7">
        <w:rPr>
          <w:lang w:val="en-GB"/>
        </w:rPr>
        <w:t>Based on our analysis of the empirical data, we were able to identify several discontinuities in both cases</w:t>
      </w:r>
      <w:r w:rsidR="00633182" w:rsidRPr="00EC0DF7">
        <w:rPr>
          <w:lang w:val="en-GB"/>
        </w:rPr>
        <w:t xml:space="preserve"> (Table </w:t>
      </w:r>
      <w:r w:rsidR="00D7385B" w:rsidRPr="00EC0DF7">
        <w:rPr>
          <w:lang w:val="en-GB"/>
        </w:rPr>
        <w:t>3</w:t>
      </w:r>
      <w:r w:rsidR="00633182" w:rsidRPr="00EC0DF7">
        <w:rPr>
          <w:lang w:val="en-GB"/>
        </w:rPr>
        <w:t>)</w:t>
      </w:r>
      <w:r w:rsidR="00E9382E">
        <w:rPr>
          <w:lang w:val="en-GB"/>
        </w:rPr>
        <w:t>.</w:t>
      </w:r>
      <w:r w:rsidR="00FD3988" w:rsidRPr="00EC0DF7">
        <w:rPr>
          <w:lang w:val="en-GB"/>
        </w:rPr>
        <w:t xml:space="preserve"> </w:t>
      </w:r>
      <w:r w:rsidR="00E9382E">
        <w:rPr>
          <w:lang w:val="en-GB"/>
        </w:rPr>
        <w:t>For</w:t>
      </w:r>
      <w:r w:rsidR="00E9382E" w:rsidRPr="00EC0DF7">
        <w:rPr>
          <w:lang w:val="en-GB"/>
        </w:rPr>
        <w:t xml:space="preserve"> </w:t>
      </w:r>
      <w:r w:rsidRPr="00EC0DF7">
        <w:rPr>
          <w:lang w:val="en-GB"/>
        </w:rPr>
        <w:t xml:space="preserve">some boundaries, both firms experienced similar </w:t>
      </w:r>
      <w:r w:rsidR="008C2630" w:rsidRPr="00EC0DF7">
        <w:rPr>
          <w:lang w:val="en-GB"/>
        </w:rPr>
        <w:t>discontinuities</w:t>
      </w:r>
      <w:r w:rsidRPr="00EC0DF7">
        <w:rPr>
          <w:lang w:val="en-GB"/>
        </w:rPr>
        <w:t xml:space="preserve"> with virtual work</w:t>
      </w:r>
      <w:r w:rsidR="00633182" w:rsidRPr="00EC0DF7">
        <w:rPr>
          <w:lang w:val="en-GB"/>
        </w:rPr>
        <w:t xml:space="preserve">, while </w:t>
      </w:r>
      <w:r w:rsidR="00E9382E">
        <w:rPr>
          <w:lang w:val="en-GB"/>
        </w:rPr>
        <w:t>for</w:t>
      </w:r>
      <w:r w:rsidR="00E9382E" w:rsidRPr="00EC0DF7">
        <w:rPr>
          <w:lang w:val="en-GB"/>
        </w:rPr>
        <w:t xml:space="preserve"> </w:t>
      </w:r>
      <w:r w:rsidR="00633182" w:rsidRPr="00EC0DF7">
        <w:rPr>
          <w:lang w:val="en-GB"/>
        </w:rPr>
        <w:t xml:space="preserve">other boundaries, </w:t>
      </w:r>
      <w:r w:rsidRPr="00EC0DF7">
        <w:rPr>
          <w:lang w:val="en-GB"/>
        </w:rPr>
        <w:t>the perceived discontinuities differed.</w:t>
      </w:r>
      <w:r w:rsidR="00043834" w:rsidRPr="00EC0DF7">
        <w:rPr>
          <w:lang w:val="en-GB"/>
        </w:rPr>
        <w:t xml:space="preserve"> In the </w:t>
      </w:r>
      <w:r w:rsidR="004E35E1" w:rsidRPr="00EC0DF7">
        <w:rPr>
          <w:lang w:val="en-GB"/>
        </w:rPr>
        <w:t xml:space="preserve">two </w:t>
      </w:r>
      <w:r w:rsidR="00043834" w:rsidRPr="00EC0DF7">
        <w:rPr>
          <w:lang w:val="en-GB"/>
        </w:rPr>
        <w:t>case firms</w:t>
      </w:r>
      <w:r w:rsidR="004E35E1" w:rsidRPr="00EC0DF7">
        <w:rPr>
          <w:lang w:val="en-GB"/>
        </w:rPr>
        <w:t>, some of the</w:t>
      </w:r>
      <w:r w:rsidR="00043834" w:rsidRPr="00EC0DF7">
        <w:rPr>
          <w:lang w:val="en-GB"/>
        </w:rPr>
        <w:t xml:space="preserve"> continuities </w:t>
      </w:r>
      <w:r w:rsidR="004E35E1" w:rsidRPr="00EC0DF7">
        <w:rPr>
          <w:lang w:val="en-GB"/>
        </w:rPr>
        <w:t xml:space="preserve">had </w:t>
      </w:r>
      <w:r w:rsidR="00CF0477" w:rsidRPr="00EC0DF7">
        <w:rPr>
          <w:lang w:val="en-GB"/>
        </w:rPr>
        <w:t xml:space="preserve">emerged </w:t>
      </w:r>
      <w:r w:rsidR="00E9382E">
        <w:rPr>
          <w:lang w:val="en-GB"/>
        </w:rPr>
        <w:t>in</w:t>
      </w:r>
      <w:r w:rsidR="00CF0477" w:rsidRPr="00EC0DF7">
        <w:rPr>
          <w:lang w:val="en-GB"/>
        </w:rPr>
        <w:t xml:space="preserve"> reaction to </w:t>
      </w:r>
      <w:r w:rsidR="004E35E1" w:rsidRPr="00EC0DF7">
        <w:rPr>
          <w:lang w:val="en-GB"/>
        </w:rPr>
        <w:t xml:space="preserve">the perceived </w:t>
      </w:r>
      <w:r w:rsidR="00CF0477" w:rsidRPr="00EC0DF7">
        <w:rPr>
          <w:lang w:val="en-GB"/>
        </w:rPr>
        <w:t>discontinuities</w:t>
      </w:r>
      <w:r w:rsidR="00E9382E">
        <w:rPr>
          <w:lang w:val="en-GB"/>
        </w:rPr>
        <w:t>,</w:t>
      </w:r>
      <w:r w:rsidR="004E35E1" w:rsidRPr="00EC0DF7">
        <w:rPr>
          <w:lang w:val="en-GB"/>
        </w:rPr>
        <w:t xml:space="preserve"> while </w:t>
      </w:r>
      <w:r w:rsidR="005A1127" w:rsidRPr="00EC0DF7">
        <w:rPr>
          <w:lang w:val="en-GB"/>
        </w:rPr>
        <w:t>other</w:t>
      </w:r>
      <w:r w:rsidR="00CF0477" w:rsidRPr="00EC0DF7">
        <w:rPr>
          <w:lang w:val="en-GB"/>
        </w:rPr>
        <w:t xml:space="preserve"> continuities </w:t>
      </w:r>
      <w:r w:rsidR="004E35E1" w:rsidRPr="00EC0DF7">
        <w:rPr>
          <w:lang w:val="en-GB"/>
        </w:rPr>
        <w:t xml:space="preserve">were </w:t>
      </w:r>
      <w:r w:rsidR="00CF0477" w:rsidRPr="00EC0DF7">
        <w:rPr>
          <w:lang w:val="en-GB"/>
        </w:rPr>
        <w:t xml:space="preserve">emerging </w:t>
      </w:r>
      <w:r w:rsidR="004E35E1" w:rsidRPr="00EC0DF7">
        <w:rPr>
          <w:lang w:val="en-GB"/>
        </w:rPr>
        <w:t>during</w:t>
      </w:r>
      <w:r w:rsidR="005A1127" w:rsidRPr="00EC0DF7">
        <w:rPr>
          <w:lang w:val="en-GB"/>
        </w:rPr>
        <w:t xml:space="preserve"> the period</w:t>
      </w:r>
      <w:r w:rsidR="004E35E1" w:rsidRPr="00EC0DF7">
        <w:rPr>
          <w:lang w:val="en-GB"/>
        </w:rPr>
        <w:t xml:space="preserve"> </w:t>
      </w:r>
      <w:r w:rsidR="00D24D3F">
        <w:rPr>
          <w:lang w:val="en-GB"/>
        </w:rPr>
        <w:t xml:space="preserve">when </w:t>
      </w:r>
      <w:r w:rsidR="004E35E1" w:rsidRPr="00EC0DF7">
        <w:rPr>
          <w:lang w:val="en-GB"/>
        </w:rPr>
        <w:t>data collection</w:t>
      </w:r>
      <w:r w:rsidR="005A1127" w:rsidRPr="00EC0DF7">
        <w:rPr>
          <w:lang w:val="en-GB"/>
        </w:rPr>
        <w:t xml:space="preserve"> took place</w:t>
      </w:r>
      <w:r w:rsidR="00CF0477" w:rsidRPr="00EC0DF7">
        <w:rPr>
          <w:lang w:val="en-GB"/>
        </w:rPr>
        <w:t>, thus co-existing with</w:t>
      </w:r>
      <w:r w:rsidR="004E35E1" w:rsidRPr="00EC0DF7">
        <w:rPr>
          <w:lang w:val="en-GB"/>
        </w:rPr>
        <w:t xml:space="preserve"> the</w:t>
      </w:r>
      <w:r w:rsidR="00CF0477" w:rsidRPr="00EC0DF7">
        <w:rPr>
          <w:lang w:val="en-GB"/>
        </w:rPr>
        <w:t xml:space="preserve"> discontinuities.</w:t>
      </w:r>
      <w:r w:rsidR="00533DB7" w:rsidRPr="00EC0DF7">
        <w:rPr>
          <w:lang w:val="en-GB"/>
        </w:rPr>
        <w:t xml:space="preserve"> </w:t>
      </w:r>
      <w:r w:rsidR="009A5544" w:rsidRPr="00EC0DF7">
        <w:rPr>
          <w:lang w:val="en-GB"/>
        </w:rPr>
        <w:t xml:space="preserve">As some continuities emerge </w:t>
      </w:r>
      <w:r w:rsidR="00E209EC" w:rsidRPr="00EC0DF7">
        <w:rPr>
          <w:lang w:val="en-GB"/>
        </w:rPr>
        <w:t>gradually</w:t>
      </w:r>
      <w:r w:rsidR="009A5544" w:rsidRPr="00EC0DF7">
        <w:rPr>
          <w:lang w:val="en-GB"/>
        </w:rPr>
        <w:t xml:space="preserve"> within an organization (rather than </w:t>
      </w:r>
      <w:r w:rsidR="00D24D3F">
        <w:rPr>
          <w:lang w:val="en-GB"/>
        </w:rPr>
        <w:t xml:space="preserve">as </w:t>
      </w:r>
      <w:r w:rsidR="009A5544" w:rsidRPr="00EC0DF7">
        <w:rPr>
          <w:lang w:val="en-GB"/>
        </w:rPr>
        <w:t>a result of a one</w:t>
      </w:r>
      <w:r w:rsidR="00DC362B" w:rsidRPr="00EC0DF7">
        <w:rPr>
          <w:lang w:val="en-GB"/>
        </w:rPr>
        <w:t>-</w:t>
      </w:r>
      <w:r w:rsidR="009A5544" w:rsidRPr="00EC0DF7">
        <w:rPr>
          <w:lang w:val="en-GB"/>
        </w:rPr>
        <w:t>time action/decision),</w:t>
      </w:r>
      <w:r w:rsidR="00043834" w:rsidRPr="00EC0DF7">
        <w:rPr>
          <w:lang w:val="en-GB"/>
        </w:rPr>
        <w:t xml:space="preserve"> </w:t>
      </w:r>
      <w:r w:rsidR="009A5544" w:rsidRPr="00EC0DF7">
        <w:rPr>
          <w:lang w:val="en-GB"/>
        </w:rPr>
        <w:t xml:space="preserve">it was not always </w:t>
      </w:r>
      <w:r w:rsidR="00F0644B" w:rsidRPr="00EC0DF7">
        <w:rPr>
          <w:lang w:val="en-GB"/>
        </w:rPr>
        <w:t xml:space="preserve">possible to restore a precise </w:t>
      </w:r>
      <w:r w:rsidR="009A5544" w:rsidRPr="00EC0DF7">
        <w:rPr>
          <w:lang w:val="en-GB"/>
        </w:rPr>
        <w:t xml:space="preserve">timeline </w:t>
      </w:r>
      <w:r w:rsidR="00FB0C89" w:rsidRPr="00EC0DF7">
        <w:rPr>
          <w:lang w:val="en-GB"/>
        </w:rPr>
        <w:t xml:space="preserve">of the </w:t>
      </w:r>
      <w:r w:rsidR="00D24D3F">
        <w:rPr>
          <w:lang w:val="en-GB"/>
        </w:rPr>
        <w:t xml:space="preserve">emergence of the </w:t>
      </w:r>
      <w:r w:rsidR="009A5544" w:rsidRPr="00EC0DF7">
        <w:rPr>
          <w:lang w:val="en-GB"/>
        </w:rPr>
        <w:t>discontinuity/continuity.</w:t>
      </w:r>
      <w:r w:rsidR="00E01FF1" w:rsidRPr="00EC0DF7">
        <w:rPr>
          <w:lang w:val="en-GB"/>
        </w:rPr>
        <w:t xml:space="preserve"> </w:t>
      </w:r>
      <w:r w:rsidR="00E94D1E" w:rsidRPr="00EC0DF7">
        <w:rPr>
          <w:lang w:val="en-GB"/>
        </w:rPr>
        <w:t xml:space="preserve">Understandably, the </w:t>
      </w:r>
      <w:r w:rsidR="00E94D1E" w:rsidRPr="00EC0DF7">
        <w:rPr>
          <w:lang w:val="en-GB"/>
        </w:rPr>
        <w:lastRenderedPageBreak/>
        <w:t>continuities constructed were quite different</w:t>
      </w:r>
      <w:r w:rsidR="00633182" w:rsidRPr="00EC0DF7">
        <w:rPr>
          <w:lang w:val="en-GB"/>
        </w:rPr>
        <w:t xml:space="preserve"> across the two case firms</w:t>
      </w:r>
      <w:r w:rsidR="00E94D1E" w:rsidRPr="00EC0DF7">
        <w:rPr>
          <w:lang w:val="en-GB"/>
        </w:rPr>
        <w:t>, owing to the</w:t>
      </w:r>
      <w:r w:rsidR="00D24D3F">
        <w:rPr>
          <w:lang w:val="en-GB"/>
        </w:rPr>
        <w:t>ir</w:t>
      </w:r>
      <w:r w:rsidR="00E94D1E" w:rsidRPr="00EC0DF7">
        <w:rPr>
          <w:lang w:val="en-GB"/>
        </w:rPr>
        <w:t xml:space="preserve"> differing degree</w:t>
      </w:r>
      <w:r w:rsidR="00D24D3F">
        <w:rPr>
          <w:lang w:val="en-GB"/>
        </w:rPr>
        <w:t>s</w:t>
      </w:r>
      <w:r w:rsidR="00E94D1E" w:rsidRPr="00EC0DF7">
        <w:rPr>
          <w:lang w:val="en-GB"/>
        </w:rPr>
        <w:t xml:space="preserve"> of virtuality. </w:t>
      </w:r>
    </w:p>
    <w:p w14:paraId="45AC8941" w14:textId="7B1DB030" w:rsidR="0059076F" w:rsidRPr="00EC0DF7" w:rsidRDefault="0059076F" w:rsidP="00A4451C">
      <w:pPr>
        <w:rPr>
          <w:lang w:val="en-GB"/>
        </w:rPr>
      </w:pPr>
      <w:r w:rsidRPr="00EC0DF7">
        <w:rPr>
          <w:lang w:val="en-GB"/>
        </w:rPr>
        <w:t xml:space="preserve">We identified discontinuities across five boundaries. Four of the boundaries </w:t>
      </w:r>
      <w:r w:rsidR="000007B5" w:rsidRPr="00EC0DF7">
        <w:rPr>
          <w:lang w:val="en-GB"/>
        </w:rPr>
        <w:t>have been</w:t>
      </w:r>
      <w:r w:rsidRPr="00EC0DF7">
        <w:rPr>
          <w:lang w:val="en-GB"/>
        </w:rPr>
        <w:t xml:space="preserve"> discussed in earlier literature </w:t>
      </w:r>
      <w:r w:rsidRPr="00EC0DF7">
        <w:rPr>
          <w:lang w:val="en-GB"/>
        </w:rPr>
        <w:fldChar w:fldCharType="begin" w:fldLock="1"/>
      </w:r>
      <w:r w:rsidRPr="00EC0DF7">
        <w:rPr>
          <w:lang w:val="en-GB"/>
        </w:rPr>
        <w:instrText>ADDIN CSL_CITATION { "citationItems" : [ { "id" : "ITEM-1", "itemData" : { "author" : [ { "dropping-particle" : "", "family" : "Chudoba", "given" : "Katherine M", "non-dropping-particle" : "", "parse-names" : false, "suffix" : "" }, { "dropping-particle" : "", "family" : "Wynn", "given" : "Eleanor", "non-dropping-particle" : "", "parse-names" : false, "suffix" : "" }, { "dropping-particle" : "", "family" : "Lu", "given" : "Mei", "non-dropping-particle" : "", "parse-names" : false, "suffix" : "" }, { "dropping-particle" : "", "family" : "Watson-Manheim", "given" : "Mary B", "non-dropping-particle" : "", "parse-names" : false, "suffix" : "" } ], "container-title" : "Information Systems Journal", "id" : "ITEM-1", "issue" : "4", "issued" : { "date-parts" : [ [ "2005" ] ] }, "page" : "279-306", "title" : "How Virtual are We? Measuring and Understanding Its Impact in a Global Organization", "type" : "article-journal", "volume" : "15" }, "uris" : [ "http://www.mendeley.com/documents/?uuid=e83adac9-eb67-48ab-b4f0-20fe81ef1084" ] } ], "mendeley" : { "formattedCitation" : "(Chudoba &lt;i&gt;et al.&lt;/i&gt;, 2005)", "plainTextFormattedCitation" : "(Chudoba et al., 2005)", "previouslyFormattedCitation" : "(Chudoba &lt;i&gt;et al.&lt;/i&gt;, 2005)" }, "properties" : {  }, "schema" : "https://github.com/citation-style-language/schema/raw/master/csl-citation.json" }</w:instrText>
      </w:r>
      <w:r w:rsidRPr="00EC0DF7">
        <w:rPr>
          <w:lang w:val="en-GB"/>
        </w:rPr>
        <w:fldChar w:fldCharType="separate"/>
      </w:r>
      <w:r w:rsidRPr="00EC0DF7">
        <w:rPr>
          <w:noProof/>
          <w:lang w:val="en-GB"/>
        </w:rPr>
        <w:t xml:space="preserve">(Chudoba </w:t>
      </w:r>
      <w:r w:rsidRPr="00EC0DF7">
        <w:rPr>
          <w:i/>
          <w:noProof/>
          <w:lang w:val="en-GB"/>
        </w:rPr>
        <w:t>et al.</w:t>
      </w:r>
      <w:r w:rsidRPr="00EC0DF7">
        <w:rPr>
          <w:noProof/>
          <w:lang w:val="en-GB"/>
        </w:rPr>
        <w:t>, 2005)</w:t>
      </w:r>
      <w:r w:rsidRPr="00EC0DF7">
        <w:rPr>
          <w:lang w:val="en-GB"/>
        </w:rPr>
        <w:fldChar w:fldCharType="end"/>
      </w:r>
      <w:r w:rsidR="000007B5" w:rsidRPr="00EC0DF7">
        <w:rPr>
          <w:lang w:val="en-GB"/>
        </w:rPr>
        <w:t>, while one,</w:t>
      </w:r>
      <w:r w:rsidRPr="00EC0DF7">
        <w:rPr>
          <w:lang w:val="en-GB"/>
        </w:rPr>
        <w:t xml:space="preserve"> </w:t>
      </w:r>
      <w:r w:rsidRPr="00EC0DF7">
        <w:rPr>
          <w:i/>
          <w:lang w:val="en-GB"/>
        </w:rPr>
        <w:t>work organization</w:t>
      </w:r>
      <w:r w:rsidRPr="00EC0DF7">
        <w:rPr>
          <w:lang w:val="en-GB"/>
        </w:rPr>
        <w:t xml:space="preserve">, </w:t>
      </w:r>
      <w:r w:rsidR="000007B5" w:rsidRPr="00EC0DF7">
        <w:rPr>
          <w:lang w:val="en-GB"/>
        </w:rPr>
        <w:t>emerged from our data</w:t>
      </w:r>
      <w:r w:rsidRPr="00EC0DF7">
        <w:rPr>
          <w:lang w:val="en-GB"/>
        </w:rPr>
        <w:t>. Below</w:t>
      </w:r>
      <w:r w:rsidR="004B14D9">
        <w:rPr>
          <w:lang w:val="en-GB"/>
        </w:rPr>
        <w:t>,</w:t>
      </w:r>
      <w:r w:rsidRPr="00EC0DF7">
        <w:rPr>
          <w:lang w:val="en-GB"/>
        </w:rPr>
        <w:t xml:space="preserve"> we provide brief definitions</w:t>
      </w:r>
      <w:r w:rsidR="00266F67" w:rsidRPr="00EC0DF7">
        <w:rPr>
          <w:lang w:val="en-GB"/>
        </w:rPr>
        <w:t xml:space="preserve"> of each of the boundaries employed in the analysis</w:t>
      </w:r>
      <w:r w:rsidRPr="00EC0DF7">
        <w:rPr>
          <w:lang w:val="en-GB"/>
        </w:rPr>
        <w:t>:</w:t>
      </w:r>
    </w:p>
    <w:p w14:paraId="1ADA383F" w14:textId="4912EC9B" w:rsidR="0059076F" w:rsidRPr="00EC0DF7" w:rsidRDefault="00AB1B74" w:rsidP="00A4451C">
      <w:pPr>
        <w:pStyle w:val="ListParagraph"/>
        <w:numPr>
          <w:ilvl w:val="0"/>
          <w:numId w:val="17"/>
        </w:numPr>
        <w:rPr>
          <w:lang w:val="en-GB"/>
        </w:rPr>
      </w:pPr>
      <w:r w:rsidRPr="00EC0DF7">
        <w:rPr>
          <w:i/>
          <w:lang w:val="en-GB"/>
        </w:rPr>
        <w:t>Geography</w:t>
      </w:r>
      <w:r w:rsidR="0059076F" w:rsidRPr="00EC0DF7">
        <w:rPr>
          <w:lang w:val="en-GB"/>
        </w:rPr>
        <w:t xml:space="preserve"> is a boundary created by physical distance between </w:t>
      </w:r>
      <w:r w:rsidR="004B14D9">
        <w:rPr>
          <w:lang w:val="en-GB"/>
        </w:rPr>
        <w:t xml:space="preserve">the </w:t>
      </w:r>
      <w:r w:rsidR="0059076F" w:rsidRPr="00EC0DF7">
        <w:rPr>
          <w:lang w:val="en-GB"/>
        </w:rPr>
        <w:t xml:space="preserve">dispersed </w:t>
      </w:r>
      <w:r w:rsidRPr="00EC0DF7">
        <w:rPr>
          <w:lang w:val="en-GB"/>
        </w:rPr>
        <w:t>geographical</w:t>
      </w:r>
      <w:r w:rsidR="0059076F" w:rsidRPr="00EC0DF7">
        <w:rPr>
          <w:lang w:val="en-GB"/>
        </w:rPr>
        <w:t xml:space="preserve"> locations of employees working in a virtual team.</w:t>
      </w:r>
    </w:p>
    <w:p w14:paraId="1F866345" w14:textId="3D03C193" w:rsidR="00496301" w:rsidRPr="00EC0DF7" w:rsidRDefault="0059076F" w:rsidP="00A4451C">
      <w:pPr>
        <w:pStyle w:val="ListParagraph"/>
        <w:numPr>
          <w:ilvl w:val="0"/>
          <w:numId w:val="17"/>
        </w:numPr>
        <w:rPr>
          <w:i/>
          <w:lang w:val="en-GB"/>
        </w:rPr>
      </w:pPr>
      <w:r w:rsidRPr="00EC0DF7">
        <w:rPr>
          <w:i/>
          <w:lang w:val="en-GB"/>
        </w:rPr>
        <w:t xml:space="preserve">Culture </w:t>
      </w:r>
      <w:r w:rsidR="001A44D1">
        <w:rPr>
          <w:lang w:val="en-GB"/>
        </w:rPr>
        <w:t xml:space="preserve">is a </w:t>
      </w:r>
      <w:r w:rsidRPr="00EC0DF7">
        <w:rPr>
          <w:lang w:val="en-GB"/>
        </w:rPr>
        <w:t xml:space="preserve">boundary </w:t>
      </w:r>
      <w:r w:rsidR="001A44D1">
        <w:rPr>
          <w:lang w:val="en-GB"/>
        </w:rPr>
        <w:t xml:space="preserve">that </w:t>
      </w:r>
      <w:r w:rsidRPr="00EC0DF7">
        <w:rPr>
          <w:lang w:val="en-GB"/>
        </w:rPr>
        <w:t>emerges between employees from different cultural background</w:t>
      </w:r>
      <w:r w:rsidR="001A44D1">
        <w:rPr>
          <w:lang w:val="en-GB"/>
        </w:rPr>
        <w:t>s</w:t>
      </w:r>
      <w:r w:rsidRPr="00EC0DF7">
        <w:rPr>
          <w:lang w:val="en-GB"/>
        </w:rPr>
        <w:t xml:space="preserve">. </w:t>
      </w:r>
      <w:r w:rsidR="001A44D1">
        <w:rPr>
          <w:lang w:val="en-GB"/>
        </w:rPr>
        <w:t>The c</w:t>
      </w:r>
      <w:r w:rsidRPr="00EC0DF7">
        <w:rPr>
          <w:lang w:val="en-GB"/>
        </w:rPr>
        <w:t xml:space="preserve">ulture boundary is often manifested by </w:t>
      </w:r>
      <w:r w:rsidR="001A44D1">
        <w:rPr>
          <w:lang w:val="en-GB"/>
        </w:rPr>
        <w:t>– but is not limited to –</w:t>
      </w:r>
      <w:r w:rsidRPr="00EC0DF7">
        <w:rPr>
          <w:lang w:val="en-GB"/>
        </w:rPr>
        <w:t xml:space="preserve">different national cultures. Employees with distinct working </w:t>
      </w:r>
      <w:r w:rsidR="00496301" w:rsidRPr="00EC0DF7">
        <w:rPr>
          <w:lang w:val="en-GB"/>
        </w:rPr>
        <w:t>culture</w:t>
      </w:r>
      <w:r w:rsidR="001A44D1">
        <w:rPr>
          <w:lang w:val="en-GB"/>
        </w:rPr>
        <w:t>s</w:t>
      </w:r>
      <w:r w:rsidR="00496301" w:rsidRPr="00EC0DF7">
        <w:rPr>
          <w:lang w:val="en-GB"/>
        </w:rPr>
        <w:t xml:space="preserve"> or educational background</w:t>
      </w:r>
      <w:r w:rsidR="001A44D1">
        <w:rPr>
          <w:lang w:val="en-GB"/>
        </w:rPr>
        <w:t>s</w:t>
      </w:r>
      <w:r w:rsidR="00496301" w:rsidRPr="00EC0DF7">
        <w:rPr>
          <w:lang w:val="en-GB"/>
        </w:rPr>
        <w:t xml:space="preserve"> working in a virtual team can experience discontinuities even if they belong to the same nationality or ethnic group.</w:t>
      </w:r>
    </w:p>
    <w:p w14:paraId="6D616587" w14:textId="51919CA9" w:rsidR="00496301" w:rsidRPr="00EC0DF7" w:rsidRDefault="0059076F" w:rsidP="00A4451C">
      <w:pPr>
        <w:pStyle w:val="ListParagraph"/>
        <w:numPr>
          <w:ilvl w:val="0"/>
          <w:numId w:val="17"/>
        </w:numPr>
        <w:rPr>
          <w:i/>
          <w:lang w:val="en-GB"/>
        </w:rPr>
      </w:pPr>
      <w:r w:rsidRPr="00EC0DF7">
        <w:rPr>
          <w:i/>
          <w:lang w:val="en-GB"/>
        </w:rPr>
        <w:t>Work organization</w:t>
      </w:r>
      <w:r w:rsidR="00496301" w:rsidRPr="00EC0DF7">
        <w:rPr>
          <w:i/>
          <w:lang w:val="en-GB"/>
        </w:rPr>
        <w:t xml:space="preserve"> </w:t>
      </w:r>
      <w:r w:rsidR="00496301" w:rsidRPr="00EC0DF7">
        <w:rPr>
          <w:lang w:val="en-GB"/>
        </w:rPr>
        <w:t xml:space="preserve">refers to a boundary between individual employees and </w:t>
      </w:r>
      <w:r w:rsidR="001A44D1">
        <w:rPr>
          <w:lang w:val="en-GB"/>
        </w:rPr>
        <w:t>the</w:t>
      </w:r>
      <w:r w:rsidR="001A44D1" w:rsidRPr="00EC0DF7">
        <w:rPr>
          <w:lang w:val="en-GB"/>
        </w:rPr>
        <w:t xml:space="preserve"> </w:t>
      </w:r>
      <w:r w:rsidR="00496301" w:rsidRPr="00EC0DF7">
        <w:rPr>
          <w:lang w:val="en-GB"/>
        </w:rPr>
        <w:t xml:space="preserve">distribution of work tasks across </w:t>
      </w:r>
      <w:r w:rsidR="001A44D1">
        <w:rPr>
          <w:lang w:val="en-GB"/>
        </w:rPr>
        <w:t xml:space="preserve">the </w:t>
      </w:r>
      <w:r w:rsidR="00496301" w:rsidRPr="00EC0DF7">
        <w:rPr>
          <w:lang w:val="en-GB"/>
        </w:rPr>
        <w:t xml:space="preserve">organizational hierarchy. </w:t>
      </w:r>
      <w:r w:rsidR="001A44D1">
        <w:rPr>
          <w:lang w:val="en-GB"/>
        </w:rPr>
        <w:t>When c</w:t>
      </w:r>
      <w:r w:rsidR="00496301" w:rsidRPr="00EC0DF7">
        <w:rPr>
          <w:lang w:val="en-GB"/>
        </w:rPr>
        <w:t>rossing this boundary</w:t>
      </w:r>
      <w:r w:rsidR="000007B5" w:rsidRPr="00EC0DF7">
        <w:rPr>
          <w:lang w:val="en-GB"/>
        </w:rPr>
        <w:t>,</w:t>
      </w:r>
      <w:r w:rsidR="00496301" w:rsidRPr="00EC0DF7">
        <w:rPr>
          <w:lang w:val="en-GB"/>
        </w:rPr>
        <w:t xml:space="preserve"> employees need to adjust to a</w:t>
      </w:r>
      <w:r w:rsidR="001A44D1">
        <w:rPr>
          <w:lang w:val="en-GB"/>
        </w:rPr>
        <w:t xml:space="preserve"> </w:t>
      </w:r>
      <w:r w:rsidR="00496301" w:rsidRPr="00EC0DF7">
        <w:rPr>
          <w:lang w:val="en-GB"/>
        </w:rPr>
        <w:t xml:space="preserve">work process and consider the movement of work throughout </w:t>
      </w:r>
      <w:r w:rsidR="000007B5" w:rsidRPr="00EC0DF7">
        <w:rPr>
          <w:lang w:val="en-GB"/>
        </w:rPr>
        <w:t>the</w:t>
      </w:r>
      <w:r w:rsidR="00496301" w:rsidRPr="00EC0DF7">
        <w:rPr>
          <w:lang w:val="en-GB"/>
        </w:rPr>
        <w:t xml:space="preserve"> organization.</w:t>
      </w:r>
    </w:p>
    <w:p w14:paraId="6E96520D" w14:textId="60152455" w:rsidR="00496301" w:rsidRPr="00EC0DF7" w:rsidRDefault="0059076F" w:rsidP="00A4451C">
      <w:pPr>
        <w:pStyle w:val="ListParagraph"/>
        <w:numPr>
          <w:ilvl w:val="0"/>
          <w:numId w:val="17"/>
        </w:numPr>
        <w:rPr>
          <w:i/>
          <w:lang w:val="en-GB"/>
        </w:rPr>
      </w:pPr>
      <w:r w:rsidRPr="00EC0DF7">
        <w:rPr>
          <w:i/>
          <w:lang w:val="en-GB"/>
        </w:rPr>
        <w:t>Work practices</w:t>
      </w:r>
      <w:r w:rsidR="00496301" w:rsidRPr="00EC0DF7">
        <w:rPr>
          <w:lang w:val="en-GB"/>
        </w:rPr>
        <w:t xml:space="preserve"> form a shared understanding within an organization. Developing common work practices help</w:t>
      </w:r>
      <w:r w:rsidR="001A44D1">
        <w:rPr>
          <w:lang w:val="en-GB"/>
        </w:rPr>
        <w:t>s</w:t>
      </w:r>
      <w:r w:rsidR="00496301" w:rsidRPr="00EC0DF7">
        <w:rPr>
          <w:lang w:val="en-GB"/>
        </w:rPr>
        <w:t xml:space="preserve"> organization</w:t>
      </w:r>
      <w:r w:rsidR="001A44D1">
        <w:rPr>
          <w:lang w:val="en-GB"/>
        </w:rPr>
        <w:t>s</w:t>
      </w:r>
      <w:r w:rsidR="00496301" w:rsidRPr="00EC0DF7">
        <w:rPr>
          <w:lang w:val="en-GB"/>
        </w:rPr>
        <w:t xml:space="preserve"> to be efficient</w:t>
      </w:r>
      <w:r w:rsidR="001A44D1">
        <w:rPr>
          <w:lang w:val="en-GB"/>
        </w:rPr>
        <w:t>;</w:t>
      </w:r>
      <w:r w:rsidR="00496301" w:rsidRPr="00EC0DF7">
        <w:rPr>
          <w:lang w:val="en-GB"/>
        </w:rPr>
        <w:t xml:space="preserve"> however</w:t>
      </w:r>
      <w:r w:rsidR="001A44D1">
        <w:rPr>
          <w:lang w:val="en-GB"/>
        </w:rPr>
        <w:t>,</w:t>
      </w:r>
      <w:r w:rsidR="00496301" w:rsidRPr="00EC0DF7">
        <w:rPr>
          <w:lang w:val="en-GB"/>
        </w:rPr>
        <w:t xml:space="preserve"> </w:t>
      </w:r>
      <w:r w:rsidR="001A44D1">
        <w:rPr>
          <w:lang w:val="en-GB"/>
        </w:rPr>
        <w:t>such practices</w:t>
      </w:r>
      <w:r w:rsidR="001A44D1" w:rsidRPr="00EC0DF7">
        <w:rPr>
          <w:lang w:val="en-GB"/>
        </w:rPr>
        <w:t xml:space="preserve"> </w:t>
      </w:r>
      <w:r w:rsidR="00496301" w:rsidRPr="00EC0DF7">
        <w:rPr>
          <w:lang w:val="en-GB"/>
        </w:rPr>
        <w:t xml:space="preserve">could be a source of discontinuity in a virtual organization where employees have </w:t>
      </w:r>
      <w:r w:rsidR="001A44D1">
        <w:rPr>
          <w:lang w:val="en-GB"/>
        </w:rPr>
        <w:t>fewer</w:t>
      </w:r>
      <w:r w:rsidR="001A44D1" w:rsidRPr="00EC0DF7">
        <w:rPr>
          <w:lang w:val="en-GB"/>
        </w:rPr>
        <w:t xml:space="preserve"> </w:t>
      </w:r>
      <w:r w:rsidR="00496301" w:rsidRPr="00EC0DF7">
        <w:rPr>
          <w:lang w:val="en-GB"/>
        </w:rPr>
        <w:t xml:space="preserve">cues </w:t>
      </w:r>
      <w:r w:rsidR="001A44D1">
        <w:rPr>
          <w:lang w:val="en-GB"/>
        </w:rPr>
        <w:t>regarding</w:t>
      </w:r>
      <w:r w:rsidR="001A44D1" w:rsidRPr="00EC0DF7">
        <w:rPr>
          <w:lang w:val="en-GB"/>
        </w:rPr>
        <w:t xml:space="preserve"> </w:t>
      </w:r>
      <w:r w:rsidR="00496301" w:rsidRPr="00EC0DF7">
        <w:rPr>
          <w:lang w:val="en-GB"/>
        </w:rPr>
        <w:t>what is expected of them.</w:t>
      </w:r>
    </w:p>
    <w:p w14:paraId="0B519DBA" w14:textId="261FBC8E" w:rsidR="0059076F" w:rsidRPr="00EC0DF7" w:rsidRDefault="0059076F" w:rsidP="00D848EC">
      <w:pPr>
        <w:pStyle w:val="ListParagraph"/>
        <w:numPr>
          <w:ilvl w:val="0"/>
          <w:numId w:val="17"/>
        </w:numPr>
        <w:rPr>
          <w:i/>
          <w:lang w:val="en-GB"/>
        </w:rPr>
      </w:pPr>
      <w:r w:rsidRPr="00EC0DF7">
        <w:rPr>
          <w:i/>
          <w:lang w:val="en-GB"/>
        </w:rPr>
        <w:t>Technology</w:t>
      </w:r>
      <w:r w:rsidR="00496301" w:rsidRPr="00EC0DF7">
        <w:rPr>
          <w:i/>
          <w:lang w:val="en-GB"/>
        </w:rPr>
        <w:t xml:space="preserve"> </w:t>
      </w:r>
      <w:r w:rsidR="00496301" w:rsidRPr="00EC0DF7">
        <w:rPr>
          <w:lang w:val="en-GB"/>
        </w:rPr>
        <w:t>is a boundary created by I</w:t>
      </w:r>
      <w:r w:rsidR="000007B5" w:rsidRPr="00EC0DF7">
        <w:rPr>
          <w:lang w:val="en-GB"/>
        </w:rPr>
        <w:t>C</w:t>
      </w:r>
      <w:r w:rsidR="00496301" w:rsidRPr="00EC0DF7">
        <w:rPr>
          <w:lang w:val="en-GB"/>
        </w:rPr>
        <w:t xml:space="preserve">T and information systems that are used </w:t>
      </w:r>
      <w:r w:rsidR="00EC0DF7">
        <w:rPr>
          <w:lang w:val="en-GB"/>
        </w:rPr>
        <w:t>to</w:t>
      </w:r>
      <w:r w:rsidR="00496301" w:rsidRPr="00EC0DF7">
        <w:rPr>
          <w:lang w:val="en-GB"/>
        </w:rPr>
        <w:t xml:space="preserve"> operate in virtual work environment</w:t>
      </w:r>
      <w:r w:rsidR="00C776A4">
        <w:rPr>
          <w:lang w:val="en-GB"/>
        </w:rPr>
        <w:t>s</w:t>
      </w:r>
      <w:r w:rsidR="00496301" w:rsidRPr="00EC0DF7">
        <w:rPr>
          <w:lang w:val="en-GB"/>
        </w:rPr>
        <w:t>. Lack of access</w:t>
      </w:r>
      <w:r w:rsidR="00AD5ED6" w:rsidRPr="00EC0DF7">
        <w:rPr>
          <w:lang w:val="en-GB"/>
        </w:rPr>
        <w:t xml:space="preserve"> to</w:t>
      </w:r>
      <w:r w:rsidR="00496301" w:rsidRPr="00EC0DF7">
        <w:rPr>
          <w:lang w:val="en-GB"/>
        </w:rPr>
        <w:t xml:space="preserve"> or deficiencies in such technolog</w:t>
      </w:r>
      <w:r w:rsidR="00AD5ED6" w:rsidRPr="00EC0DF7">
        <w:rPr>
          <w:lang w:val="en-GB"/>
        </w:rPr>
        <w:t>ies and systems</w:t>
      </w:r>
      <w:r w:rsidR="00496301" w:rsidRPr="00EC0DF7">
        <w:rPr>
          <w:lang w:val="en-GB"/>
        </w:rPr>
        <w:t xml:space="preserve"> are potential sources of discontinuit</w:t>
      </w:r>
      <w:r w:rsidR="00AD5ED6" w:rsidRPr="00EC0DF7">
        <w:rPr>
          <w:lang w:val="en-GB"/>
        </w:rPr>
        <w:t>ies</w:t>
      </w:r>
      <w:r w:rsidR="00496301" w:rsidRPr="00EC0DF7">
        <w:rPr>
          <w:lang w:val="en-GB"/>
        </w:rPr>
        <w:t>.</w:t>
      </w:r>
    </w:p>
    <w:p w14:paraId="6D3EEA65" w14:textId="2279E153" w:rsidR="006E4E56" w:rsidRPr="00EC0DF7" w:rsidRDefault="006E4E56" w:rsidP="00A4451C">
      <w:pPr>
        <w:rPr>
          <w:lang w:val="en-GB"/>
        </w:rPr>
      </w:pPr>
      <w:r w:rsidRPr="00EC0DF7">
        <w:rPr>
          <w:lang w:val="en-GB"/>
        </w:rPr>
        <w:t xml:space="preserve">Next, we proceed to </w:t>
      </w:r>
      <w:r w:rsidR="00170284" w:rsidRPr="00EC0DF7">
        <w:rPr>
          <w:lang w:val="en-GB"/>
        </w:rPr>
        <w:t>a presentation of the results</w:t>
      </w:r>
      <w:r w:rsidR="00C776A4">
        <w:rPr>
          <w:lang w:val="en-GB"/>
        </w:rPr>
        <w:t>, organized by</w:t>
      </w:r>
      <w:r w:rsidR="009234DB" w:rsidRPr="00EC0DF7">
        <w:rPr>
          <w:lang w:val="en-GB"/>
        </w:rPr>
        <w:t xml:space="preserve"> boundary.</w:t>
      </w:r>
      <w:r w:rsidR="00667971" w:rsidRPr="00EC0DF7">
        <w:rPr>
          <w:lang w:val="en-GB"/>
        </w:rPr>
        <w:t xml:space="preserve"> </w:t>
      </w:r>
    </w:p>
    <w:p w14:paraId="0AE0F479" w14:textId="77777777" w:rsidR="00191627" w:rsidRPr="00EC0DF7" w:rsidRDefault="00191627">
      <w:pPr>
        <w:spacing w:after="0" w:line="240" w:lineRule="auto"/>
        <w:jc w:val="left"/>
        <w:rPr>
          <w:rFonts w:cs="Times New Roman"/>
          <w:b/>
          <w:color w:val="000000"/>
          <w:szCs w:val="22"/>
          <w:lang w:val="en-GB"/>
        </w:rPr>
      </w:pPr>
      <w:r w:rsidRPr="00EC0DF7">
        <w:rPr>
          <w:rFonts w:cs="Times New Roman"/>
          <w:b/>
          <w:color w:val="000000"/>
          <w:szCs w:val="22"/>
          <w:lang w:val="en-GB"/>
        </w:rPr>
        <w:br w:type="page"/>
      </w:r>
    </w:p>
    <w:p w14:paraId="407DF55B" w14:textId="0E6F0D4D" w:rsidR="008C2630" w:rsidRPr="00EC0DF7" w:rsidRDefault="0054570D" w:rsidP="00D848EC">
      <w:pPr>
        <w:spacing w:after="0" w:line="240" w:lineRule="auto"/>
        <w:jc w:val="left"/>
        <w:rPr>
          <w:rFonts w:cs="Times New Roman"/>
          <w:b/>
          <w:color w:val="000000"/>
          <w:szCs w:val="22"/>
          <w:lang w:val="en-GB"/>
        </w:rPr>
      </w:pPr>
      <w:r w:rsidRPr="00EC0DF7">
        <w:rPr>
          <w:rFonts w:cs="Times New Roman"/>
          <w:b/>
          <w:color w:val="000000"/>
          <w:szCs w:val="22"/>
          <w:lang w:val="en-GB"/>
        </w:rPr>
        <w:lastRenderedPageBreak/>
        <w:t>Table</w:t>
      </w:r>
      <w:r w:rsidR="0099293F">
        <w:rPr>
          <w:rFonts w:cs="Times New Roman"/>
          <w:b/>
          <w:color w:val="000000"/>
          <w:szCs w:val="22"/>
          <w:lang w:val="en-GB"/>
        </w:rPr>
        <w:t xml:space="preserve"> </w:t>
      </w:r>
      <w:r w:rsidR="00D7385B" w:rsidRPr="00EC0DF7">
        <w:rPr>
          <w:rFonts w:cs="Times New Roman"/>
          <w:b/>
          <w:color w:val="000000"/>
          <w:szCs w:val="22"/>
          <w:lang w:val="en-GB"/>
        </w:rPr>
        <w:t>3</w:t>
      </w:r>
      <w:r w:rsidRPr="00EC0DF7">
        <w:rPr>
          <w:rFonts w:cs="Times New Roman"/>
          <w:b/>
          <w:color w:val="000000"/>
          <w:szCs w:val="22"/>
          <w:lang w:val="en-GB"/>
        </w:rPr>
        <w:t>. Summary of interview analysis</w:t>
      </w:r>
    </w:p>
    <w:tbl>
      <w:tblPr>
        <w:tblStyle w:val="TableGrid"/>
        <w:tblW w:w="0" w:type="auto"/>
        <w:tblInd w:w="-5" w:type="dxa"/>
        <w:tblLook w:val="04A0" w:firstRow="1" w:lastRow="0" w:firstColumn="1" w:lastColumn="0" w:noHBand="0" w:noVBand="1"/>
      </w:tblPr>
      <w:tblGrid>
        <w:gridCol w:w="1659"/>
        <w:gridCol w:w="1659"/>
        <w:gridCol w:w="1659"/>
        <w:gridCol w:w="1659"/>
        <w:gridCol w:w="1659"/>
      </w:tblGrid>
      <w:tr w:rsidR="003B00BC" w:rsidRPr="00EC0DF7" w14:paraId="6EC78AFB" w14:textId="77777777" w:rsidTr="001276E3">
        <w:trPr>
          <w:trHeight w:val="415"/>
        </w:trPr>
        <w:tc>
          <w:tcPr>
            <w:tcW w:w="1659" w:type="dxa"/>
            <w:tcBorders>
              <w:right w:val="single" w:sz="8" w:space="0" w:color="auto"/>
            </w:tcBorders>
            <w:shd w:val="clear" w:color="auto" w:fill="FFFFFF" w:themeFill="background1"/>
          </w:tcPr>
          <w:p w14:paraId="7D4013D9" w14:textId="2821AB55" w:rsidR="00436F20" w:rsidRPr="00EC0DF7" w:rsidRDefault="002E3985" w:rsidP="00052315">
            <w:pPr>
              <w:spacing w:after="0" w:line="240" w:lineRule="auto"/>
              <w:jc w:val="center"/>
              <w:rPr>
                <w:rFonts w:ascii="Arial" w:eastAsia="Times New Roman" w:hAnsi="Arial" w:cs="Times New Roman"/>
                <w:b/>
                <w:sz w:val="18"/>
                <w:szCs w:val="18"/>
                <w:lang w:val="en-GB"/>
              </w:rPr>
            </w:pPr>
            <w:r w:rsidRPr="00EC0DF7">
              <w:rPr>
                <w:rFonts w:ascii="Arial" w:eastAsia="Times New Roman" w:hAnsi="Arial" w:cs="Times New Roman"/>
                <w:b/>
                <w:sz w:val="18"/>
                <w:szCs w:val="18"/>
                <w:lang w:val="en-GB"/>
              </w:rPr>
              <w:t>Boundaries</w:t>
            </w:r>
          </w:p>
        </w:tc>
        <w:tc>
          <w:tcPr>
            <w:tcW w:w="1659" w:type="dxa"/>
            <w:tcBorders>
              <w:left w:val="single" w:sz="8" w:space="0" w:color="auto"/>
            </w:tcBorders>
            <w:shd w:val="clear" w:color="auto" w:fill="FFFFFF" w:themeFill="background1"/>
          </w:tcPr>
          <w:p w14:paraId="1E467182" w14:textId="31062173" w:rsidR="00436F20" w:rsidRPr="00EC0DF7" w:rsidRDefault="00436F20" w:rsidP="00052315">
            <w:pPr>
              <w:spacing w:after="0" w:line="240" w:lineRule="auto"/>
              <w:jc w:val="center"/>
              <w:rPr>
                <w:rFonts w:ascii="Arial" w:eastAsia="Times New Roman" w:hAnsi="Arial" w:cs="Times New Roman"/>
                <w:b/>
                <w:sz w:val="18"/>
                <w:szCs w:val="18"/>
                <w:lang w:val="en-GB"/>
              </w:rPr>
            </w:pPr>
            <w:r w:rsidRPr="00EC0DF7">
              <w:rPr>
                <w:rFonts w:ascii="Arial" w:eastAsia="Times New Roman" w:hAnsi="Arial" w:cs="Times New Roman"/>
                <w:b/>
                <w:sz w:val="18"/>
                <w:szCs w:val="18"/>
                <w:lang w:val="en-GB"/>
              </w:rPr>
              <w:t>Discontinuities Officecom</w:t>
            </w:r>
          </w:p>
        </w:tc>
        <w:tc>
          <w:tcPr>
            <w:tcW w:w="1659" w:type="dxa"/>
            <w:shd w:val="clear" w:color="auto" w:fill="FFFFFF" w:themeFill="background1"/>
          </w:tcPr>
          <w:p w14:paraId="0F7D3D81" w14:textId="0CCEAA7A" w:rsidR="00436F20" w:rsidRPr="00EC0DF7" w:rsidRDefault="00436F20" w:rsidP="00052315">
            <w:pPr>
              <w:spacing w:after="0" w:line="240" w:lineRule="auto"/>
              <w:jc w:val="center"/>
              <w:rPr>
                <w:rFonts w:ascii="Arial" w:eastAsia="Times New Roman" w:hAnsi="Arial" w:cs="Times New Roman"/>
                <w:b/>
                <w:sz w:val="18"/>
                <w:szCs w:val="18"/>
                <w:lang w:val="en-GB"/>
              </w:rPr>
            </w:pPr>
            <w:r w:rsidRPr="00EC0DF7">
              <w:rPr>
                <w:rFonts w:ascii="Arial" w:eastAsia="Times New Roman" w:hAnsi="Arial" w:cs="Times New Roman"/>
                <w:b/>
                <w:sz w:val="18"/>
                <w:szCs w:val="18"/>
                <w:lang w:val="en-GB"/>
              </w:rPr>
              <w:t>Discontinuities Virtcom</w:t>
            </w:r>
          </w:p>
        </w:tc>
        <w:tc>
          <w:tcPr>
            <w:tcW w:w="1659" w:type="dxa"/>
            <w:shd w:val="clear" w:color="auto" w:fill="FFFFFF" w:themeFill="background1"/>
          </w:tcPr>
          <w:p w14:paraId="52AD36F5" w14:textId="41C32844" w:rsidR="00436F20" w:rsidRPr="00EC0DF7" w:rsidRDefault="00436F20" w:rsidP="00052315">
            <w:pPr>
              <w:spacing w:after="0" w:line="240" w:lineRule="auto"/>
              <w:jc w:val="center"/>
              <w:rPr>
                <w:rFonts w:ascii="Arial" w:eastAsia="Times New Roman" w:hAnsi="Arial" w:cs="Times New Roman"/>
                <w:b/>
                <w:sz w:val="18"/>
                <w:szCs w:val="18"/>
                <w:lang w:val="en-GB"/>
              </w:rPr>
            </w:pPr>
            <w:r w:rsidRPr="00EC0DF7">
              <w:rPr>
                <w:rFonts w:ascii="Arial" w:eastAsia="Times New Roman" w:hAnsi="Arial" w:cs="Times New Roman"/>
                <w:b/>
                <w:sz w:val="18"/>
                <w:szCs w:val="18"/>
                <w:lang w:val="en-GB"/>
              </w:rPr>
              <w:t>Continuities Officecom</w:t>
            </w:r>
          </w:p>
        </w:tc>
        <w:tc>
          <w:tcPr>
            <w:tcW w:w="1659" w:type="dxa"/>
            <w:shd w:val="clear" w:color="auto" w:fill="FFFFFF" w:themeFill="background1"/>
          </w:tcPr>
          <w:p w14:paraId="5A223E94" w14:textId="19EE0712" w:rsidR="00436F20" w:rsidRPr="00EC0DF7" w:rsidRDefault="00436F20" w:rsidP="00052315">
            <w:pPr>
              <w:spacing w:after="0" w:line="240" w:lineRule="auto"/>
              <w:jc w:val="center"/>
              <w:rPr>
                <w:rFonts w:ascii="Arial" w:eastAsia="Times New Roman" w:hAnsi="Arial" w:cs="Times New Roman"/>
                <w:b/>
                <w:sz w:val="18"/>
                <w:szCs w:val="18"/>
                <w:lang w:val="en-GB"/>
              </w:rPr>
            </w:pPr>
            <w:r w:rsidRPr="00EC0DF7">
              <w:rPr>
                <w:rFonts w:ascii="Arial" w:eastAsia="Times New Roman" w:hAnsi="Arial" w:cs="Times New Roman"/>
                <w:b/>
                <w:sz w:val="18"/>
                <w:szCs w:val="18"/>
                <w:lang w:val="en-GB"/>
              </w:rPr>
              <w:t>Continuities Virtcom</w:t>
            </w:r>
          </w:p>
        </w:tc>
      </w:tr>
      <w:tr w:rsidR="00436F20" w:rsidRPr="00EC0DF7" w14:paraId="6C016E49" w14:textId="77777777" w:rsidTr="001276E3">
        <w:trPr>
          <w:trHeight w:val="1045"/>
        </w:trPr>
        <w:tc>
          <w:tcPr>
            <w:tcW w:w="1659" w:type="dxa"/>
            <w:tcBorders>
              <w:right w:val="single" w:sz="8" w:space="0" w:color="auto"/>
            </w:tcBorders>
          </w:tcPr>
          <w:p w14:paraId="782BA981" w14:textId="6E05CCB4" w:rsidR="00436F20" w:rsidRPr="00EC0DF7" w:rsidRDefault="00436F20" w:rsidP="00052315">
            <w:pPr>
              <w:spacing w:line="240" w:lineRule="auto"/>
              <w:rPr>
                <w:rFonts w:ascii="Arial" w:hAnsi="Arial"/>
                <w:sz w:val="18"/>
                <w:szCs w:val="18"/>
                <w:lang w:val="en-GB"/>
              </w:rPr>
            </w:pPr>
            <w:r w:rsidRPr="00EC0DF7">
              <w:rPr>
                <w:rFonts w:ascii="Arial" w:hAnsi="Arial"/>
                <w:sz w:val="18"/>
                <w:szCs w:val="18"/>
                <w:lang w:val="en-GB"/>
              </w:rPr>
              <w:t>Geography</w:t>
            </w:r>
          </w:p>
        </w:tc>
        <w:tc>
          <w:tcPr>
            <w:tcW w:w="1659" w:type="dxa"/>
            <w:tcBorders>
              <w:left w:val="single" w:sz="8" w:space="0" w:color="auto"/>
            </w:tcBorders>
          </w:tcPr>
          <w:p w14:paraId="68B4E1B2" w14:textId="79CA1D0C" w:rsidR="00436F20" w:rsidRPr="00EC0DF7" w:rsidRDefault="00436F20" w:rsidP="00052315">
            <w:pPr>
              <w:spacing w:line="240" w:lineRule="auto"/>
              <w:jc w:val="left"/>
              <w:rPr>
                <w:rFonts w:ascii="Arial" w:hAnsi="Arial"/>
                <w:sz w:val="18"/>
                <w:szCs w:val="18"/>
                <w:lang w:val="en-GB"/>
              </w:rPr>
            </w:pPr>
            <w:r w:rsidRPr="00EC0DF7">
              <w:rPr>
                <w:rFonts w:ascii="Arial" w:hAnsi="Arial"/>
                <w:sz w:val="18"/>
                <w:szCs w:val="18"/>
                <w:lang w:val="en-GB"/>
              </w:rPr>
              <w:t>- Professional isolation</w:t>
            </w:r>
          </w:p>
          <w:p w14:paraId="3E12B07A" w14:textId="59C95676" w:rsidR="00436F20" w:rsidRPr="00EC0DF7" w:rsidRDefault="00436F20" w:rsidP="00052315">
            <w:pPr>
              <w:spacing w:line="240" w:lineRule="auto"/>
              <w:jc w:val="left"/>
              <w:rPr>
                <w:rFonts w:ascii="Arial" w:hAnsi="Arial"/>
                <w:sz w:val="18"/>
                <w:szCs w:val="18"/>
                <w:lang w:val="en-GB"/>
              </w:rPr>
            </w:pPr>
            <w:r w:rsidRPr="00EC0DF7">
              <w:rPr>
                <w:rFonts w:ascii="Arial" w:hAnsi="Arial"/>
                <w:sz w:val="18"/>
                <w:szCs w:val="18"/>
                <w:lang w:val="en-GB"/>
              </w:rPr>
              <w:t>- Social isolation</w:t>
            </w:r>
          </w:p>
        </w:tc>
        <w:tc>
          <w:tcPr>
            <w:tcW w:w="1659" w:type="dxa"/>
          </w:tcPr>
          <w:p w14:paraId="09D5F76B" w14:textId="70816D74" w:rsidR="0064181E" w:rsidRPr="00EC0DF7" w:rsidRDefault="0064181E" w:rsidP="00052315">
            <w:pPr>
              <w:spacing w:line="240" w:lineRule="auto"/>
              <w:jc w:val="left"/>
              <w:rPr>
                <w:rFonts w:ascii="Arial" w:hAnsi="Arial"/>
                <w:sz w:val="18"/>
                <w:szCs w:val="18"/>
                <w:lang w:val="en-GB"/>
              </w:rPr>
            </w:pPr>
            <w:r w:rsidRPr="00EC0DF7">
              <w:rPr>
                <w:rFonts w:ascii="Arial" w:hAnsi="Arial"/>
                <w:sz w:val="18"/>
                <w:szCs w:val="18"/>
                <w:lang w:val="en-GB"/>
              </w:rPr>
              <w:t>- Professional isolation</w:t>
            </w:r>
          </w:p>
          <w:p w14:paraId="6E090079" w14:textId="236F8F37" w:rsidR="00EE680E" w:rsidRPr="00EC0DF7" w:rsidRDefault="00436F20" w:rsidP="00052315">
            <w:pPr>
              <w:spacing w:line="240" w:lineRule="auto"/>
              <w:jc w:val="left"/>
              <w:rPr>
                <w:rFonts w:ascii="Arial" w:hAnsi="Arial"/>
                <w:sz w:val="18"/>
                <w:szCs w:val="18"/>
                <w:lang w:val="en-GB"/>
              </w:rPr>
            </w:pPr>
            <w:r w:rsidRPr="00EC0DF7">
              <w:rPr>
                <w:rFonts w:ascii="Arial" w:hAnsi="Arial"/>
                <w:sz w:val="18"/>
                <w:szCs w:val="18"/>
                <w:lang w:val="en-GB"/>
              </w:rPr>
              <w:t>- Social isolation</w:t>
            </w:r>
          </w:p>
        </w:tc>
        <w:tc>
          <w:tcPr>
            <w:tcW w:w="1659" w:type="dxa"/>
          </w:tcPr>
          <w:p w14:paraId="281CB92E" w14:textId="7856F820" w:rsidR="00436F20"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xml:space="preserve">- Regular </w:t>
            </w:r>
            <w:r w:rsidR="00223B9F" w:rsidRPr="00EC0DF7">
              <w:rPr>
                <w:rFonts w:ascii="Arial" w:hAnsi="Arial"/>
                <w:sz w:val="18"/>
                <w:szCs w:val="18"/>
                <w:lang w:val="en-GB"/>
              </w:rPr>
              <w:t xml:space="preserve">face-to-face </w:t>
            </w:r>
            <w:r w:rsidRPr="00EC0DF7">
              <w:rPr>
                <w:rFonts w:ascii="Arial" w:hAnsi="Arial"/>
                <w:sz w:val="18"/>
                <w:szCs w:val="18"/>
                <w:lang w:val="en-GB"/>
              </w:rPr>
              <w:t>meetings</w:t>
            </w:r>
          </w:p>
          <w:p w14:paraId="6A641F16" w14:textId="18AFF347" w:rsidR="00AC645A"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Online communication tools</w:t>
            </w:r>
          </w:p>
        </w:tc>
        <w:tc>
          <w:tcPr>
            <w:tcW w:w="1659" w:type="dxa"/>
          </w:tcPr>
          <w:p w14:paraId="3DA3B988" w14:textId="77777777" w:rsidR="00436F20" w:rsidRPr="00EC0DF7" w:rsidRDefault="00EE680E" w:rsidP="00052315">
            <w:pPr>
              <w:spacing w:line="240" w:lineRule="auto"/>
              <w:jc w:val="left"/>
              <w:rPr>
                <w:rFonts w:ascii="Arial" w:hAnsi="Arial"/>
                <w:sz w:val="18"/>
                <w:szCs w:val="18"/>
                <w:lang w:val="en-GB"/>
              </w:rPr>
            </w:pPr>
            <w:r w:rsidRPr="00EC0DF7">
              <w:rPr>
                <w:rFonts w:ascii="Arial" w:hAnsi="Arial"/>
                <w:sz w:val="18"/>
                <w:szCs w:val="18"/>
                <w:lang w:val="en-GB"/>
              </w:rPr>
              <w:t>- Online communication tools</w:t>
            </w:r>
          </w:p>
          <w:p w14:paraId="1E097605" w14:textId="09102736" w:rsidR="00EE680E" w:rsidRPr="00EC0DF7" w:rsidRDefault="00EE680E" w:rsidP="00052315">
            <w:pPr>
              <w:spacing w:line="240" w:lineRule="auto"/>
              <w:jc w:val="left"/>
              <w:rPr>
                <w:rFonts w:ascii="Arial" w:hAnsi="Arial"/>
                <w:sz w:val="18"/>
                <w:szCs w:val="18"/>
                <w:lang w:val="en-GB"/>
              </w:rPr>
            </w:pPr>
            <w:r w:rsidRPr="00EC0DF7">
              <w:rPr>
                <w:rFonts w:ascii="Arial" w:hAnsi="Arial"/>
                <w:sz w:val="18"/>
                <w:szCs w:val="18"/>
                <w:lang w:val="en-GB"/>
              </w:rPr>
              <w:t>- Escalation policy</w:t>
            </w:r>
          </w:p>
        </w:tc>
      </w:tr>
      <w:tr w:rsidR="00436F20" w:rsidRPr="00EC0DF7" w14:paraId="60FA1B95" w14:textId="77777777" w:rsidTr="001276E3">
        <w:trPr>
          <w:trHeight w:val="1246"/>
        </w:trPr>
        <w:tc>
          <w:tcPr>
            <w:tcW w:w="1659" w:type="dxa"/>
            <w:tcBorders>
              <w:right w:val="single" w:sz="8" w:space="0" w:color="auto"/>
            </w:tcBorders>
          </w:tcPr>
          <w:p w14:paraId="0DF0E9DF" w14:textId="4D115F63" w:rsidR="00436F20" w:rsidRPr="00EC0DF7" w:rsidRDefault="00436F20" w:rsidP="00052315">
            <w:pPr>
              <w:spacing w:line="240" w:lineRule="auto"/>
              <w:rPr>
                <w:rFonts w:ascii="Arial" w:hAnsi="Arial"/>
                <w:sz w:val="18"/>
                <w:szCs w:val="18"/>
                <w:lang w:val="en-GB"/>
              </w:rPr>
            </w:pPr>
            <w:r w:rsidRPr="00EC0DF7">
              <w:rPr>
                <w:rFonts w:ascii="Arial" w:hAnsi="Arial"/>
                <w:sz w:val="18"/>
                <w:szCs w:val="18"/>
                <w:lang w:val="en-GB"/>
              </w:rPr>
              <w:t>Culture</w:t>
            </w:r>
          </w:p>
        </w:tc>
        <w:tc>
          <w:tcPr>
            <w:tcW w:w="1659" w:type="dxa"/>
            <w:tcBorders>
              <w:left w:val="single" w:sz="8" w:space="0" w:color="auto"/>
            </w:tcBorders>
          </w:tcPr>
          <w:p w14:paraId="6E48D385" w14:textId="1C06C583" w:rsidR="00436F20" w:rsidRPr="00EC0DF7" w:rsidRDefault="00436F20" w:rsidP="00052315">
            <w:pPr>
              <w:spacing w:line="240" w:lineRule="auto"/>
              <w:jc w:val="left"/>
              <w:rPr>
                <w:rFonts w:ascii="Arial" w:hAnsi="Arial"/>
                <w:sz w:val="18"/>
                <w:szCs w:val="18"/>
                <w:lang w:val="en-GB"/>
              </w:rPr>
            </w:pPr>
            <w:r w:rsidRPr="00EC0DF7">
              <w:rPr>
                <w:rFonts w:ascii="Arial" w:hAnsi="Arial"/>
                <w:sz w:val="18"/>
                <w:szCs w:val="18"/>
                <w:lang w:val="en-GB"/>
              </w:rPr>
              <w:t>- Employee integration</w:t>
            </w:r>
          </w:p>
        </w:tc>
        <w:tc>
          <w:tcPr>
            <w:tcW w:w="1659" w:type="dxa"/>
          </w:tcPr>
          <w:p w14:paraId="7AE1E58F" w14:textId="77777777" w:rsidR="00436F20" w:rsidRPr="00EC0DF7" w:rsidRDefault="00436F20" w:rsidP="00052315">
            <w:pPr>
              <w:spacing w:line="240" w:lineRule="auto"/>
              <w:jc w:val="left"/>
              <w:rPr>
                <w:rFonts w:ascii="Arial" w:hAnsi="Arial"/>
                <w:sz w:val="18"/>
                <w:szCs w:val="18"/>
                <w:lang w:val="en-GB"/>
              </w:rPr>
            </w:pPr>
            <w:r w:rsidRPr="00EC0DF7">
              <w:rPr>
                <w:rFonts w:ascii="Arial" w:hAnsi="Arial"/>
                <w:sz w:val="18"/>
                <w:szCs w:val="18"/>
                <w:lang w:val="en-GB"/>
              </w:rPr>
              <w:t>- Dissemination of corporate culture</w:t>
            </w:r>
          </w:p>
          <w:p w14:paraId="7AE78867" w14:textId="1CA1EB46" w:rsidR="00436F20" w:rsidRPr="00EC0DF7" w:rsidRDefault="00436F20" w:rsidP="00052315">
            <w:pPr>
              <w:spacing w:line="240" w:lineRule="auto"/>
              <w:jc w:val="left"/>
              <w:rPr>
                <w:rFonts w:ascii="Arial" w:hAnsi="Arial"/>
                <w:sz w:val="18"/>
                <w:szCs w:val="18"/>
                <w:lang w:val="en-GB"/>
              </w:rPr>
            </w:pPr>
            <w:r w:rsidRPr="00EC0DF7">
              <w:rPr>
                <w:rFonts w:ascii="Arial" w:hAnsi="Arial"/>
                <w:sz w:val="18"/>
                <w:szCs w:val="18"/>
                <w:lang w:val="en-GB"/>
              </w:rPr>
              <w:t xml:space="preserve">- </w:t>
            </w:r>
            <w:r w:rsidR="00AC645A" w:rsidRPr="00EC0DF7">
              <w:rPr>
                <w:rFonts w:ascii="Arial" w:hAnsi="Arial"/>
                <w:sz w:val="18"/>
                <w:szCs w:val="18"/>
                <w:lang w:val="en-GB"/>
              </w:rPr>
              <w:t>Employee integration</w:t>
            </w:r>
          </w:p>
        </w:tc>
        <w:tc>
          <w:tcPr>
            <w:tcW w:w="1659" w:type="dxa"/>
          </w:tcPr>
          <w:p w14:paraId="0F809A9F" w14:textId="4BE447D5" w:rsidR="00AC645A"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xml:space="preserve">- Regular </w:t>
            </w:r>
            <w:r w:rsidR="00223B9F" w:rsidRPr="00EC0DF7">
              <w:rPr>
                <w:rFonts w:ascii="Arial" w:hAnsi="Arial"/>
                <w:sz w:val="18"/>
                <w:szCs w:val="18"/>
                <w:lang w:val="en-GB"/>
              </w:rPr>
              <w:t xml:space="preserve">face-to-face </w:t>
            </w:r>
            <w:r w:rsidRPr="00EC0DF7">
              <w:rPr>
                <w:rFonts w:ascii="Arial" w:hAnsi="Arial"/>
                <w:sz w:val="18"/>
                <w:szCs w:val="18"/>
                <w:lang w:val="en-GB"/>
              </w:rPr>
              <w:t>meetings</w:t>
            </w:r>
          </w:p>
          <w:p w14:paraId="1F68D79F" w14:textId="53B87929" w:rsidR="00436F20"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Online community pages to organize offline events</w:t>
            </w:r>
          </w:p>
        </w:tc>
        <w:tc>
          <w:tcPr>
            <w:tcW w:w="1659" w:type="dxa"/>
          </w:tcPr>
          <w:p w14:paraId="2F0DD479" w14:textId="77777777" w:rsidR="00EE680E" w:rsidRPr="00EC0DF7" w:rsidRDefault="00EE680E" w:rsidP="00052315">
            <w:pPr>
              <w:spacing w:line="240" w:lineRule="auto"/>
              <w:jc w:val="left"/>
              <w:rPr>
                <w:rFonts w:ascii="Arial" w:hAnsi="Arial"/>
                <w:sz w:val="18"/>
                <w:szCs w:val="18"/>
                <w:lang w:val="en-GB"/>
              </w:rPr>
            </w:pPr>
            <w:r w:rsidRPr="00EC0DF7">
              <w:rPr>
                <w:rFonts w:ascii="Arial" w:hAnsi="Arial"/>
                <w:sz w:val="18"/>
                <w:szCs w:val="18"/>
                <w:lang w:val="en-GB"/>
              </w:rPr>
              <w:t>- Pragmatic company vision</w:t>
            </w:r>
          </w:p>
          <w:p w14:paraId="1424C083" w14:textId="6FBF2847" w:rsidR="00EE680E" w:rsidRPr="00EC0DF7" w:rsidRDefault="00EE680E" w:rsidP="00052315">
            <w:pPr>
              <w:spacing w:line="240" w:lineRule="auto"/>
              <w:jc w:val="left"/>
              <w:rPr>
                <w:rFonts w:ascii="Arial" w:hAnsi="Arial"/>
                <w:sz w:val="18"/>
                <w:szCs w:val="18"/>
                <w:lang w:val="en-GB"/>
              </w:rPr>
            </w:pPr>
            <w:r w:rsidRPr="00EC0DF7">
              <w:rPr>
                <w:rFonts w:ascii="Arial" w:hAnsi="Arial"/>
                <w:sz w:val="18"/>
                <w:szCs w:val="18"/>
                <w:lang w:val="en-GB"/>
              </w:rPr>
              <w:t>- Quarterly offline events</w:t>
            </w:r>
          </w:p>
        </w:tc>
      </w:tr>
      <w:tr w:rsidR="00436F20" w:rsidRPr="00EC0DF7" w14:paraId="273F346C" w14:textId="77777777" w:rsidTr="001276E3">
        <w:trPr>
          <w:trHeight w:val="1446"/>
        </w:trPr>
        <w:tc>
          <w:tcPr>
            <w:tcW w:w="1659" w:type="dxa"/>
            <w:tcBorders>
              <w:right w:val="single" w:sz="8" w:space="0" w:color="auto"/>
            </w:tcBorders>
          </w:tcPr>
          <w:p w14:paraId="76011398" w14:textId="5021728D" w:rsidR="00436F20" w:rsidRPr="00EC0DF7" w:rsidRDefault="006378A4" w:rsidP="00052315">
            <w:pPr>
              <w:spacing w:line="240" w:lineRule="auto"/>
              <w:rPr>
                <w:rFonts w:ascii="Arial" w:hAnsi="Arial"/>
                <w:sz w:val="18"/>
                <w:szCs w:val="18"/>
                <w:lang w:val="en-GB"/>
              </w:rPr>
            </w:pPr>
            <w:r w:rsidRPr="00EC0DF7">
              <w:rPr>
                <w:rFonts w:ascii="Arial" w:hAnsi="Arial"/>
                <w:sz w:val="18"/>
                <w:szCs w:val="18"/>
                <w:lang w:val="en-GB"/>
              </w:rPr>
              <w:t>Work o</w:t>
            </w:r>
            <w:r w:rsidR="00436F20" w:rsidRPr="00EC0DF7">
              <w:rPr>
                <w:rFonts w:ascii="Arial" w:hAnsi="Arial"/>
                <w:sz w:val="18"/>
                <w:szCs w:val="18"/>
                <w:lang w:val="en-GB"/>
              </w:rPr>
              <w:t>rganization</w:t>
            </w:r>
          </w:p>
        </w:tc>
        <w:tc>
          <w:tcPr>
            <w:tcW w:w="1659" w:type="dxa"/>
            <w:tcBorders>
              <w:left w:val="single" w:sz="8" w:space="0" w:color="auto"/>
            </w:tcBorders>
          </w:tcPr>
          <w:p w14:paraId="5EFD26C3" w14:textId="282D61D4" w:rsidR="00436F20" w:rsidRPr="00EC0DF7" w:rsidRDefault="00B32FE0" w:rsidP="00052315">
            <w:pPr>
              <w:spacing w:line="240" w:lineRule="auto"/>
              <w:jc w:val="left"/>
              <w:rPr>
                <w:rFonts w:ascii="Arial" w:hAnsi="Arial"/>
                <w:sz w:val="18"/>
                <w:szCs w:val="18"/>
                <w:lang w:val="en-GB"/>
              </w:rPr>
            </w:pPr>
            <w:r w:rsidRPr="00EC0DF7">
              <w:rPr>
                <w:rFonts w:ascii="Arial" w:hAnsi="Arial"/>
                <w:sz w:val="18"/>
                <w:szCs w:val="18"/>
                <w:lang w:val="en-GB"/>
              </w:rPr>
              <w:t>-</w:t>
            </w:r>
            <w:r w:rsidR="00860D30" w:rsidRPr="00EC0DF7">
              <w:rPr>
                <w:rFonts w:ascii="Arial" w:hAnsi="Arial"/>
                <w:sz w:val="18"/>
                <w:szCs w:val="18"/>
                <w:lang w:val="en-GB"/>
              </w:rPr>
              <w:t xml:space="preserve"> </w:t>
            </w:r>
            <w:r w:rsidR="00AC645A" w:rsidRPr="00EC0DF7">
              <w:rPr>
                <w:rFonts w:ascii="Arial" w:hAnsi="Arial"/>
                <w:sz w:val="18"/>
                <w:szCs w:val="18"/>
                <w:lang w:val="en-GB"/>
              </w:rPr>
              <w:t>Interdependence</w:t>
            </w:r>
          </w:p>
          <w:p w14:paraId="2259A0B6" w14:textId="56BBF571" w:rsidR="00AC645A" w:rsidRPr="00EC0DF7" w:rsidRDefault="00AC645A" w:rsidP="00052315">
            <w:pPr>
              <w:spacing w:line="240" w:lineRule="auto"/>
              <w:jc w:val="left"/>
              <w:rPr>
                <w:lang w:val="en-GB"/>
              </w:rPr>
            </w:pPr>
            <w:r w:rsidRPr="00EC0DF7">
              <w:rPr>
                <w:rFonts w:ascii="Arial" w:hAnsi="Arial"/>
                <w:sz w:val="18"/>
                <w:szCs w:val="18"/>
                <w:lang w:val="en-GB"/>
              </w:rPr>
              <w:t>- Work coordination</w:t>
            </w:r>
          </w:p>
        </w:tc>
        <w:tc>
          <w:tcPr>
            <w:tcW w:w="1659" w:type="dxa"/>
          </w:tcPr>
          <w:p w14:paraId="03C3C121" w14:textId="77777777" w:rsidR="00436F20"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Communication coordination</w:t>
            </w:r>
          </w:p>
          <w:p w14:paraId="63772E92" w14:textId="00646FAC" w:rsidR="00AC645A"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Employee contribution measurement</w:t>
            </w:r>
          </w:p>
        </w:tc>
        <w:tc>
          <w:tcPr>
            <w:tcW w:w="1659" w:type="dxa"/>
          </w:tcPr>
          <w:p w14:paraId="670D0AF6" w14:textId="77777777" w:rsidR="00436F20"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Organizational hierarchy</w:t>
            </w:r>
          </w:p>
          <w:p w14:paraId="6E4289AD" w14:textId="38C5E174" w:rsidR="00AC645A" w:rsidRPr="00EC0DF7" w:rsidRDefault="00AC645A">
            <w:pPr>
              <w:spacing w:line="240" w:lineRule="auto"/>
              <w:jc w:val="left"/>
              <w:rPr>
                <w:rFonts w:ascii="Arial" w:hAnsi="Arial"/>
                <w:sz w:val="18"/>
                <w:szCs w:val="18"/>
                <w:lang w:val="en-GB"/>
              </w:rPr>
            </w:pPr>
            <w:r w:rsidRPr="00EC0DF7">
              <w:rPr>
                <w:rFonts w:ascii="Arial" w:hAnsi="Arial"/>
                <w:sz w:val="18"/>
                <w:szCs w:val="18"/>
                <w:lang w:val="en-GB"/>
              </w:rPr>
              <w:t xml:space="preserve">- Protocol </w:t>
            </w:r>
            <w:r w:rsidR="00EE680E" w:rsidRPr="00EC0DF7">
              <w:rPr>
                <w:rFonts w:ascii="Arial" w:hAnsi="Arial"/>
                <w:sz w:val="18"/>
                <w:szCs w:val="18"/>
                <w:lang w:val="en-GB"/>
              </w:rPr>
              <w:t>for</w:t>
            </w:r>
            <w:r w:rsidRPr="00EC0DF7">
              <w:rPr>
                <w:rFonts w:ascii="Arial" w:hAnsi="Arial"/>
                <w:sz w:val="18"/>
                <w:szCs w:val="18"/>
                <w:lang w:val="en-GB"/>
              </w:rPr>
              <w:t xml:space="preserve"> </w:t>
            </w:r>
            <w:r w:rsidR="005D1373">
              <w:rPr>
                <w:rFonts w:ascii="Arial" w:hAnsi="Arial"/>
                <w:sz w:val="18"/>
                <w:szCs w:val="18"/>
                <w:lang w:val="en-GB"/>
              </w:rPr>
              <w:t xml:space="preserve">use of </w:t>
            </w:r>
            <w:r w:rsidRPr="00EC0DF7">
              <w:rPr>
                <w:rFonts w:ascii="Arial" w:hAnsi="Arial"/>
                <w:sz w:val="18"/>
                <w:szCs w:val="18"/>
                <w:lang w:val="en-GB"/>
              </w:rPr>
              <w:t xml:space="preserve">communication tools </w:t>
            </w:r>
          </w:p>
        </w:tc>
        <w:tc>
          <w:tcPr>
            <w:tcW w:w="1659" w:type="dxa"/>
          </w:tcPr>
          <w:p w14:paraId="09A8AE9B" w14:textId="19DA868C" w:rsidR="00D04ED9" w:rsidRPr="00EC0DF7" w:rsidRDefault="00D04ED9" w:rsidP="00052315">
            <w:pPr>
              <w:spacing w:line="240" w:lineRule="auto"/>
              <w:jc w:val="left"/>
              <w:rPr>
                <w:rFonts w:ascii="Arial" w:hAnsi="Arial"/>
                <w:sz w:val="18"/>
                <w:szCs w:val="18"/>
                <w:lang w:val="en-GB"/>
              </w:rPr>
            </w:pPr>
            <w:r w:rsidRPr="00EC0DF7">
              <w:rPr>
                <w:rFonts w:ascii="Arial" w:hAnsi="Arial"/>
                <w:sz w:val="18"/>
                <w:szCs w:val="18"/>
                <w:lang w:val="en-GB"/>
              </w:rPr>
              <w:t>- Use of customer feedback</w:t>
            </w:r>
          </w:p>
        </w:tc>
      </w:tr>
      <w:tr w:rsidR="00436F20" w:rsidRPr="00EC0DF7" w14:paraId="4D7C792A" w14:textId="77777777" w:rsidTr="001276E3">
        <w:trPr>
          <w:trHeight w:val="831"/>
        </w:trPr>
        <w:tc>
          <w:tcPr>
            <w:tcW w:w="1659" w:type="dxa"/>
            <w:tcBorders>
              <w:right w:val="single" w:sz="8" w:space="0" w:color="auto"/>
            </w:tcBorders>
          </w:tcPr>
          <w:p w14:paraId="3ECACAFB" w14:textId="2E346B82" w:rsidR="00436F20" w:rsidRPr="00EC0DF7" w:rsidRDefault="00436F20" w:rsidP="00052315">
            <w:pPr>
              <w:spacing w:line="240" w:lineRule="auto"/>
              <w:rPr>
                <w:rFonts w:ascii="Arial" w:hAnsi="Arial"/>
                <w:sz w:val="18"/>
                <w:szCs w:val="18"/>
                <w:lang w:val="en-GB"/>
              </w:rPr>
            </w:pPr>
            <w:r w:rsidRPr="00EC0DF7">
              <w:rPr>
                <w:rFonts w:ascii="Arial" w:hAnsi="Arial"/>
                <w:sz w:val="18"/>
                <w:szCs w:val="18"/>
                <w:lang w:val="en-GB"/>
              </w:rPr>
              <w:t xml:space="preserve">Work </w:t>
            </w:r>
            <w:r w:rsidR="00F47C1B" w:rsidRPr="00EC0DF7">
              <w:rPr>
                <w:rFonts w:ascii="Arial" w:hAnsi="Arial"/>
                <w:sz w:val="18"/>
                <w:szCs w:val="18"/>
                <w:lang w:val="en-GB"/>
              </w:rPr>
              <w:t>practices</w:t>
            </w:r>
          </w:p>
        </w:tc>
        <w:tc>
          <w:tcPr>
            <w:tcW w:w="1659" w:type="dxa"/>
            <w:tcBorders>
              <w:left w:val="single" w:sz="8" w:space="0" w:color="auto"/>
            </w:tcBorders>
          </w:tcPr>
          <w:p w14:paraId="4660877F" w14:textId="77777777" w:rsidR="00436F20"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Balance work &amp; life</w:t>
            </w:r>
          </w:p>
          <w:p w14:paraId="04D9DE6C" w14:textId="6DF5B7C2" w:rsidR="00AC645A"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Productivity management</w:t>
            </w:r>
          </w:p>
        </w:tc>
        <w:tc>
          <w:tcPr>
            <w:tcW w:w="1659" w:type="dxa"/>
          </w:tcPr>
          <w:p w14:paraId="39F57926" w14:textId="77777777" w:rsidR="00AC645A"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Balance work &amp; life</w:t>
            </w:r>
          </w:p>
          <w:p w14:paraId="3536838B" w14:textId="77777777" w:rsidR="00436F20" w:rsidRPr="00EC0DF7" w:rsidRDefault="00436F20" w:rsidP="00052315">
            <w:pPr>
              <w:spacing w:line="240" w:lineRule="auto"/>
              <w:jc w:val="left"/>
              <w:rPr>
                <w:rFonts w:ascii="Arial" w:hAnsi="Arial"/>
                <w:sz w:val="18"/>
                <w:szCs w:val="18"/>
                <w:lang w:val="en-GB"/>
              </w:rPr>
            </w:pPr>
          </w:p>
        </w:tc>
        <w:tc>
          <w:tcPr>
            <w:tcW w:w="1659" w:type="dxa"/>
          </w:tcPr>
          <w:p w14:paraId="076128B7" w14:textId="32D64D3B" w:rsidR="00436F20"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Work allocation between remote and office work</w:t>
            </w:r>
          </w:p>
        </w:tc>
        <w:tc>
          <w:tcPr>
            <w:tcW w:w="1659" w:type="dxa"/>
          </w:tcPr>
          <w:p w14:paraId="6F686446" w14:textId="6023E955" w:rsidR="00436F20" w:rsidRPr="00EC0DF7" w:rsidRDefault="00D04ED9" w:rsidP="00052315">
            <w:pPr>
              <w:spacing w:line="240" w:lineRule="auto"/>
              <w:jc w:val="left"/>
              <w:rPr>
                <w:rFonts w:ascii="Arial" w:hAnsi="Arial"/>
                <w:sz w:val="18"/>
                <w:szCs w:val="18"/>
                <w:lang w:val="en-GB"/>
              </w:rPr>
            </w:pPr>
            <w:r w:rsidRPr="00EC0DF7">
              <w:rPr>
                <w:rFonts w:ascii="Arial" w:hAnsi="Arial"/>
                <w:sz w:val="18"/>
                <w:szCs w:val="18"/>
                <w:lang w:val="en-GB"/>
              </w:rPr>
              <w:t xml:space="preserve">- </w:t>
            </w:r>
            <w:r w:rsidR="00B04831" w:rsidRPr="00EC0DF7">
              <w:rPr>
                <w:rFonts w:ascii="Arial" w:hAnsi="Arial"/>
                <w:sz w:val="18"/>
                <w:szCs w:val="18"/>
                <w:lang w:val="en-GB"/>
              </w:rPr>
              <w:t>Incentivize</w:t>
            </w:r>
            <w:r w:rsidR="00D136E6" w:rsidRPr="00EC0DF7">
              <w:rPr>
                <w:rFonts w:ascii="Arial" w:hAnsi="Arial"/>
                <w:sz w:val="18"/>
                <w:szCs w:val="18"/>
                <w:lang w:val="en-GB"/>
              </w:rPr>
              <w:t xml:space="preserve"> s</w:t>
            </w:r>
            <w:r w:rsidRPr="00EC0DF7">
              <w:rPr>
                <w:rFonts w:ascii="Arial" w:hAnsi="Arial"/>
                <w:sz w:val="18"/>
                <w:szCs w:val="18"/>
                <w:lang w:val="en-GB"/>
              </w:rPr>
              <w:t>elf-discipline</w:t>
            </w:r>
          </w:p>
          <w:p w14:paraId="3563B751" w14:textId="7A2E5514" w:rsidR="00D04ED9" w:rsidRPr="00EC0DF7" w:rsidRDefault="00D04ED9">
            <w:pPr>
              <w:spacing w:line="240" w:lineRule="auto"/>
              <w:jc w:val="left"/>
              <w:rPr>
                <w:rFonts w:ascii="Arial" w:hAnsi="Arial"/>
                <w:sz w:val="18"/>
                <w:szCs w:val="18"/>
                <w:lang w:val="en-GB"/>
              </w:rPr>
            </w:pPr>
            <w:r w:rsidRPr="00EC0DF7">
              <w:rPr>
                <w:rFonts w:ascii="Arial" w:hAnsi="Arial"/>
                <w:sz w:val="18"/>
                <w:szCs w:val="18"/>
                <w:lang w:val="en-GB"/>
              </w:rPr>
              <w:t xml:space="preserve">- </w:t>
            </w:r>
            <w:r w:rsidR="005D1373">
              <w:rPr>
                <w:rFonts w:ascii="Arial" w:hAnsi="Arial"/>
                <w:sz w:val="18"/>
                <w:szCs w:val="18"/>
                <w:lang w:val="en-GB"/>
              </w:rPr>
              <w:t>Central c</w:t>
            </w:r>
            <w:r w:rsidRPr="00EC0DF7">
              <w:rPr>
                <w:rFonts w:ascii="Arial" w:hAnsi="Arial"/>
                <w:sz w:val="18"/>
                <w:szCs w:val="18"/>
                <w:lang w:val="en-GB"/>
              </w:rPr>
              <w:t xml:space="preserve">ontrol of workload </w:t>
            </w:r>
          </w:p>
        </w:tc>
      </w:tr>
      <w:tr w:rsidR="00AC645A" w:rsidRPr="00EC0DF7" w14:paraId="4EFF08BD" w14:textId="77777777" w:rsidTr="001276E3">
        <w:trPr>
          <w:trHeight w:val="1045"/>
        </w:trPr>
        <w:tc>
          <w:tcPr>
            <w:tcW w:w="1659" w:type="dxa"/>
            <w:tcBorders>
              <w:right w:val="single" w:sz="8" w:space="0" w:color="auto"/>
            </w:tcBorders>
          </w:tcPr>
          <w:p w14:paraId="3B4118D3" w14:textId="12DBD335" w:rsidR="00AC645A" w:rsidRPr="00EC0DF7" w:rsidRDefault="00AC645A" w:rsidP="00052315">
            <w:pPr>
              <w:spacing w:line="240" w:lineRule="auto"/>
              <w:rPr>
                <w:rFonts w:ascii="Arial" w:hAnsi="Arial"/>
                <w:sz w:val="18"/>
                <w:szCs w:val="18"/>
                <w:lang w:val="en-GB"/>
              </w:rPr>
            </w:pPr>
            <w:r w:rsidRPr="00EC0DF7">
              <w:rPr>
                <w:rFonts w:ascii="Arial" w:hAnsi="Arial"/>
                <w:sz w:val="18"/>
                <w:szCs w:val="18"/>
                <w:lang w:val="en-GB"/>
              </w:rPr>
              <w:t>Technology</w:t>
            </w:r>
          </w:p>
        </w:tc>
        <w:tc>
          <w:tcPr>
            <w:tcW w:w="1659" w:type="dxa"/>
            <w:tcBorders>
              <w:left w:val="single" w:sz="8" w:space="0" w:color="auto"/>
            </w:tcBorders>
          </w:tcPr>
          <w:p w14:paraId="4B6224F4" w14:textId="29B4EE4E" w:rsidR="00AC645A"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xml:space="preserve">- </w:t>
            </w:r>
            <w:r w:rsidR="008A5D97" w:rsidRPr="00EC0DF7">
              <w:rPr>
                <w:rFonts w:ascii="Arial" w:hAnsi="Arial"/>
                <w:sz w:val="18"/>
                <w:szCs w:val="18"/>
                <w:lang w:val="en-GB"/>
              </w:rPr>
              <w:t xml:space="preserve">Availability of </w:t>
            </w:r>
            <w:r w:rsidRPr="00EC0DF7">
              <w:rPr>
                <w:rFonts w:ascii="Arial" w:hAnsi="Arial"/>
                <w:sz w:val="18"/>
                <w:szCs w:val="18"/>
                <w:lang w:val="en-GB"/>
              </w:rPr>
              <w:t>IT infrastructure</w:t>
            </w:r>
          </w:p>
        </w:tc>
        <w:tc>
          <w:tcPr>
            <w:tcW w:w="1659" w:type="dxa"/>
          </w:tcPr>
          <w:p w14:paraId="0F30775D" w14:textId="7C6C8DF2" w:rsidR="00AC645A"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xml:space="preserve">- </w:t>
            </w:r>
            <w:r w:rsidR="008A5D97" w:rsidRPr="00EC0DF7">
              <w:rPr>
                <w:rFonts w:ascii="Arial" w:hAnsi="Arial"/>
                <w:sz w:val="18"/>
                <w:szCs w:val="18"/>
                <w:lang w:val="en-GB"/>
              </w:rPr>
              <w:t xml:space="preserve">Availability of </w:t>
            </w:r>
            <w:r w:rsidRPr="00EC0DF7">
              <w:rPr>
                <w:rFonts w:ascii="Arial" w:hAnsi="Arial"/>
                <w:sz w:val="18"/>
                <w:szCs w:val="18"/>
                <w:lang w:val="en-GB"/>
              </w:rPr>
              <w:t>IT infrastructure</w:t>
            </w:r>
          </w:p>
        </w:tc>
        <w:tc>
          <w:tcPr>
            <w:tcW w:w="1659" w:type="dxa"/>
          </w:tcPr>
          <w:p w14:paraId="08B31289" w14:textId="77777777" w:rsidR="00AC645A"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Work allocation between remote and office work</w:t>
            </w:r>
          </w:p>
          <w:p w14:paraId="515FF2A4" w14:textId="58DAD6B4" w:rsidR="00AC645A" w:rsidRPr="00EC0DF7" w:rsidRDefault="00AC645A" w:rsidP="00052315">
            <w:pPr>
              <w:spacing w:line="240" w:lineRule="auto"/>
              <w:jc w:val="left"/>
              <w:rPr>
                <w:rFonts w:ascii="Arial" w:hAnsi="Arial"/>
                <w:sz w:val="18"/>
                <w:szCs w:val="18"/>
                <w:lang w:val="en-GB"/>
              </w:rPr>
            </w:pPr>
            <w:r w:rsidRPr="00EC0DF7">
              <w:rPr>
                <w:rFonts w:ascii="Arial" w:hAnsi="Arial"/>
                <w:sz w:val="18"/>
                <w:szCs w:val="18"/>
                <w:lang w:val="en-GB"/>
              </w:rPr>
              <w:t>- Mobile IT equipment</w:t>
            </w:r>
          </w:p>
        </w:tc>
        <w:tc>
          <w:tcPr>
            <w:tcW w:w="1659" w:type="dxa"/>
          </w:tcPr>
          <w:p w14:paraId="75498B9A" w14:textId="5E82D8F9" w:rsidR="00D04ED9" w:rsidRPr="00EC0DF7" w:rsidRDefault="00D04ED9" w:rsidP="00052315">
            <w:pPr>
              <w:spacing w:line="240" w:lineRule="auto"/>
              <w:jc w:val="left"/>
              <w:rPr>
                <w:rFonts w:ascii="Arial" w:hAnsi="Arial"/>
                <w:sz w:val="18"/>
                <w:szCs w:val="18"/>
                <w:lang w:val="en-GB"/>
              </w:rPr>
            </w:pPr>
            <w:r w:rsidRPr="00EC0DF7">
              <w:rPr>
                <w:rFonts w:ascii="Arial" w:hAnsi="Arial"/>
                <w:sz w:val="18"/>
                <w:szCs w:val="18"/>
                <w:lang w:val="en-GB"/>
              </w:rPr>
              <w:t xml:space="preserve">- Investments </w:t>
            </w:r>
            <w:r w:rsidR="005D1373">
              <w:rPr>
                <w:rFonts w:ascii="Arial" w:hAnsi="Arial"/>
                <w:sz w:val="18"/>
                <w:szCs w:val="18"/>
                <w:lang w:val="en-GB"/>
              </w:rPr>
              <w:t>in</w:t>
            </w:r>
            <w:r w:rsidR="005D1373" w:rsidRPr="00EC0DF7">
              <w:rPr>
                <w:rFonts w:ascii="Arial" w:hAnsi="Arial"/>
                <w:sz w:val="18"/>
                <w:szCs w:val="18"/>
                <w:lang w:val="en-GB"/>
              </w:rPr>
              <w:t xml:space="preserve"> </w:t>
            </w:r>
            <w:r w:rsidRPr="00EC0DF7">
              <w:rPr>
                <w:rFonts w:ascii="Arial" w:hAnsi="Arial"/>
                <w:sz w:val="18"/>
                <w:szCs w:val="18"/>
                <w:lang w:val="en-GB"/>
              </w:rPr>
              <w:t>home offices</w:t>
            </w:r>
          </w:p>
          <w:p w14:paraId="0E7BD0A8" w14:textId="77777777" w:rsidR="001E72C3" w:rsidRPr="00EC0DF7" w:rsidRDefault="001E72C3" w:rsidP="00052315">
            <w:pPr>
              <w:spacing w:line="240" w:lineRule="auto"/>
              <w:jc w:val="left"/>
              <w:rPr>
                <w:rFonts w:ascii="Arial" w:hAnsi="Arial"/>
                <w:sz w:val="18"/>
                <w:szCs w:val="18"/>
                <w:lang w:val="en-GB"/>
              </w:rPr>
            </w:pPr>
            <w:r w:rsidRPr="00EC0DF7">
              <w:rPr>
                <w:rFonts w:ascii="Arial" w:hAnsi="Arial"/>
                <w:sz w:val="18"/>
                <w:szCs w:val="18"/>
                <w:lang w:val="en-GB"/>
              </w:rPr>
              <w:t>- Developing work routine to fit IT constraints</w:t>
            </w:r>
          </w:p>
          <w:p w14:paraId="68EC5ED5" w14:textId="3A611C69" w:rsidR="00C71F69" w:rsidRPr="00EC0DF7" w:rsidRDefault="00C71F69" w:rsidP="00052315">
            <w:pPr>
              <w:spacing w:line="240" w:lineRule="auto"/>
              <w:jc w:val="left"/>
              <w:rPr>
                <w:rFonts w:ascii="Arial" w:hAnsi="Arial"/>
                <w:sz w:val="18"/>
                <w:szCs w:val="18"/>
                <w:lang w:val="en-GB"/>
              </w:rPr>
            </w:pPr>
            <w:r w:rsidRPr="00EC0DF7">
              <w:rPr>
                <w:rFonts w:ascii="Arial" w:hAnsi="Arial"/>
                <w:sz w:val="18"/>
                <w:szCs w:val="18"/>
                <w:lang w:val="en-GB"/>
              </w:rPr>
              <w:t>- Full digitalization policy</w:t>
            </w:r>
          </w:p>
        </w:tc>
      </w:tr>
    </w:tbl>
    <w:p w14:paraId="78DBDB06" w14:textId="5A9E8D0B" w:rsidR="001D65A4" w:rsidRPr="00EC0DF7" w:rsidRDefault="006C5258" w:rsidP="006C5258">
      <w:pPr>
        <w:pStyle w:val="Heading2"/>
        <w:rPr>
          <w:lang w:val="en-GB"/>
        </w:rPr>
      </w:pPr>
      <w:r w:rsidRPr="00EC0DF7">
        <w:rPr>
          <w:lang w:val="en-GB"/>
        </w:rPr>
        <w:t>Geography</w:t>
      </w:r>
    </w:p>
    <w:p w14:paraId="0F95CD5E" w14:textId="5DBC17EF" w:rsidR="006C5258" w:rsidRPr="00EC0DF7" w:rsidRDefault="006A7BFD" w:rsidP="006C5258">
      <w:pPr>
        <w:rPr>
          <w:b/>
          <w:lang w:val="en-GB"/>
        </w:rPr>
      </w:pPr>
      <w:r w:rsidRPr="00EC0DF7">
        <w:rPr>
          <w:b/>
          <w:lang w:val="en-GB"/>
        </w:rPr>
        <w:t>Discontinuities</w:t>
      </w:r>
    </w:p>
    <w:p w14:paraId="6667E2F9" w14:textId="5CCABA46" w:rsidR="00283B43" w:rsidRPr="00EC0DF7" w:rsidRDefault="008800C5" w:rsidP="00283B43">
      <w:pPr>
        <w:rPr>
          <w:lang w:val="en-GB"/>
        </w:rPr>
      </w:pPr>
      <w:r w:rsidRPr="00EC0DF7">
        <w:rPr>
          <w:lang w:val="en-GB"/>
        </w:rPr>
        <w:t>Employees of both Officecom and Virtcom have experienced two discontinuities w</w:t>
      </w:r>
      <w:r w:rsidR="009F031B" w:rsidRPr="00EC0DF7">
        <w:rPr>
          <w:lang w:val="en-GB"/>
        </w:rPr>
        <w:t xml:space="preserve">hile working </w:t>
      </w:r>
      <w:r w:rsidR="00A46940" w:rsidRPr="00EC0DF7">
        <w:rPr>
          <w:lang w:val="en-GB"/>
        </w:rPr>
        <w:t>from</w:t>
      </w:r>
      <w:r w:rsidR="00EB7972" w:rsidRPr="00EC0DF7">
        <w:rPr>
          <w:lang w:val="en-GB"/>
        </w:rPr>
        <w:t xml:space="preserve"> </w:t>
      </w:r>
      <w:r w:rsidR="00A46940" w:rsidRPr="00EC0DF7">
        <w:rPr>
          <w:lang w:val="en-GB"/>
        </w:rPr>
        <w:t xml:space="preserve">dispersed </w:t>
      </w:r>
      <w:r w:rsidR="00AB1B74" w:rsidRPr="00EC0DF7">
        <w:rPr>
          <w:lang w:val="en-GB"/>
        </w:rPr>
        <w:t>geographical</w:t>
      </w:r>
      <w:r w:rsidR="00A46940" w:rsidRPr="00EC0DF7">
        <w:rPr>
          <w:lang w:val="en-GB"/>
        </w:rPr>
        <w:t xml:space="preserve"> locations</w:t>
      </w:r>
      <w:r w:rsidRPr="00EC0DF7">
        <w:rPr>
          <w:lang w:val="en-GB"/>
        </w:rPr>
        <w:t>: professional isolation and social isolation.</w:t>
      </w:r>
      <w:r w:rsidR="00CC793B" w:rsidRPr="00EC0DF7">
        <w:rPr>
          <w:lang w:val="en-GB"/>
        </w:rPr>
        <w:t xml:space="preserve"> </w:t>
      </w:r>
      <w:r w:rsidR="003204DE" w:rsidRPr="00EC0DF7">
        <w:rPr>
          <w:lang w:val="en-GB"/>
        </w:rPr>
        <w:t xml:space="preserve">The extent of the negative effects on work and their manifestation varied across Officecom and Virtcom. Nevertheless, </w:t>
      </w:r>
      <w:r w:rsidR="00D930DB" w:rsidRPr="00EC0DF7">
        <w:rPr>
          <w:lang w:val="en-GB"/>
        </w:rPr>
        <w:t xml:space="preserve">the </w:t>
      </w:r>
      <w:r w:rsidR="00B4644E" w:rsidRPr="00EC0DF7">
        <w:rPr>
          <w:lang w:val="en-GB"/>
        </w:rPr>
        <w:t>core problems</w:t>
      </w:r>
      <w:r w:rsidR="00100177" w:rsidRPr="00EC0DF7">
        <w:rPr>
          <w:lang w:val="en-GB"/>
        </w:rPr>
        <w:t xml:space="preserve"> </w:t>
      </w:r>
      <w:r w:rsidR="003204DE" w:rsidRPr="00EC0DF7">
        <w:rPr>
          <w:lang w:val="en-GB"/>
        </w:rPr>
        <w:t>were very similar.</w:t>
      </w:r>
      <w:r w:rsidR="005A75E9" w:rsidRPr="00EC0DF7">
        <w:rPr>
          <w:lang w:val="en-GB"/>
        </w:rPr>
        <w:t xml:space="preserve"> </w:t>
      </w:r>
    </w:p>
    <w:p w14:paraId="136D5CCB" w14:textId="68F607F8" w:rsidR="00283B43" w:rsidRPr="00EC0DF7" w:rsidRDefault="00F97D2E" w:rsidP="00283B43">
      <w:pPr>
        <w:rPr>
          <w:lang w:val="en-GB"/>
        </w:rPr>
      </w:pPr>
      <w:r w:rsidRPr="00EC0DF7">
        <w:rPr>
          <w:lang w:val="en-GB"/>
        </w:rPr>
        <w:t xml:space="preserve">At Officecom, employees experienced professional isolation while working remotely. This </w:t>
      </w:r>
      <w:r w:rsidR="005D1373">
        <w:rPr>
          <w:lang w:val="en-GB"/>
        </w:rPr>
        <w:t xml:space="preserve">discontinuity </w:t>
      </w:r>
      <w:r w:rsidRPr="00EC0DF7">
        <w:rPr>
          <w:lang w:val="en-GB"/>
        </w:rPr>
        <w:t xml:space="preserve">manifested </w:t>
      </w:r>
      <w:r w:rsidR="005D1373">
        <w:rPr>
          <w:lang w:val="en-GB"/>
        </w:rPr>
        <w:t xml:space="preserve">itself </w:t>
      </w:r>
      <w:r w:rsidRPr="00EC0DF7">
        <w:rPr>
          <w:lang w:val="en-GB"/>
        </w:rPr>
        <w:t xml:space="preserve">in </w:t>
      </w:r>
      <w:r w:rsidR="004836BF" w:rsidRPr="00EC0DF7">
        <w:rPr>
          <w:lang w:val="en-GB"/>
        </w:rPr>
        <w:t xml:space="preserve">the </w:t>
      </w:r>
      <w:r w:rsidRPr="00EC0DF7">
        <w:rPr>
          <w:lang w:val="en-GB"/>
        </w:rPr>
        <w:t xml:space="preserve">inability to stay up-to-date </w:t>
      </w:r>
      <w:r w:rsidR="004836BF" w:rsidRPr="00EC0DF7">
        <w:rPr>
          <w:lang w:val="en-GB"/>
        </w:rPr>
        <w:t xml:space="preserve">on </w:t>
      </w:r>
      <w:r w:rsidRPr="00EC0DF7">
        <w:rPr>
          <w:lang w:val="en-GB"/>
        </w:rPr>
        <w:t xml:space="preserve">the latest developments within the </w:t>
      </w:r>
      <w:r w:rsidR="009E486E" w:rsidRPr="00EC0DF7">
        <w:rPr>
          <w:lang w:val="en-GB"/>
        </w:rPr>
        <w:t>firm</w:t>
      </w:r>
      <w:r w:rsidRPr="00EC0DF7">
        <w:rPr>
          <w:lang w:val="en-GB"/>
        </w:rPr>
        <w:t>. Another problem was not receiving relevant professional information (</w:t>
      </w:r>
      <w:r w:rsidR="00EC0DF7">
        <w:rPr>
          <w:lang w:val="en-GB"/>
        </w:rPr>
        <w:t xml:space="preserve">e.g., </w:t>
      </w:r>
      <w:r w:rsidRPr="00EC0DF7">
        <w:rPr>
          <w:lang w:val="en-GB"/>
        </w:rPr>
        <w:t xml:space="preserve">changes in accounting legislation, issues with clients) that other employees might have been discussing during meetings or even </w:t>
      </w:r>
      <w:r w:rsidR="005D1373">
        <w:rPr>
          <w:lang w:val="en-GB"/>
        </w:rPr>
        <w:t xml:space="preserve">during </w:t>
      </w:r>
      <w:r w:rsidRPr="00EC0DF7">
        <w:rPr>
          <w:lang w:val="en-GB"/>
        </w:rPr>
        <w:t xml:space="preserve">breaks. </w:t>
      </w:r>
      <w:r w:rsidR="00FF06B6" w:rsidRPr="00EC0DF7">
        <w:rPr>
          <w:i/>
          <w:lang w:val="en-GB"/>
        </w:rPr>
        <w:t>Office.Accountant.</w:t>
      </w:r>
      <w:r w:rsidR="00866F44" w:rsidRPr="00EC0DF7">
        <w:rPr>
          <w:i/>
          <w:lang w:val="en-GB"/>
        </w:rPr>
        <w:t>Sophia</w:t>
      </w:r>
      <w:r w:rsidR="005D1373">
        <w:rPr>
          <w:i/>
          <w:lang w:val="en-GB"/>
        </w:rPr>
        <w:t>,</w:t>
      </w:r>
      <w:r w:rsidRPr="00EC0DF7">
        <w:rPr>
          <w:i/>
          <w:lang w:val="en-GB"/>
        </w:rPr>
        <w:t xml:space="preserve"> </w:t>
      </w:r>
      <w:r w:rsidRPr="00EC0DF7">
        <w:rPr>
          <w:lang w:val="en-GB"/>
        </w:rPr>
        <w:t>who works out</w:t>
      </w:r>
      <w:r w:rsidR="005D1373">
        <w:rPr>
          <w:lang w:val="en-GB"/>
        </w:rPr>
        <w:t>side</w:t>
      </w:r>
      <w:r w:rsidRPr="00EC0DF7">
        <w:rPr>
          <w:lang w:val="en-GB"/>
        </w:rPr>
        <w:t xml:space="preserve"> of </w:t>
      </w:r>
      <w:r w:rsidR="005D1373">
        <w:rPr>
          <w:lang w:val="en-GB"/>
        </w:rPr>
        <w:t xml:space="preserve">the </w:t>
      </w:r>
      <w:r w:rsidRPr="00EC0DF7">
        <w:rPr>
          <w:lang w:val="en-GB"/>
        </w:rPr>
        <w:t>office</w:t>
      </w:r>
      <w:r w:rsidR="005D1373">
        <w:rPr>
          <w:lang w:val="en-GB"/>
        </w:rPr>
        <w:t xml:space="preserve"> </w:t>
      </w:r>
      <w:r w:rsidR="005D1373" w:rsidRPr="005D1373">
        <w:rPr>
          <w:lang w:val="en-GB"/>
        </w:rPr>
        <w:t>two to three days</w:t>
      </w:r>
      <w:r w:rsidR="00FE39C7">
        <w:rPr>
          <w:lang w:val="en-GB"/>
        </w:rPr>
        <w:t xml:space="preserve"> per week</w:t>
      </w:r>
      <w:r w:rsidR="005D1373">
        <w:rPr>
          <w:lang w:val="en-GB"/>
        </w:rPr>
        <w:t>,</w:t>
      </w:r>
      <w:r w:rsidRPr="00EC0DF7">
        <w:rPr>
          <w:lang w:val="en-GB"/>
        </w:rPr>
        <w:t xml:space="preserve"> describes a typical situation for remote workers at Officecom:</w:t>
      </w:r>
    </w:p>
    <w:p w14:paraId="592B61AC" w14:textId="1EDB469D" w:rsidR="00054D98" w:rsidRPr="00EC0DF7" w:rsidRDefault="00CA556A" w:rsidP="00283B43">
      <w:pPr>
        <w:ind w:left="720"/>
        <w:rPr>
          <w:lang w:val="en-GB"/>
        </w:rPr>
      </w:pPr>
      <w:r w:rsidRPr="00EC0DF7">
        <w:rPr>
          <w:lang w:val="en-GB"/>
        </w:rPr>
        <w:lastRenderedPageBreak/>
        <w:t>T</w:t>
      </w:r>
      <w:r w:rsidR="00283B43" w:rsidRPr="00EC0DF7">
        <w:rPr>
          <w:lang w:val="en-GB"/>
        </w:rPr>
        <w:t xml:space="preserve">here is a gap, I am not here </w:t>
      </w:r>
      <w:r w:rsidR="009B6AD9" w:rsidRPr="00EC0DF7">
        <w:rPr>
          <w:lang w:val="en-GB"/>
        </w:rPr>
        <w:t xml:space="preserve">on </w:t>
      </w:r>
      <w:r w:rsidR="00283B43" w:rsidRPr="00EC0DF7">
        <w:rPr>
          <w:lang w:val="en-GB"/>
        </w:rPr>
        <w:t xml:space="preserve">Mondays, and that is when we have </w:t>
      </w:r>
      <w:r w:rsidR="004836BF" w:rsidRPr="00EC0DF7">
        <w:rPr>
          <w:lang w:val="en-GB"/>
        </w:rPr>
        <w:t>the weekly</w:t>
      </w:r>
      <w:r w:rsidR="00283B43" w:rsidRPr="00EC0DF7">
        <w:rPr>
          <w:lang w:val="en-GB"/>
        </w:rPr>
        <w:t xml:space="preserve"> company meeting, so I do not really know everything that is going on there. </w:t>
      </w:r>
      <w:r w:rsidR="009B6AD9" w:rsidRPr="00EC0DF7">
        <w:rPr>
          <w:lang w:val="en-GB"/>
        </w:rPr>
        <w:t xml:space="preserve">Of course </w:t>
      </w:r>
      <w:r w:rsidR="00283B43" w:rsidRPr="00EC0DF7">
        <w:rPr>
          <w:lang w:val="en-GB"/>
        </w:rPr>
        <w:t xml:space="preserve">I read the notes from meetings, but I still do not know everything that is going on there and what people are doing. I am not sure how aware people are </w:t>
      </w:r>
      <w:r w:rsidR="009B6AD9" w:rsidRPr="00EC0DF7">
        <w:rPr>
          <w:lang w:val="en-GB"/>
        </w:rPr>
        <w:t xml:space="preserve">about </w:t>
      </w:r>
      <w:r w:rsidR="00283B43" w:rsidRPr="00EC0DF7">
        <w:rPr>
          <w:lang w:val="en-GB"/>
        </w:rPr>
        <w:t>what’s coming.</w:t>
      </w:r>
    </w:p>
    <w:p w14:paraId="0E792969" w14:textId="1AE6D319" w:rsidR="00283B43" w:rsidRPr="00EC0DF7" w:rsidRDefault="009C7283" w:rsidP="00283B43">
      <w:pPr>
        <w:rPr>
          <w:lang w:val="en-GB"/>
        </w:rPr>
      </w:pPr>
      <w:r w:rsidRPr="00EC0DF7">
        <w:rPr>
          <w:lang w:val="en-GB"/>
        </w:rPr>
        <w:t>Some of the accountants at Officecom had additional duties</w:t>
      </w:r>
      <w:r w:rsidR="00FE6C8A" w:rsidRPr="00EC0DF7">
        <w:rPr>
          <w:lang w:val="en-GB"/>
        </w:rPr>
        <w:t xml:space="preserve"> in management or employee representation. They experienced discontinuity </w:t>
      </w:r>
      <w:r w:rsidR="00FE39C7">
        <w:rPr>
          <w:lang w:val="en-GB"/>
        </w:rPr>
        <w:t>when performing</w:t>
      </w:r>
      <w:r w:rsidR="00FE6C8A" w:rsidRPr="00EC0DF7">
        <w:rPr>
          <w:lang w:val="en-GB"/>
        </w:rPr>
        <w:t xml:space="preserve"> </w:t>
      </w:r>
      <w:r w:rsidR="00FE39C7">
        <w:rPr>
          <w:lang w:val="en-GB"/>
        </w:rPr>
        <w:t>their</w:t>
      </w:r>
      <w:r w:rsidR="00FE39C7" w:rsidRPr="00EC0DF7">
        <w:rPr>
          <w:lang w:val="en-GB"/>
        </w:rPr>
        <w:t xml:space="preserve"> </w:t>
      </w:r>
      <w:r w:rsidR="00FE6C8A" w:rsidRPr="00EC0DF7">
        <w:rPr>
          <w:lang w:val="en-GB"/>
        </w:rPr>
        <w:t xml:space="preserve">duties in </w:t>
      </w:r>
      <w:r w:rsidR="00FE39C7">
        <w:rPr>
          <w:lang w:val="en-GB"/>
        </w:rPr>
        <w:t xml:space="preserve">the </w:t>
      </w:r>
      <w:r w:rsidR="00FE6C8A" w:rsidRPr="00EC0DF7">
        <w:rPr>
          <w:lang w:val="en-GB"/>
        </w:rPr>
        <w:t xml:space="preserve">virtual environment, as these duties required constant professional feedback from peers. </w:t>
      </w:r>
      <w:r w:rsidR="00FF06B6" w:rsidRPr="00EC0DF7">
        <w:rPr>
          <w:i/>
          <w:lang w:val="en-GB"/>
        </w:rPr>
        <w:t>Office.Accountant.Helen</w:t>
      </w:r>
      <w:r w:rsidR="0001540E" w:rsidRPr="00EC0DF7">
        <w:rPr>
          <w:i/>
          <w:lang w:val="en-GB"/>
        </w:rPr>
        <w:t xml:space="preserve"> </w:t>
      </w:r>
      <w:r w:rsidR="00FE6C8A" w:rsidRPr="00EC0DF7">
        <w:rPr>
          <w:lang w:val="en-GB"/>
        </w:rPr>
        <w:t>described her case:</w:t>
      </w:r>
    </w:p>
    <w:p w14:paraId="59366900" w14:textId="243D1909" w:rsidR="00283B43" w:rsidRPr="00EC0DF7" w:rsidRDefault="009B6AD9" w:rsidP="00283B43">
      <w:pPr>
        <w:ind w:left="720"/>
        <w:rPr>
          <w:lang w:val="en-GB"/>
        </w:rPr>
      </w:pPr>
      <w:r w:rsidRPr="00EC0DF7">
        <w:rPr>
          <w:lang w:val="en-GB"/>
        </w:rPr>
        <w:t>A</w:t>
      </w:r>
      <w:r w:rsidR="00283B43" w:rsidRPr="00EC0DF7">
        <w:rPr>
          <w:lang w:val="en-GB"/>
        </w:rPr>
        <w:t xml:space="preserve">t the moment [I am] </w:t>
      </w:r>
      <w:r w:rsidRPr="00EC0DF7">
        <w:rPr>
          <w:lang w:val="en-GB"/>
        </w:rPr>
        <w:t xml:space="preserve">a </w:t>
      </w:r>
      <w:r w:rsidR="00283B43" w:rsidRPr="00EC0DF7">
        <w:rPr>
          <w:lang w:val="en-GB"/>
        </w:rPr>
        <w:t>worker safety representative. It's like a representation for employees in questions between employees and an employer. So I need to be here to check things out if there is something that people need help with. I need to be on top of things.  If I</w:t>
      </w:r>
      <w:r w:rsidR="008066DD" w:rsidRPr="00EC0DF7">
        <w:rPr>
          <w:lang w:val="en-GB"/>
        </w:rPr>
        <w:t xml:space="preserve"> a</w:t>
      </w:r>
      <w:r w:rsidR="00283B43" w:rsidRPr="00EC0DF7">
        <w:rPr>
          <w:lang w:val="en-GB"/>
        </w:rPr>
        <w:t>m here</w:t>
      </w:r>
      <w:r w:rsidRPr="00EC0DF7">
        <w:rPr>
          <w:lang w:val="en-GB"/>
        </w:rPr>
        <w:t>,</w:t>
      </w:r>
      <w:r w:rsidR="00283B43" w:rsidRPr="00EC0DF7">
        <w:rPr>
          <w:lang w:val="en-GB"/>
        </w:rPr>
        <w:t xml:space="preserve"> people talk to me</w:t>
      </w:r>
      <w:r w:rsidRPr="00EC0DF7">
        <w:rPr>
          <w:lang w:val="en-GB"/>
        </w:rPr>
        <w:t>,</w:t>
      </w:r>
      <w:r w:rsidR="00283B43" w:rsidRPr="00EC0DF7">
        <w:rPr>
          <w:lang w:val="en-GB"/>
        </w:rPr>
        <w:t xml:space="preserve"> and if they talk to me</w:t>
      </w:r>
      <w:r w:rsidRPr="00EC0DF7">
        <w:rPr>
          <w:lang w:val="en-GB"/>
        </w:rPr>
        <w:t>,</w:t>
      </w:r>
      <w:r w:rsidR="00283B43" w:rsidRPr="00EC0DF7">
        <w:rPr>
          <w:lang w:val="en-GB"/>
        </w:rPr>
        <w:t xml:space="preserve"> I have the information. </w:t>
      </w:r>
    </w:p>
    <w:p w14:paraId="682EB27B" w14:textId="3E704BEB" w:rsidR="0034199F" w:rsidRPr="00EC0DF7" w:rsidRDefault="00FE6C8A" w:rsidP="0034199F">
      <w:pPr>
        <w:rPr>
          <w:lang w:val="en-GB"/>
        </w:rPr>
      </w:pPr>
      <w:r w:rsidRPr="00EC0DF7">
        <w:rPr>
          <w:lang w:val="en-GB"/>
        </w:rPr>
        <w:t>At Virtcom</w:t>
      </w:r>
      <w:r w:rsidR="00555DB2" w:rsidRPr="00EC0DF7">
        <w:rPr>
          <w:lang w:val="en-GB"/>
        </w:rPr>
        <w:t>,</w:t>
      </w:r>
      <w:r w:rsidRPr="00EC0DF7">
        <w:rPr>
          <w:lang w:val="en-GB"/>
        </w:rPr>
        <w:t xml:space="preserve"> professional isolation was also brought up as a cause of disruptions at work. </w:t>
      </w:r>
      <w:r w:rsidR="00E77F99" w:rsidRPr="00EC0DF7">
        <w:rPr>
          <w:lang w:val="en-GB"/>
        </w:rPr>
        <w:t>However, d</w:t>
      </w:r>
      <w:r w:rsidR="005E5286" w:rsidRPr="00EC0DF7">
        <w:rPr>
          <w:lang w:val="en-GB"/>
        </w:rPr>
        <w:t xml:space="preserve">ue to </w:t>
      </w:r>
      <w:r w:rsidR="00FE39C7">
        <w:rPr>
          <w:lang w:val="en-GB"/>
        </w:rPr>
        <w:t xml:space="preserve">the </w:t>
      </w:r>
      <w:r w:rsidR="005E5286" w:rsidRPr="00EC0DF7">
        <w:rPr>
          <w:lang w:val="en-GB"/>
        </w:rPr>
        <w:t xml:space="preserve">decentralized </w:t>
      </w:r>
      <w:r w:rsidR="00CD2CD4" w:rsidRPr="00EC0DF7">
        <w:rPr>
          <w:lang w:val="en-GB"/>
        </w:rPr>
        <w:t xml:space="preserve">structure </w:t>
      </w:r>
      <w:r w:rsidR="005E5286" w:rsidRPr="00EC0DF7">
        <w:rPr>
          <w:lang w:val="en-GB"/>
        </w:rPr>
        <w:t xml:space="preserve">of Virtcom, </w:t>
      </w:r>
      <w:r w:rsidR="00E77F99" w:rsidRPr="00EC0DF7">
        <w:rPr>
          <w:lang w:val="en-GB"/>
        </w:rPr>
        <w:t xml:space="preserve">professional isolation </w:t>
      </w:r>
      <w:r w:rsidR="00CD2CD4" w:rsidRPr="00EC0DF7">
        <w:rPr>
          <w:lang w:val="en-GB"/>
        </w:rPr>
        <w:t xml:space="preserve">mostly </w:t>
      </w:r>
      <w:r w:rsidR="00E77F99" w:rsidRPr="00EC0DF7">
        <w:rPr>
          <w:lang w:val="en-GB"/>
        </w:rPr>
        <w:t xml:space="preserve">manifested </w:t>
      </w:r>
      <w:r w:rsidR="00FE39C7">
        <w:rPr>
          <w:lang w:val="en-GB"/>
        </w:rPr>
        <w:t xml:space="preserve">itself </w:t>
      </w:r>
      <w:r w:rsidR="00E77F99" w:rsidRPr="00EC0DF7">
        <w:rPr>
          <w:lang w:val="en-GB"/>
        </w:rPr>
        <w:t>in lack of professional advi</w:t>
      </w:r>
      <w:r w:rsidR="000243E9" w:rsidRPr="00EC0DF7">
        <w:rPr>
          <w:lang w:val="en-GB"/>
        </w:rPr>
        <w:t>c</w:t>
      </w:r>
      <w:r w:rsidR="00E77F99" w:rsidRPr="00EC0DF7">
        <w:rPr>
          <w:lang w:val="en-GB"/>
        </w:rPr>
        <w:t xml:space="preserve">e on concrete issues rather than </w:t>
      </w:r>
      <w:r w:rsidR="00FE39C7">
        <w:rPr>
          <w:lang w:val="en-GB"/>
        </w:rPr>
        <w:t xml:space="preserve">lack of information on </w:t>
      </w:r>
      <w:r w:rsidR="00E77F99" w:rsidRPr="00EC0DF7">
        <w:rPr>
          <w:lang w:val="en-GB"/>
        </w:rPr>
        <w:t>overall developments in the company.</w:t>
      </w:r>
      <w:r w:rsidR="00CD2CD4" w:rsidRPr="00EC0DF7">
        <w:rPr>
          <w:lang w:val="en-GB"/>
        </w:rPr>
        <w:t xml:space="preserve"> Whereas finding </w:t>
      </w:r>
      <w:r w:rsidR="004836BF" w:rsidRPr="00EC0DF7">
        <w:rPr>
          <w:lang w:val="en-GB"/>
        </w:rPr>
        <w:t>the</w:t>
      </w:r>
      <w:r w:rsidR="00CD2CD4" w:rsidRPr="00EC0DF7">
        <w:rPr>
          <w:lang w:val="en-GB"/>
        </w:rPr>
        <w:t xml:space="preserve"> right person to answer an urgent question is relatively easy in an office environment, Virtcom accountant</w:t>
      </w:r>
      <w:r w:rsidR="003B1492" w:rsidRPr="00EC0DF7">
        <w:rPr>
          <w:lang w:val="en-GB"/>
        </w:rPr>
        <w:t>s</w:t>
      </w:r>
      <w:r w:rsidR="00CD2CD4" w:rsidRPr="00EC0DF7">
        <w:rPr>
          <w:lang w:val="en-GB"/>
        </w:rPr>
        <w:t xml:space="preserve"> found it </w:t>
      </w:r>
      <w:r w:rsidR="00783CEE">
        <w:rPr>
          <w:lang w:val="en-GB"/>
        </w:rPr>
        <w:t>challenging</w:t>
      </w:r>
      <w:r w:rsidR="00783CEE" w:rsidRPr="00EC0DF7">
        <w:rPr>
          <w:lang w:val="en-GB"/>
        </w:rPr>
        <w:t xml:space="preserve"> </w:t>
      </w:r>
      <w:r w:rsidR="00CD2CD4" w:rsidRPr="00EC0DF7">
        <w:rPr>
          <w:lang w:val="en-GB"/>
        </w:rPr>
        <w:t xml:space="preserve">and time consuming to do the same in a virtual organization. </w:t>
      </w:r>
      <w:r w:rsidR="00FF06B6" w:rsidRPr="00EC0DF7">
        <w:rPr>
          <w:i/>
          <w:lang w:val="en-GB"/>
        </w:rPr>
        <w:t>Virt.Accountant.Karen</w:t>
      </w:r>
      <w:r w:rsidR="00CD2CD4" w:rsidRPr="00EC0DF7">
        <w:rPr>
          <w:i/>
          <w:lang w:val="en-GB"/>
        </w:rPr>
        <w:t xml:space="preserve"> </w:t>
      </w:r>
      <w:r w:rsidR="00CD2CD4" w:rsidRPr="00EC0DF7">
        <w:rPr>
          <w:lang w:val="en-GB"/>
        </w:rPr>
        <w:t>shared her experience:</w:t>
      </w:r>
    </w:p>
    <w:p w14:paraId="62820973" w14:textId="7E78D1DC" w:rsidR="0034199F" w:rsidRPr="00EC0DF7" w:rsidRDefault="0034199F" w:rsidP="0034199F">
      <w:pPr>
        <w:ind w:left="720"/>
        <w:rPr>
          <w:lang w:val="en-GB"/>
        </w:rPr>
      </w:pPr>
      <w:r w:rsidRPr="00EC0DF7">
        <w:rPr>
          <w:lang w:val="en-GB"/>
        </w:rPr>
        <w:t xml:space="preserve">If I </w:t>
      </w:r>
      <w:r w:rsidR="00783CEE">
        <w:rPr>
          <w:lang w:val="en-GB"/>
        </w:rPr>
        <w:t>were</w:t>
      </w:r>
      <w:r w:rsidRPr="00EC0DF7">
        <w:rPr>
          <w:lang w:val="en-GB"/>
        </w:rPr>
        <w:t xml:space="preserve"> working in a normal accounting firm and I </w:t>
      </w:r>
      <w:r w:rsidR="00783CEE">
        <w:rPr>
          <w:lang w:val="en-GB"/>
        </w:rPr>
        <w:t>had</w:t>
      </w:r>
      <w:r w:rsidRPr="00EC0DF7">
        <w:rPr>
          <w:lang w:val="en-GB"/>
        </w:rPr>
        <w:t xml:space="preserve"> a problem, then I could go and ask a colleague. But now that I do only remote work, it is more difficult to ask for advice. Or I don’t know if it is more difficult</w:t>
      </w:r>
      <w:r w:rsidR="009B6AD9" w:rsidRPr="00EC0DF7">
        <w:rPr>
          <w:lang w:val="en-GB"/>
        </w:rPr>
        <w:t>,</w:t>
      </w:r>
      <w:r w:rsidRPr="00EC0DF7">
        <w:rPr>
          <w:lang w:val="en-GB"/>
        </w:rPr>
        <w:t xml:space="preserve"> but it would be easier to go and ask for advice in person </w:t>
      </w:r>
      <w:r w:rsidR="000C3D55" w:rsidRPr="00EC0DF7">
        <w:rPr>
          <w:lang w:val="en-GB"/>
        </w:rPr>
        <w:t>th</w:t>
      </w:r>
      <w:r w:rsidR="00AE4A24" w:rsidRPr="00EC0DF7">
        <w:rPr>
          <w:lang w:val="en-GB"/>
        </w:rPr>
        <w:t>a</w:t>
      </w:r>
      <w:r w:rsidR="000C3D55" w:rsidRPr="00EC0DF7">
        <w:rPr>
          <w:lang w:val="en-GB"/>
        </w:rPr>
        <w:t xml:space="preserve">n </w:t>
      </w:r>
      <w:r w:rsidRPr="00EC0DF7">
        <w:rPr>
          <w:lang w:val="en-GB"/>
        </w:rPr>
        <w:t>by calling someone. I feel like when calling a colleague, I</w:t>
      </w:r>
      <w:r w:rsidR="00032EAE" w:rsidRPr="00EC0DF7">
        <w:rPr>
          <w:lang w:val="en-GB"/>
        </w:rPr>
        <w:t xml:space="preserve"> am</w:t>
      </w:r>
      <w:r w:rsidRPr="00EC0DF7">
        <w:rPr>
          <w:lang w:val="en-GB"/>
        </w:rPr>
        <w:t xml:space="preserve"> disturbing his/her work at that time.</w:t>
      </w:r>
    </w:p>
    <w:p w14:paraId="05F42F69" w14:textId="16633C05" w:rsidR="00283B43" w:rsidRPr="00EC0DF7" w:rsidRDefault="00783CEE" w:rsidP="00CD2CD4">
      <w:pPr>
        <w:rPr>
          <w:lang w:val="en-GB"/>
        </w:rPr>
      </w:pPr>
      <w:r>
        <w:rPr>
          <w:lang w:val="en-GB"/>
        </w:rPr>
        <w:t>Employees of both firms also experienced s</w:t>
      </w:r>
      <w:r w:rsidR="00CD2CD4" w:rsidRPr="00EC0DF7">
        <w:rPr>
          <w:lang w:val="en-GB"/>
        </w:rPr>
        <w:t>ocial isolation</w:t>
      </w:r>
      <w:r w:rsidR="00154AE9" w:rsidRPr="00EC0DF7">
        <w:rPr>
          <w:lang w:val="en-GB"/>
        </w:rPr>
        <w:t xml:space="preserve"> </w:t>
      </w:r>
      <w:r>
        <w:rPr>
          <w:lang w:val="en-GB"/>
        </w:rPr>
        <w:t>as</w:t>
      </w:r>
      <w:r w:rsidRPr="00EC0DF7">
        <w:rPr>
          <w:lang w:val="en-GB"/>
        </w:rPr>
        <w:t xml:space="preserve"> </w:t>
      </w:r>
      <w:r w:rsidR="00154AE9" w:rsidRPr="00EC0DF7">
        <w:rPr>
          <w:lang w:val="en-GB"/>
        </w:rPr>
        <w:t>another aspec</w:t>
      </w:r>
      <w:r w:rsidR="009F031B" w:rsidRPr="00EC0DF7">
        <w:rPr>
          <w:lang w:val="en-GB"/>
        </w:rPr>
        <w:t xml:space="preserve">t of working </w:t>
      </w:r>
      <w:r w:rsidR="00A46940" w:rsidRPr="00EC0DF7">
        <w:rPr>
          <w:lang w:val="en-GB"/>
        </w:rPr>
        <w:t>from dispersed geographical locations</w:t>
      </w:r>
      <w:r w:rsidR="00154AE9" w:rsidRPr="00EC0DF7">
        <w:rPr>
          <w:lang w:val="en-GB"/>
        </w:rPr>
        <w:t>. Unlike professional isolation, social isolation did not affect the</w:t>
      </w:r>
      <w:r w:rsidR="007724C7">
        <w:rPr>
          <w:lang w:val="en-GB"/>
        </w:rPr>
        <w:t>ir</w:t>
      </w:r>
      <w:r w:rsidR="00154AE9" w:rsidRPr="00EC0DF7">
        <w:rPr>
          <w:lang w:val="en-GB"/>
        </w:rPr>
        <w:t xml:space="preserve"> performance of concrete work duties, however, respondents from both </w:t>
      </w:r>
      <w:r w:rsidR="009E486E" w:rsidRPr="00EC0DF7">
        <w:rPr>
          <w:lang w:val="en-GB"/>
        </w:rPr>
        <w:t xml:space="preserve">firms </w:t>
      </w:r>
      <w:r w:rsidR="00154AE9" w:rsidRPr="00EC0DF7">
        <w:rPr>
          <w:lang w:val="en-GB"/>
        </w:rPr>
        <w:t xml:space="preserve">reported </w:t>
      </w:r>
      <w:r w:rsidR="00D930DB" w:rsidRPr="00EC0DF7">
        <w:rPr>
          <w:lang w:val="en-GB"/>
        </w:rPr>
        <w:t xml:space="preserve">an </w:t>
      </w:r>
      <w:r w:rsidR="00154AE9" w:rsidRPr="00EC0DF7">
        <w:rPr>
          <w:lang w:val="en-GB"/>
        </w:rPr>
        <w:t>overall impact on work morale. Officecom accountants shared their experiences of prolonged remote work</w:t>
      </w:r>
      <w:r w:rsidR="008F28E8" w:rsidRPr="00EC0DF7">
        <w:rPr>
          <w:lang w:val="en-GB"/>
        </w:rPr>
        <w:t>:</w:t>
      </w:r>
    </w:p>
    <w:p w14:paraId="75B0C6B9" w14:textId="3B0F8EE2" w:rsidR="001F0244" w:rsidRPr="00EC0DF7" w:rsidRDefault="00FF06B6" w:rsidP="00AC608D">
      <w:pPr>
        <w:ind w:left="720"/>
        <w:rPr>
          <w:i/>
          <w:lang w:val="en-GB"/>
        </w:rPr>
      </w:pPr>
      <w:r w:rsidRPr="00EC0DF7">
        <w:rPr>
          <w:i/>
          <w:lang w:val="en-GB"/>
        </w:rPr>
        <w:t>Office.Accountant.Helen</w:t>
      </w:r>
      <w:r w:rsidR="0001540E" w:rsidRPr="00EC0DF7">
        <w:rPr>
          <w:i/>
          <w:lang w:val="en-GB"/>
        </w:rPr>
        <w:t xml:space="preserve">: </w:t>
      </w:r>
      <w:r w:rsidR="00154AE9" w:rsidRPr="00EC0DF7">
        <w:rPr>
          <w:lang w:val="en-GB"/>
        </w:rPr>
        <w:t xml:space="preserve">Here [in </w:t>
      </w:r>
      <w:r w:rsidR="007724C7">
        <w:rPr>
          <w:lang w:val="en-GB"/>
        </w:rPr>
        <w:t xml:space="preserve">the </w:t>
      </w:r>
      <w:r w:rsidR="00154AE9" w:rsidRPr="00EC0DF7">
        <w:rPr>
          <w:lang w:val="en-GB"/>
        </w:rPr>
        <w:t>office] are more distractions [compared to working at home]</w:t>
      </w:r>
      <w:r w:rsidR="009B6AD9" w:rsidRPr="00EC0DF7">
        <w:rPr>
          <w:lang w:val="en-GB"/>
        </w:rPr>
        <w:t>,</w:t>
      </w:r>
      <w:r w:rsidR="00154AE9" w:rsidRPr="00EC0DF7">
        <w:rPr>
          <w:lang w:val="en-GB"/>
        </w:rPr>
        <w:t xml:space="preserve"> </w:t>
      </w:r>
      <w:r w:rsidR="009B6AD9" w:rsidRPr="00EC0DF7">
        <w:rPr>
          <w:lang w:val="en-GB"/>
        </w:rPr>
        <w:t>b</w:t>
      </w:r>
      <w:r w:rsidR="00154AE9" w:rsidRPr="00EC0DF7">
        <w:rPr>
          <w:lang w:val="en-GB"/>
        </w:rPr>
        <w:t xml:space="preserve">ut it's kind of natural, you get used to that. I don't know if I would </w:t>
      </w:r>
      <w:r w:rsidR="009B6AD9" w:rsidRPr="00EC0DF7">
        <w:rPr>
          <w:lang w:val="en-GB"/>
        </w:rPr>
        <w:t xml:space="preserve">like to just </w:t>
      </w:r>
      <w:r w:rsidR="00154AE9" w:rsidRPr="00EC0DF7">
        <w:rPr>
          <w:lang w:val="en-GB"/>
        </w:rPr>
        <w:t>be alone in the room. At the office you can go and see people and socialize. It would be really boring</w:t>
      </w:r>
      <w:r w:rsidR="009B6AD9" w:rsidRPr="00EC0DF7">
        <w:rPr>
          <w:lang w:val="en-GB"/>
        </w:rPr>
        <w:t xml:space="preserve"> [without socializing]</w:t>
      </w:r>
      <w:r w:rsidR="00154AE9" w:rsidRPr="00EC0DF7">
        <w:rPr>
          <w:lang w:val="en-GB"/>
        </w:rPr>
        <w:t xml:space="preserve">. […] It is so lonely to do remote work </w:t>
      </w:r>
      <w:r w:rsidR="009B6AD9" w:rsidRPr="00EC0DF7">
        <w:rPr>
          <w:lang w:val="en-GB"/>
        </w:rPr>
        <w:t xml:space="preserve">at </w:t>
      </w:r>
      <w:r w:rsidR="00154AE9" w:rsidRPr="00EC0DF7">
        <w:rPr>
          <w:lang w:val="en-GB"/>
        </w:rPr>
        <w:t>home</w:t>
      </w:r>
      <w:r w:rsidR="009B6AD9" w:rsidRPr="00EC0DF7">
        <w:rPr>
          <w:lang w:val="en-GB"/>
        </w:rPr>
        <w:t>,</w:t>
      </w:r>
      <w:r w:rsidR="00154AE9" w:rsidRPr="00EC0DF7">
        <w:rPr>
          <w:lang w:val="en-GB"/>
        </w:rPr>
        <w:t xml:space="preserve"> alone. </w:t>
      </w:r>
      <w:r w:rsidR="009B6AD9" w:rsidRPr="00EC0DF7">
        <w:rPr>
          <w:lang w:val="en-GB"/>
        </w:rPr>
        <w:t>Y</w:t>
      </w:r>
      <w:r w:rsidR="00154AE9" w:rsidRPr="00EC0DF7">
        <w:rPr>
          <w:lang w:val="en-GB"/>
        </w:rPr>
        <w:t>ou need the social environment. That is why I changed from three remote workdays per</w:t>
      </w:r>
      <w:r w:rsidR="0001540E" w:rsidRPr="00EC0DF7">
        <w:rPr>
          <w:lang w:val="en-GB"/>
        </w:rPr>
        <w:t xml:space="preserve"> week</w:t>
      </w:r>
      <w:r w:rsidR="00F51B96" w:rsidRPr="00EC0DF7">
        <w:rPr>
          <w:lang w:val="en-GB"/>
        </w:rPr>
        <w:t>,</w:t>
      </w:r>
      <w:r w:rsidR="0001540E" w:rsidRPr="00EC0DF7">
        <w:rPr>
          <w:lang w:val="en-GB"/>
        </w:rPr>
        <w:t xml:space="preserve"> to one to two</w:t>
      </w:r>
      <w:r w:rsidR="009B6AD9" w:rsidRPr="00EC0DF7">
        <w:rPr>
          <w:lang w:val="en-GB"/>
        </w:rPr>
        <w:t xml:space="preserve"> days</w:t>
      </w:r>
      <w:r w:rsidR="0001540E" w:rsidRPr="00EC0DF7">
        <w:rPr>
          <w:lang w:val="en-GB"/>
        </w:rPr>
        <w:t xml:space="preserve"> per week.</w:t>
      </w:r>
    </w:p>
    <w:p w14:paraId="770FB5CD" w14:textId="78025312" w:rsidR="00154AE9" w:rsidRPr="00EC0DF7" w:rsidRDefault="00FF06B6" w:rsidP="00154AE9">
      <w:pPr>
        <w:ind w:left="720"/>
        <w:rPr>
          <w:i/>
          <w:lang w:val="en-GB"/>
        </w:rPr>
      </w:pPr>
      <w:r w:rsidRPr="00EC0DF7">
        <w:rPr>
          <w:i/>
          <w:lang w:val="en-GB"/>
        </w:rPr>
        <w:lastRenderedPageBreak/>
        <w:t>Office.Accountant.</w:t>
      </w:r>
      <w:r w:rsidR="0058190E" w:rsidRPr="00EC0DF7">
        <w:rPr>
          <w:i/>
          <w:lang w:val="en-GB"/>
        </w:rPr>
        <w:t>Sarah</w:t>
      </w:r>
      <w:r w:rsidR="0001540E" w:rsidRPr="00EC0DF7">
        <w:rPr>
          <w:i/>
          <w:lang w:val="en-GB"/>
        </w:rPr>
        <w:t xml:space="preserve">: </w:t>
      </w:r>
      <w:r w:rsidR="00154AE9" w:rsidRPr="00EC0DF7">
        <w:rPr>
          <w:lang w:val="en-GB"/>
        </w:rPr>
        <w:t xml:space="preserve">The bonus [of coming to </w:t>
      </w:r>
      <w:r w:rsidR="007724C7">
        <w:rPr>
          <w:lang w:val="en-GB"/>
        </w:rPr>
        <w:t xml:space="preserve">the </w:t>
      </w:r>
      <w:r w:rsidR="00154AE9" w:rsidRPr="00EC0DF7">
        <w:rPr>
          <w:lang w:val="en-GB"/>
        </w:rPr>
        <w:t xml:space="preserve">office] is that it’s nice to see people. </w:t>
      </w:r>
      <w:r w:rsidR="00F51B96" w:rsidRPr="00EC0DF7">
        <w:rPr>
          <w:lang w:val="en-GB"/>
        </w:rPr>
        <w:t>Otherwise,</w:t>
      </w:r>
      <w:r w:rsidR="00154AE9" w:rsidRPr="00EC0DF7">
        <w:rPr>
          <w:lang w:val="en-GB"/>
        </w:rPr>
        <w:t xml:space="preserve"> I </w:t>
      </w:r>
      <w:r w:rsidR="00F51B96" w:rsidRPr="00EC0DF7">
        <w:rPr>
          <w:lang w:val="en-GB"/>
        </w:rPr>
        <w:t>am</w:t>
      </w:r>
      <w:r w:rsidR="00154AE9" w:rsidRPr="00EC0DF7">
        <w:rPr>
          <w:lang w:val="en-GB"/>
        </w:rPr>
        <w:t xml:space="preserve"> at home 5 days a week and d</w:t>
      </w:r>
      <w:r w:rsidR="00B439F0" w:rsidRPr="00EC0DF7">
        <w:rPr>
          <w:lang w:val="en-GB"/>
        </w:rPr>
        <w:t>on’t</w:t>
      </w:r>
      <w:r w:rsidR="00154AE9" w:rsidRPr="00EC0DF7">
        <w:rPr>
          <w:lang w:val="en-GB"/>
        </w:rPr>
        <w:t xml:space="preserve"> see any people, and bec</w:t>
      </w:r>
      <w:r w:rsidR="00B439F0" w:rsidRPr="00EC0DF7">
        <w:rPr>
          <w:lang w:val="en-GB"/>
        </w:rPr>
        <w:t>o</w:t>
      </w:r>
      <w:r w:rsidR="00154AE9" w:rsidRPr="00EC0DF7">
        <w:rPr>
          <w:lang w:val="en-GB"/>
        </w:rPr>
        <w:t xml:space="preserve">me </w:t>
      </w:r>
      <w:r w:rsidR="009B28C1" w:rsidRPr="00EC0DF7">
        <w:rPr>
          <w:lang w:val="en-GB"/>
        </w:rPr>
        <w:t>“</w:t>
      </w:r>
      <w:r w:rsidR="00154AE9" w:rsidRPr="00EC0DF7">
        <w:rPr>
          <w:lang w:val="en-GB"/>
        </w:rPr>
        <w:t>mökkihöperö</w:t>
      </w:r>
      <w:r w:rsidR="009B28C1" w:rsidRPr="00EC0DF7">
        <w:rPr>
          <w:lang w:val="en-GB"/>
        </w:rPr>
        <w:t>”</w:t>
      </w:r>
      <w:r w:rsidR="00154AE9" w:rsidRPr="00EC0DF7">
        <w:rPr>
          <w:lang w:val="en-GB"/>
        </w:rPr>
        <w:t xml:space="preserve"> [stir crazy] […] I like being with people. […] </w:t>
      </w:r>
      <w:r w:rsidR="00962125">
        <w:rPr>
          <w:lang w:val="en-GB"/>
        </w:rPr>
        <w:t>The s</w:t>
      </w:r>
      <w:r w:rsidR="00154AE9" w:rsidRPr="00EC0DF7">
        <w:rPr>
          <w:lang w:val="en-GB"/>
        </w:rPr>
        <w:t>ocial aspect would be the bigges</w:t>
      </w:r>
      <w:r w:rsidR="0001540E" w:rsidRPr="00EC0DF7">
        <w:rPr>
          <w:lang w:val="en-GB"/>
        </w:rPr>
        <w:t>t [reason to come to office].</w:t>
      </w:r>
    </w:p>
    <w:p w14:paraId="53BBAB3E" w14:textId="0C39CFC8" w:rsidR="00154AE9" w:rsidRPr="00EC0DF7" w:rsidRDefault="00154AE9" w:rsidP="00154AE9">
      <w:pPr>
        <w:rPr>
          <w:lang w:val="en-GB"/>
        </w:rPr>
      </w:pPr>
      <w:r w:rsidRPr="00EC0DF7">
        <w:rPr>
          <w:lang w:val="en-GB"/>
        </w:rPr>
        <w:t xml:space="preserve">Moreover, Officecom employees </w:t>
      </w:r>
      <w:r w:rsidR="008F28E8" w:rsidRPr="00EC0DF7">
        <w:rPr>
          <w:lang w:val="en-GB"/>
        </w:rPr>
        <w:t xml:space="preserve">considered their colleagues </w:t>
      </w:r>
      <w:r w:rsidR="00962125">
        <w:rPr>
          <w:lang w:val="en-GB"/>
        </w:rPr>
        <w:t>a major</w:t>
      </w:r>
      <w:r w:rsidR="008F28E8" w:rsidRPr="00EC0DF7">
        <w:rPr>
          <w:lang w:val="en-GB"/>
        </w:rPr>
        <w:t xml:space="preserve"> part of their social life. </w:t>
      </w:r>
      <w:r w:rsidR="00FF06B6" w:rsidRPr="00EC0DF7">
        <w:rPr>
          <w:i/>
          <w:lang w:val="en-GB"/>
        </w:rPr>
        <w:t>Office.Accountant.David</w:t>
      </w:r>
      <w:r w:rsidR="008F28E8" w:rsidRPr="00EC0DF7">
        <w:rPr>
          <w:i/>
          <w:lang w:val="en-GB"/>
        </w:rPr>
        <w:t xml:space="preserve"> </w:t>
      </w:r>
      <w:r w:rsidR="008F28E8" w:rsidRPr="00EC0DF7">
        <w:rPr>
          <w:lang w:val="en-GB"/>
        </w:rPr>
        <w:t>explained:</w:t>
      </w:r>
    </w:p>
    <w:p w14:paraId="216D697A" w14:textId="05348557" w:rsidR="00AB686D" w:rsidRPr="00EC0DF7" w:rsidRDefault="00AB686D" w:rsidP="008F28E8">
      <w:pPr>
        <w:ind w:left="720"/>
        <w:rPr>
          <w:lang w:val="en-GB"/>
        </w:rPr>
      </w:pPr>
      <w:r w:rsidRPr="00EC0DF7">
        <w:rPr>
          <w:lang w:val="en-GB"/>
        </w:rPr>
        <w:t>I like to think that people here are not just my working friends. We share a lot of</w:t>
      </w:r>
      <w:r w:rsidR="00EC0DF7">
        <w:rPr>
          <w:lang w:val="en-GB"/>
        </w:rPr>
        <w:t xml:space="preserve"> </w:t>
      </w:r>
      <w:r w:rsidRPr="00EC0DF7">
        <w:rPr>
          <w:lang w:val="en-GB"/>
        </w:rPr>
        <w:t>things outside work. We talk about a lot of</w:t>
      </w:r>
      <w:r w:rsidR="00EC0DF7">
        <w:rPr>
          <w:lang w:val="en-GB"/>
        </w:rPr>
        <w:t xml:space="preserve"> </w:t>
      </w:r>
      <w:r w:rsidRPr="00EC0DF7">
        <w:rPr>
          <w:lang w:val="en-GB"/>
        </w:rPr>
        <w:t>stuff</w:t>
      </w:r>
      <w:r w:rsidR="009C6F1E" w:rsidRPr="00EC0DF7">
        <w:rPr>
          <w:lang w:val="en-GB"/>
        </w:rPr>
        <w:t>,</w:t>
      </w:r>
      <w:r w:rsidRPr="00EC0DF7">
        <w:rPr>
          <w:lang w:val="en-GB"/>
        </w:rPr>
        <w:t xml:space="preserve"> and when I'm at home I</w:t>
      </w:r>
      <w:r w:rsidR="00555DB2" w:rsidRPr="00EC0DF7">
        <w:rPr>
          <w:lang w:val="en-GB"/>
        </w:rPr>
        <w:t>’m</w:t>
      </w:r>
      <w:r w:rsidRPr="00EC0DF7">
        <w:rPr>
          <w:lang w:val="en-GB"/>
        </w:rPr>
        <w:t xml:space="preserve"> usually alone and it can be a little bit boring to be at home all day.</w:t>
      </w:r>
    </w:p>
    <w:p w14:paraId="398853CF" w14:textId="30005A3D" w:rsidR="00AB686D" w:rsidRPr="00EC0DF7" w:rsidRDefault="008C7CFB" w:rsidP="00AB686D">
      <w:pPr>
        <w:rPr>
          <w:lang w:val="en-GB"/>
        </w:rPr>
      </w:pPr>
      <w:r w:rsidRPr="00EC0DF7">
        <w:rPr>
          <w:lang w:val="en-GB"/>
        </w:rPr>
        <w:t>At Virtcom</w:t>
      </w:r>
      <w:r w:rsidR="00555DB2" w:rsidRPr="00EC0DF7">
        <w:rPr>
          <w:lang w:val="en-GB"/>
        </w:rPr>
        <w:t>,</w:t>
      </w:r>
      <w:r w:rsidRPr="00EC0DF7">
        <w:rPr>
          <w:lang w:val="en-GB"/>
        </w:rPr>
        <w:t xml:space="preserve"> employees reported</w:t>
      </w:r>
      <w:r w:rsidR="003F74B5" w:rsidRPr="00EC0DF7">
        <w:rPr>
          <w:lang w:val="en-GB"/>
        </w:rPr>
        <w:t xml:space="preserve"> a similar feeling of social isolation, which </w:t>
      </w:r>
      <w:r w:rsidR="001F0244" w:rsidRPr="00EC0DF7">
        <w:rPr>
          <w:lang w:val="en-GB"/>
        </w:rPr>
        <w:t xml:space="preserve">negatively </w:t>
      </w:r>
      <w:r w:rsidR="003F74B5" w:rsidRPr="00EC0DF7">
        <w:rPr>
          <w:lang w:val="en-GB"/>
        </w:rPr>
        <w:t xml:space="preserve">affected their </w:t>
      </w:r>
      <w:r w:rsidR="001F0244" w:rsidRPr="00EC0DF7">
        <w:rPr>
          <w:lang w:val="en-GB"/>
        </w:rPr>
        <w:t xml:space="preserve">attitude towards work. </w:t>
      </w:r>
      <w:r w:rsidR="005E210C" w:rsidRPr="00EC0DF7">
        <w:rPr>
          <w:lang w:val="en-GB"/>
        </w:rPr>
        <w:t xml:space="preserve">Compared to </w:t>
      </w:r>
      <w:r w:rsidR="001F0244" w:rsidRPr="00EC0DF7">
        <w:rPr>
          <w:lang w:val="en-GB"/>
        </w:rPr>
        <w:t>Officecom employees</w:t>
      </w:r>
      <w:r w:rsidR="00555DB2" w:rsidRPr="00EC0DF7">
        <w:rPr>
          <w:lang w:val="en-GB"/>
        </w:rPr>
        <w:t>,</w:t>
      </w:r>
      <w:r w:rsidR="001F0244" w:rsidRPr="00EC0DF7">
        <w:rPr>
          <w:lang w:val="en-GB"/>
        </w:rPr>
        <w:t xml:space="preserve"> however, Virtcom employees</w:t>
      </w:r>
      <w:r w:rsidR="00A805AA" w:rsidRPr="00EC0DF7">
        <w:rPr>
          <w:lang w:val="en-GB"/>
        </w:rPr>
        <w:t xml:space="preserve"> perceived it differently.</w:t>
      </w:r>
      <w:r w:rsidR="001F0244" w:rsidRPr="00EC0DF7">
        <w:rPr>
          <w:lang w:val="en-GB"/>
        </w:rPr>
        <w:t xml:space="preserve"> </w:t>
      </w:r>
      <w:r w:rsidR="00A805AA" w:rsidRPr="00EC0DF7">
        <w:rPr>
          <w:lang w:val="en-GB"/>
        </w:rPr>
        <w:t xml:space="preserve">Due to </w:t>
      </w:r>
      <w:r w:rsidR="00A45210" w:rsidRPr="00EC0DF7">
        <w:rPr>
          <w:lang w:val="en-GB"/>
        </w:rPr>
        <w:t xml:space="preserve">the </w:t>
      </w:r>
      <w:r w:rsidR="00A805AA" w:rsidRPr="00EC0DF7">
        <w:rPr>
          <w:lang w:val="en-GB"/>
        </w:rPr>
        <w:t>lack of face-to-face contact from the start</w:t>
      </w:r>
      <w:r w:rsidR="00962125">
        <w:rPr>
          <w:lang w:val="en-GB"/>
        </w:rPr>
        <w:t>,</w:t>
      </w:r>
      <w:r w:rsidR="001F0244" w:rsidRPr="00EC0DF7">
        <w:rPr>
          <w:lang w:val="en-GB"/>
        </w:rPr>
        <w:t xml:space="preserve"> </w:t>
      </w:r>
      <w:r w:rsidR="00A805AA" w:rsidRPr="00EC0DF7">
        <w:rPr>
          <w:lang w:val="en-GB"/>
        </w:rPr>
        <w:t xml:space="preserve">Virtcom employees did not consider their colleagues </w:t>
      </w:r>
      <w:r w:rsidR="00A45210" w:rsidRPr="00EC0DF7">
        <w:rPr>
          <w:lang w:val="en-GB"/>
        </w:rPr>
        <w:t xml:space="preserve">to be </w:t>
      </w:r>
      <w:r w:rsidR="00A805AA" w:rsidRPr="00EC0DF7">
        <w:rPr>
          <w:lang w:val="en-GB"/>
        </w:rPr>
        <w:t>a part of their</w:t>
      </w:r>
      <w:r w:rsidR="00EF3B82" w:rsidRPr="00EC0DF7">
        <w:rPr>
          <w:lang w:val="en-GB"/>
        </w:rPr>
        <w:t xml:space="preserve"> regular</w:t>
      </w:r>
      <w:r w:rsidR="00A805AA" w:rsidRPr="00EC0DF7">
        <w:rPr>
          <w:lang w:val="en-GB"/>
        </w:rPr>
        <w:t xml:space="preserve"> social </w:t>
      </w:r>
      <w:r w:rsidR="001F0244" w:rsidRPr="00EC0DF7">
        <w:rPr>
          <w:lang w:val="en-GB"/>
        </w:rPr>
        <w:t xml:space="preserve">circle. </w:t>
      </w:r>
      <w:r w:rsidR="00EF3B82" w:rsidRPr="00EC0DF7">
        <w:rPr>
          <w:lang w:val="en-GB"/>
        </w:rPr>
        <w:t>As a result</w:t>
      </w:r>
      <w:r w:rsidR="00555DB2" w:rsidRPr="00EC0DF7">
        <w:rPr>
          <w:lang w:val="en-GB"/>
        </w:rPr>
        <w:t>,</w:t>
      </w:r>
      <w:r w:rsidR="001F0244" w:rsidRPr="00EC0DF7">
        <w:rPr>
          <w:lang w:val="en-GB"/>
        </w:rPr>
        <w:t xml:space="preserve"> they expressed </w:t>
      </w:r>
      <w:r w:rsidR="00A805AA" w:rsidRPr="00EC0DF7">
        <w:rPr>
          <w:lang w:val="en-GB"/>
        </w:rPr>
        <w:t xml:space="preserve">their </w:t>
      </w:r>
      <w:r w:rsidR="00EF3B82" w:rsidRPr="00EC0DF7">
        <w:rPr>
          <w:lang w:val="en-GB"/>
        </w:rPr>
        <w:t xml:space="preserve">desire </w:t>
      </w:r>
      <w:r w:rsidR="00A45210" w:rsidRPr="00EC0DF7">
        <w:rPr>
          <w:lang w:val="en-GB"/>
        </w:rPr>
        <w:t xml:space="preserve">to </w:t>
      </w:r>
      <w:r w:rsidR="00BF7070" w:rsidRPr="00EC0DF7">
        <w:rPr>
          <w:lang w:val="en-GB"/>
        </w:rPr>
        <w:t>overcome</w:t>
      </w:r>
      <w:r w:rsidR="00EF3B82" w:rsidRPr="00EC0DF7">
        <w:rPr>
          <w:lang w:val="en-GB"/>
        </w:rPr>
        <w:t xml:space="preserve"> </w:t>
      </w:r>
      <w:r w:rsidR="00084559" w:rsidRPr="00EC0DF7">
        <w:rPr>
          <w:lang w:val="en-GB"/>
        </w:rPr>
        <w:t>social isolation</w:t>
      </w:r>
      <w:r w:rsidR="00084559" w:rsidRPr="00EC0DF7" w:rsidDel="00084559">
        <w:rPr>
          <w:lang w:val="en-GB"/>
        </w:rPr>
        <w:t xml:space="preserve"> </w:t>
      </w:r>
      <w:r w:rsidR="00A805AA" w:rsidRPr="00EC0DF7">
        <w:rPr>
          <w:lang w:val="en-GB"/>
        </w:rPr>
        <w:t>in more abstract terms</w:t>
      </w:r>
      <w:r w:rsidR="00C81381" w:rsidRPr="00EC0DF7">
        <w:rPr>
          <w:lang w:val="en-GB"/>
        </w:rPr>
        <w:t>, without referencing</w:t>
      </w:r>
      <w:r w:rsidR="00835802" w:rsidRPr="00EC0DF7">
        <w:rPr>
          <w:lang w:val="en-GB"/>
        </w:rPr>
        <w:t xml:space="preserve"> </w:t>
      </w:r>
      <w:r w:rsidR="00A45210" w:rsidRPr="00EC0DF7">
        <w:rPr>
          <w:lang w:val="en-GB"/>
        </w:rPr>
        <w:t xml:space="preserve">any </w:t>
      </w:r>
      <w:r w:rsidR="00835802" w:rsidRPr="00EC0DF7">
        <w:rPr>
          <w:lang w:val="en-GB"/>
        </w:rPr>
        <w:t>interaction with</w:t>
      </w:r>
      <w:r w:rsidR="00C81381" w:rsidRPr="00EC0DF7">
        <w:rPr>
          <w:lang w:val="en-GB"/>
        </w:rPr>
        <w:t xml:space="preserve"> particular people or</w:t>
      </w:r>
      <w:r w:rsidR="0035282C" w:rsidRPr="00EC0DF7">
        <w:rPr>
          <w:lang w:val="en-GB"/>
        </w:rPr>
        <w:t xml:space="preserve"> participati</w:t>
      </w:r>
      <w:r w:rsidR="00962125">
        <w:rPr>
          <w:lang w:val="en-GB"/>
        </w:rPr>
        <w:t>on</w:t>
      </w:r>
      <w:r w:rsidR="0035282C" w:rsidRPr="00EC0DF7">
        <w:rPr>
          <w:lang w:val="en-GB"/>
        </w:rPr>
        <w:t xml:space="preserve"> in particular</w:t>
      </w:r>
      <w:r w:rsidR="00C81381" w:rsidRPr="00EC0DF7">
        <w:rPr>
          <w:lang w:val="en-GB"/>
        </w:rPr>
        <w:t xml:space="preserve"> activities</w:t>
      </w:r>
      <w:r w:rsidR="000346ED" w:rsidRPr="00EC0DF7">
        <w:rPr>
          <w:lang w:val="en-GB"/>
        </w:rPr>
        <w:t>.</w:t>
      </w:r>
      <w:r w:rsidR="001F0244" w:rsidRPr="00EC0DF7">
        <w:rPr>
          <w:lang w:val="en-GB"/>
        </w:rPr>
        <w:t xml:space="preserve"> </w:t>
      </w:r>
      <w:r w:rsidR="00DA53F0">
        <w:rPr>
          <w:lang w:val="en-GB"/>
        </w:rPr>
        <w:t>Stories of Karen and Mary point to the feeling of social isolation:</w:t>
      </w:r>
    </w:p>
    <w:p w14:paraId="3EA01D07" w14:textId="110EFBA8" w:rsidR="009B28C1" w:rsidRPr="00EC0DF7" w:rsidRDefault="00FF06B6" w:rsidP="009B28C1">
      <w:pPr>
        <w:ind w:left="720"/>
        <w:rPr>
          <w:lang w:val="en-GB"/>
        </w:rPr>
      </w:pPr>
      <w:r w:rsidRPr="00EC0DF7">
        <w:rPr>
          <w:i/>
          <w:lang w:val="en-GB"/>
        </w:rPr>
        <w:t>Virt.Accountant.Karen</w:t>
      </w:r>
      <w:r w:rsidR="009B28C1" w:rsidRPr="00EC0DF7">
        <w:rPr>
          <w:lang w:val="en-GB"/>
        </w:rPr>
        <w:t xml:space="preserve">: </w:t>
      </w:r>
      <w:r w:rsidR="00AB686D" w:rsidRPr="00EC0DF7">
        <w:rPr>
          <w:lang w:val="en-GB"/>
        </w:rPr>
        <w:t xml:space="preserve">It is quite lonely sometimes. I cannot deny it. I miss the work community. I feel that the benefits of remote work are greater for me than missing </w:t>
      </w:r>
      <w:r w:rsidR="00962125">
        <w:rPr>
          <w:lang w:val="en-GB"/>
        </w:rPr>
        <w:t xml:space="preserve">the </w:t>
      </w:r>
      <w:r w:rsidR="00AB686D" w:rsidRPr="00EC0DF7">
        <w:rPr>
          <w:lang w:val="en-GB"/>
        </w:rPr>
        <w:t xml:space="preserve">feeling of the work community. </w:t>
      </w:r>
      <w:r w:rsidR="00962125">
        <w:rPr>
          <w:lang w:val="en-GB"/>
        </w:rPr>
        <w:t>Only if</w:t>
      </w:r>
      <w:r w:rsidR="00962125" w:rsidRPr="00EC0DF7">
        <w:rPr>
          <w:lang w:val="en-GB"/>
        </w:rPr>
        <w:t xml:space="preserve"> </w:t>
      </w:r>
      <w:r w:rsidR="00AB686D" w:rsidRPr="00EC0DF7">
        <w:rPr>
          <w:lang w:val="en-GB"/>
        </w:rPr>
        <w:t>my situation changes so that I settle to live in one place and be only there</w:t>
      </w:r>
      <w:r w:rsidR="00962125">
        <w:rPr>
          <w:lang w:val="en-GB"/>
        </w:rPr>
        <w:t>,</w:t>
      </w:r>
      <w:r w:rsidR="00AB686D" w:rsidRPr="00EC0DF7">
        <w:rPr>
          <w:lang w:val="en-GB"/>
        </w:rPr>
        <w:t xml:space="preserve"> then normal [non</w:t>
      </w:r>
      <w:r w:rsidR="00962125">
        <w:rPr>
          <w:lang w:val="en-GB"/>
        </w:rPr>
        <w:t>-</w:t>
      </w:r>
      <w:r w:rsidR="00AB686D" w:rsidRPr="00EC0DF7">
        <w:rPr>
          <w:lang w:val="en-GB"/>
        </w:rPr>
        <w:t>remote] work might fit me better.</w:t>
      </w:r>
      <w:r w:rsidR="001F0244" w:rsidRPr="00EC0DF7">
        <w:rPr>
          <w:i/>
          <w:lang w:val="en-GB"/>
        </w:rPr>
        <w:t xml:space="preserve"> </w:t>
      </w:r>
    </w:p>
    <w:p w14:paraId="74D6504F" w14:textId="4EE74EE6" w:rsidR="00CD2CD4" w:rsidRPr="00EC0DF7" w:rsidRDefault="009F70DB" w:rsidP="00AC608D">
      <w:pPr>
        <w:ind w:left="720"/>
        <w:rPr>
          <w:i/>
          <w:lang w:val="en-GB"/>
        </w:rPr>
      </w:pPr>
      <w:r w:rsidRPr="00EC0DF7">
        <w:rPr>
          <w:i/>
          <w:lang w:val="en-GB"/>
        </w:rPr>
        <w:t>Virt.Accountant.Mary</w:t>
      </w:r>
      <w:r w:rsidR="009B28C1" w:rsidRPr="00EC0DF7">
        <w:rPr>
          <w:i/>
          <w:lang w:val="en-GB"/>
        </w:rPr>
        <w:t xml:space="preserve">: </w:t>
      </w:r>
      <w:r w:rsidR="00AB686D" w:rsidRPr="00EC0DF7">
        <w:rPr>
          <w:lang w:val="en-GB"/>
        </w:rPr>
        <w:t>Ideal would be half-way. That I could keep remote work days but could have the physical side as well. I don’t know. […] I am quite social anyways. I like seeing people, communicat</w:t>
      </w:r>
      <w:r w:rsidR="00962125">
        <w:rPr>
          <w:lang w:val="en-GB"/>
        </w:rPr>
        <w:t>ing</w:t>
      </w:r>
      <w:r w:rsidR="00AB686D" w:rsidRPr="00EC0DF7">
        <w:rPr>
          <w:lang w:val="en-GB"/>
        </w:rPr>
        <w:t xml:space="preserve"> with them. I consider myself </w:t>
      </w:r>
      <w:r w:rsidR="00962125">
        <w:rPr>
          <w:lang w:val="en-GB"/>
        </w:rPr>
        <w:t>to have</w:t>
      </w:r>
      <w:r w:rsidR="00962125" w:rsidRPr="00EC0DF7">
        <w:rPr>
          <w:lang w:val="en-GB"/>
        </w:rPr>
        <w:t xml:space="preserve"> </w:t>
      </w:r>
      <w:r w:rsidR="00AB686D" w:rsidRPr="00EC0DF7">
        <w:rPr>
          <w:lang w:val="en-GB"/>
        </w:rPr>
        <w:t>good work morale, I don’t chat about nonsense too much.</w:t>
      </w:r>
      <w:r w:rsidR="009B28C1" w:rsidRPr="00EC0DF7">
        <w:rPr>
          <w:lang w:val="en-GB"/>
        </w:rPr>
        <w:t xml:space="preserve"> </w:t>
      </w:r>
    </w:p>
    <w:p w14:paraId="5D5D420F" w14:textId="13EF078A" w:rsidR="006A7BFD" w:rsidRPr="00EC0DF7" w:rsidRDefault="006A7BFD" w:rsidP="006C5258">
      <w:pPr>
        <w:rPr>
          <w:b/>
          <w:lang w:val="en-GB"/>
        </w:rPr>
      </w:pPr>
      <w:r w:rsidRPr="00EC0DF7">
        <w:rPr>
          <w:b/>
          <w:lang w:val="en-GB"/>
        </w:rPr>
        <w:t>Continuities</w:t>
      </w:r>
    </w:p>
    <w:p w14:paraId="16651110" w14:textId="6E19C19E" w:rsidR="007F566E" w:rsidRPr="00EC0DF7" w:rsidRDefault="00776265" w:rsidP="007F566E">
      <w:pPr>
        <w:rPr>
          <w:lang w:val="en-GB"/>
        </w:rPr>
      </w:pPr>
      <w:r w:rsidRPr="00EC0DF7">
        <w:rPr>
          <w:lang w:val="en-GB"/>
        </w:rPr>
        <w:t xml:space="preserve">Officecom recognized </w:t>
      </w:r>
      <w:r w:rsidR="004247E0" w:rsidRPr="00EC0DF7">
        <w:rPr>
          <w:lang w:val="en-GB"/>
        </w:rPr>
        <w:t xml:space="preserve">the </w:t>
      </w:r>
      <w:r w:rsidRPr="00EC0DF7">
        <w:rPr>
          <w:lang w:val="en-GB"/>
        </w:rPr>
        <w:t xml:space="preserve">problem of employee isolation (both professional and social). </w:t>
      </w:r>
      <w:r w:rsidR="00EC0DF7">
        <w:rPr>
          <w:lang w:val="en-GB"/>
        </w:rPr>
        <w:t>To</w:t>
      </w:r>
      <w:r w:rsidRPr="00EC0DF7">
        <w:rPr>
          <w:lang w:val="en-GB"/>
        </w:rPr>
        <w:t xml:space="preserve"> address these issues</w:t>
      </w:r>
      <w:r w:rsidR="00962125">
        <w:rPr>
          <w:lang w:val="en-GB"/>
        </w:rPr>
        <w:t>,</w:t>
      </w:r>
      <w:r w:rsidRPr="00EC0DF7">
        <w:rPr>
          <w:lang w:val="en-GB"/>
        </w:rPr>
        <w:t xml:space="preserve"> Officecom has been constructing continuities by establishing regular face-to-face meetings and by facilitating extensive use of online communication. </w:t>
      </w:r>
      <w:r w:rsidR="00BD2C32" w:rsidRPr="00EC0DF7">
        <w:rPr>
          <w:lang w:val="en-GB"/>
        </w:rPr>
        <w:t xml:space="preserve"> </w:t>
      </w:r>
      <w:r w:rsidR="00FF06B6" w:rsidRPr="00EC0DF7">
        <w:rPr>
          <w:i/>
          <w:lang w:val="en-GB"/>
        </w:rPr>
        <w:t>Office.Accountant.Helen</w:t>
      </w:r>
      <w:r w:rsidR="00BD2C32" w:rsidRPr="00EC0DF7">
        <w:rPr>
          <w:lang w:val="en-GB"/>
        </w:rPr>
        <w:t xml:space="preserve"> </w:t>
      </w:r>
      <w:r w:rsidR="006B5A72" w:rsidRPr="00EC0DF7">
        <w:rPr>
          <w:lang w:val="en-GB"/>
        </w:rPr>
        <w:t>described face-to-face meetings at Officecom:</w:t>
      </w:r>
    </w:p>
    <w:p w14:paraId="3E4C50C7" w14:textId="14C4F9F9" w:rsidR="007F566E" w:rsidRPr="00EC0DF7" w:rsidRDefault="007F566E" w:rsidP="007F566E">
      <w:pPr>
        <w:ind w:left="720"/>
        <w:rPr>
          <w:lang w:val="en-GB"/>
        </w:rPr>
      </w:pPr>
      <w:r w:rsidRPr="00EC0DF7">
        <w:rPr>
          <w:lang w:val="en-GB"/>
        </w:rPr>
        <w:t>Well now we have two teams</w:t>
      </w:r>
      <w:r w:rsidR="00406EED" w:rsidRPr="00EC0DF7">
        <w:rPr>
          <w:lang w:val="en-GB"/>
        </w:rPr>
        <w:t>,</w:t>
      </w:r>
      <w:r w:rsidRPr="00EC0DF7">
        <w:rPr>
          <w:lang w:val="en-GB"/>
        </w:rPr>
        <w:t xml:space="preserve"> and we have team meetings</w:t>
      </w:r>
      <w:r w:rsidR="00406EED" w:rsidRPr="00EC0DF7">
        <w:rPr>
          <w:lang w:val="en-GB"/>
        </w:rPr>
        <w:t>,</w:t>
      </w:r>
      <w:r w:rsidRPr="00EC0DF7">
        <w:rPr>
          <w:lang w:val="en-GB"/>
        </w:rPr>
        <w:t xml:space="preserve"> and weekly meetings on Mondays. On Mondays, it's really important </w:t>
      </w:r>
      <w:r w:rsidR="000B57EC">
        <w:rPr>
          <w:lang w:val="en-GB"/>
        </w:rPr>
        <w:t xml:space="preserve">for everyone </w:t>
      </w:r>
      <w:r w:rsidRPr="00EC0DF7">
        <w:rPr>
          <w:lang w:val="en-GB"/>
        </w:rPr>
        <w:t xml:space="preserve">to be at the same place. And not everyone </w:t>
      </w:r>
      <w:r w:rsidR="000B57EC">
        <w:rPr>
          <w:lang w:val="en-GB"/>
        </w:rPr>
        <w:t>is</w:t>
      </w:r>
      <w:r w:rsidR="000B57EC" w:rsidRPr="00EC0DF7">
        <w:rPr>
          <w:lang w:val="en-GB"/>
        </w:rPr>
        <w:t xml:space="preserve"> </w:t>
      </w:r>
      <w:r w:rsidRPr="00EC0DF7">
        <w:rPr>
          <w:lang w:val="en-GB"/>
        </w:rPr>
        <w:t>there</w:t>
      </w:r>
      <w:r w:rsidR="000B57EC">
        <w:rPr>
          <w:lang w:val="en-GB"/>
        </w:rPr>
        <w:t>,</w:t>
      </w:r>
      <w:r w:rsidRPr="00EC0DF7">
        <w:rPr>
          <w:lang w:val="en-GB"/>
        </w:rPr>
        <w:t xml:space="preserve"> but it's still quite important to know where people are going and</w:t>
      </w:r>
      <w:r w:rsidR="00014F0A" w:rsidRPr="00EC0DF7">
        <w:rPr>
          <w:lang w:val="en-GB"/>
        </w:rPr>
        <w:t xml:space="preserve"> whether</w:t>
      </w:r>
      <w:r w:rsidRPr="00EC0DF7">
        <w:rPr>
          <w:lang w:val="en-GB"/>
        </w:rPr>
        <w:t xml:space="preserve"> there</w:t>
      </w:r>
      <w:r w:rsidR="00014F0A" w:rsidRPr="00EC0DF7">
        <w:rPr>
          <w:lang w:val="en-GB"/>
        </w:rPr>
        <w:t xml:space="preserve"> are</w:t>
      </w:r>
      <w:r w:rsidRPr="00EC0DF7">
        <w:rPr>
          <w:lang w:val="en-GB"/>
        </w:rPr>
        <w:t xml:space="preserve"> some changes in </w:t>
      </w:r>
      <w:r w:rsidR="001622BA" w:rsidRPr="00EC0DF7">
        <w:rPr>
          <w:lang w:val="en-GB"/>
        </w:rPr>
        <w:t xml:space="preserve">the </w:t>
      </w:r>
      <w:r w:rsidRPr="00EC0DF7">
        <w:rPr>
          <w:lang w:val="en-GB"/>
        </w:rPr>
        <w:t xml:space="preserve">client list. </w:t>
      </w:r>
      <w:r w:rsidR="004176C9" w:rsidRPr="00EC0DF7">
        <w:rPr>
          <w:lang w:val="en-GB"/>
        </w:rPr>
        <w:t xml:space="preserve">Whether </w:t>
      </w:r>
      <w:r w:rsidRPr="00EC0DF7">
        <w:rPr>
          <w:lang w:val="en-GB"/>
        </w:rPr>
        <w:t>someone is sick</w:t>
      </w:r>
      <w:r w:rsidR="004176C9" w:rsidRPr="00EC0DF7">
        <w:rPr>
          <w:lang w:val="en-GB"/>
        </w:rPr>
        <w:t>,</w:t>
      </w:r>
      <w:r w:rsidRPr="00EC0DF7">
        <w:rPr>
          <w:lang w:val="en-GB"/>
        </w:rPr>
        <w:t xml:space="preserve"> </w:t>
      </w:r>
      <w:r w:rsidR="004176C9" w:rsidRPr="00EC0DF7">
        <w:rPr>
          <w:lang w:val="en-GB"/>
        </w:rPr>
        <w:t>o</w:t>
      </w:r>
      <w:r w:rsidRPr="00EC0DF7">
        <w:rPr>
          <w:lang w:val="en-GB"/>
        </w:rPr>
        <w:t>r</w:t>
      </w:r>
      <w:r w:rsidR="004176C9" w:rsidRPr="00EC0DF7">
        <w:rPr>
          <w:lang w:val="en-GB"/>
        </w:rPr>
        <w:t xml:space="preserve"> whether</w:t>
      </w:r>
      <w:r w:rsidRPr="00EC0DF7">
        <w:rPr>
          <w:lang w:val="en-GB"/>
        </w:rPr>
        <w:t xml:space="preserve"> </w:t>
      </w:r>
      <w:r w:rsidRPr="00EC0DF7">
        <w:rPr>
          <w:lang w:val="en-GB"/>
        </w:rPr>
        <w:lastRenderedPageBreak/>
        <w:t>a big consulting gig is coming</w:t>
      </w:r>
      <w:r w:rsidR="004176C9" w:rsidRPr="00EC0DF7">
        <w:rPr>
          <w:lang w:val="en-GB"/>
        </w:rPr>
        <w:t>,</w:t>
      </w:r>
      <w:r w:rsidRPr="00EC0DF7">
        <w:rPr>
          <w:lang w:val="en-GB"/>
        </w:rPr>
        <w:t xml:space="preserve"> </w:t>
      </w:r>
      <w:r w:rsidR="004176C9" w:rsidRPr="00EC0DF7">
        <w:rPr>
          <w:lang w:val="en-GB"/>
        </w:rPr>
        <w:t>o</w:t>
      </w:r>
      <w:r w:rsidRPr="00EC0DF7">
        <w:rPr>
          <w:lang w:val="en-GB"/>
        </w:rPr>
        <w:t xml:space="preserve">r </w:t>
      </w:r>
      <w:r w:rsidR="004176C9" w:rsidRPr="00EC0DF7">
        <w:rPr>
          <w:lang w:val="en-GB"/>
        </w:rPr>
        <w:t xml:space="preserve">whether there is a </w:t>
      </w:r>
      <w:r w:rsidRPr="00EC0DF7">
        <w:rPr>
          <w:lang w:val="en-GB"/>
        </w:rPr>
        <w:t xml:space="preserve">new client that you need to divide </w:t>
      </w:r>
      <w:r w:rsidR="000B57EC">
        <w:rPr>
          <w:lang w:val="en-GB"/>
        </w:rPr>
        <w:t>among</w:t>
      </w:r>
      <w:r w:rsidR="000B57EC" w:rsidRPr="00EC0DF7">
        <w:rPr>
          <w:lang w:val="en-GB"/>
        </w:rPr>
        <w:t xml:space="preserve"> </w:t>
      </w:r>
      <w:r w:rsidR="002F17FE" w:rsidRPr="00EC0DF7">
        <w:rPr>
          <w:lang w:val="en-GB"/>
        </w:rPr>
        <w:t xml:space="preserve">several </w:t>
      </w:r>
      <w:r w:rsidRPr="00EC0DF7">
        <w:rPr>
          <w:lang w:val="en-GB"/>
        </w:rPr>
        <w:t>people.</w:t>
      </w:r>
    </w:p>
    <w:p w14:paraId="10C3C474" w14:textId="21B8BF89" w:rsidR="007F566E" w:rsidRPr="00EC0DF7" w:rsidRDefault="006B5A72" w:rsidP="007F566E">
      <w:pPr>
        <w:rPr>
          <w:lang w:val="en-GB"/>
        </w:rPr>
      </w:pPr>
      <w:r w:rsidRPr="00EC0DF7">
        <w:rPr>
          <w:lang w:val="en-GB"/>
        </w:rPr>
        <w:t>One of the arguments for Officecom</w:t>
      </w:r>
      <w:r w:rsidR="0030279E">
        <w:rPr>
          <w:lang w:val="en-GB"/>
        </w:rPr>
        <w:t>’s</w:t>
      </w:r>
      <w:r w:rsidRPr="00EC0DF7">
        <w:rPr>
          <w:lang w:val="en-GB"/>
        </w:rPr>
        <w:t xml:space="preserve"> </w:t>
      </w:r>
      <w:r w:rsidR="0030279E">
        <w:rPr>
          <w:lang w:val="en-GB"/>
        </w:rPr>
        <w:t>maintaining</w:t>
      </w:r>
      <w:r w:rsidRPr="00EC0DF7">
        <w:rPr>
          <w:lang w:val="en-GB"/>
        </w:rPr>
        <w:t xml:space="preserve"> an office and a relatively lower degree of virtuality is </w:t>
      </w:r>
      <w:r w:rsidR="0030279E">
        <w:rPr>
          <w:lang w:val="en-GB"/>
        </w:rPr>
        <w:t>that these measures</w:t>
      </w:r>
      <w:r w:rsidR="0030279E" w:rsidRPr="00EC0DF7">
        <w:rPr>
          <w:lang w:val="en-GB"/>
        </w:rPr>
        <w:t xml:space="preserve"> </w:t>
      </w:r>
      <w:r w:rsidR="0030279E">
        <w:rPr>
          <w:lang w:val="en-GB"/>
        </w:rPr>
        <w:t>mitigate</w:t>
      </w:r>
      <w:r w:rsidR="0030279E" w:rsidRPr="00EC0DF7">
        <w:rPr>
          <w:lang w:val="en-GB"/>
        </w:rPr>
        <w:t xml:space="preserve"> </w:t>
      </w:r>
      <w:r w:rsidR="0030279E">
        <w:rPr>
          <w:lang w:val="en-GB"/>
        </w:rPr>
        <w:t xml:space="preserve">the </w:t>
      </w:r>
      <w:r w:rsidRPr="00EC0DF7">
        <w:rPr>
          <w:lang w:val="en-GB"/>
        </w:rPr>
        <w:t>deficiencies of online communication and alleviat</w:t>
      </w:r>
      <w:r w:rsidR="00555DB2" w:rsidRPr="00EC0DF7">
        <w:rPr>
          <w:lang w:val="en-GB"/>
        </w:rPr>
        <w:t>e</w:t>
      </w:r>
      <w:r w:rsidRPr="00EC0DF7">
        <w:rPr>
          <w:lang w:val="en-GB"/>
        </w:rPr>
        <w:t xml:space="preserve"> feeling</w:t>
      </w:r>
      <w:r w:rsidR="0030279E">
        <w:rPr>
          <w:lang w:val="en-GB"/>
        </w:rPr>
        <w:t>s</w:t>
      </w:r>
      <w:r w:rsidRPr="00EC0DF7">
        <w:rPr>
          <w:lang w:val="en-GB"/>
        </w:rPr>
        <w:t xml:space="preserve"> of isolation. At the same time</w:t>
      </w:r>
      <w:r w:rsidR="0030279E">
        <w:rPr>
          <w:lang w:val="en-GB"/>
        </w:rPr>
        <w:t>,</w:t>
      </w:r>
      <w:r w:rsidRPr="00EC0DF7">
        <w:rPr>
          <w:lang w:val="en-GB"/>
        </w:rPr>
        <w:t xml:space="preserve"> online communication tools are actively implemented and employees are encouraged to use them </w:t>
      </w:r>
      <w:r w:rsidR="00EC0DF7">
        <w:rPr>
          <w:lang w:val="en-GB"/>
        </w:rPr>
        <w:t>to</w:t>
      </w:r>
      <w:r w:rsidRPr="00EC0DF7">
        <w:rPr>
          <w:lang w:val="en-GB"/>
        </w:rPr>
        <w:t xml:space="preserve"> create continuity of work. </w:t>
      </w:r>
      <w:r w:rsidR="007F566E" w:rsidRPr="00EC0DF7">
        <w:rPr>
          <w:i/>
          <w:lang w:val="en-GB"/>
        </w:rPr>
        <w:t>Office.CEO</w:t>
      </w:r>
      <w:r w:rsidRPr="00EC0DF7">
        <w:rPr>
          <w:i/>
          <w:lang w:val="en-GB"/>
        </w:rPr>
        <w:t xml:space="preserve"> </w:t>
      </w:r>
      <w:r w:rsidRPr="00EC0DF7">
        <w:rPr>
          <w:lang w:val="en-GB"/>
        </w:rPr>
        <w:t>expla</w:t>
      </w:r>
      <w:r w:rsidR="00555DB2" w:rsidRPr="00EC0DF7">
        <w:rPr>
          <w:lang w:val="en-GB"/>
        </w:rPr>
        <w:t>i</w:t>
      </w:r>
      <w:r w:rsidRPr="00EC0DF7">
        <w:rPr>
          <w:lang w:val="en-GB"/>
        </w:rPr>
        <w:t>ned</w:t>
      </w:r>
      <w:r w:rsidR="007F566E" w:rsidRPr="00EC0DF7">
        <w:rPr>
          <w:lang w:val="en-GB"/>
        </w:rPr>
        <w:t>:</w:t>
      </w:r>
    </w:p>
    <w:p w14:paraId="415447AB" w14:textId="347B6D01" w:rsidR="007F566E" w:rsidRPr="00EC0DF7" w:rsidRDefault="00C56808" w:rsidP="007F566E">
      <w:pPr>
        <w:ind w:left="576"/>
        <w:rPr>
          <w:lang w:val="en-GB"/>
        </w:rPr>
      </w:pPr>
      <w:r>
        <w:rPr>
          <w:lang w:val="en-GB"/>
        </w:rPr>
        <w:t>W</w:t>
      </w:r>
      <w:r w:rsidR="007F566E" w:rsidRPr="00EC0DF7">
        <w:rPr>
          <w:lang w:val="en-GB"/>
        </w:rPr>
        <w:t xml:space="preserve">e are trying to encourage </w:t>
      </w:r>
      <w:r>
        <w:rPr>
          <w:lang w:val="en-GB"/>
        </w:rPr>
        <w:t xml:space="preserve">[the use of various] </w:t>
      </w:r>
      <w:r w:rsidR="007F566E" w:rsidRPr="00EC0DF7">
        <w:rPr>
          <w:lang w:val="en-GB"/>
        </w:rPr>
        <w:t>communications</w:t>
      </w:r>
      <w:r>
        <w:rPr>
          <w:lang w:val="en-GB"/>
        </w:rPr>
        <w:t xml:space="preserve"> [tools]</w:t>
      </w:r>
      <w:r w:rsidR="007F566E" w:rsidRPr="00EC0DF7">
        <w:rPr>
          <w:lang w:val="en-GB"/>
        </w:rPr>
        <w:t>, let’s say</w:t>
      </w:r>
      <w:r w:rsidR="00EF6657" w:rsidRPr="00EC0DF7">
        <w:rPr>
          <w:lang w:val="en-GB"/>
        </w:rPr>
        <w:t>, Google Hangouts, chats, group</w:t>
      </w:r>
      <w:r w:rsidR="007F566E" w:rsidRPr="00EC0DF7">
        <w:rPr>
          <w:lang w:val="en-GB"/>
        </w:rPr>
        <w:t xml:space="preserve"> chats, private chats. So people can actually </w:t>
      </w:r>
      <w:r w:rsidR="00896185" w:rsidRPr="00EC0DF7">
        <w:rPr>
          <w:lang w:val="en-GB"/>
        </w:rPr>
        <w:t xml:space="preserve">communicate </w:t>
      </w:r>
      <w:r w:rsidR="007F566E" w:rsidRPr="00EC0DF7">
        <w:rPr>
          <w:lang w:val="en-GB"/>
        </w:rPr>
        <w:t>pretty easil</w:t>
      </w:r>
      <w:r w:rsidR="00896185" w:rsidRPr="00EC0DF7">
        <w:rPr>
          <w:lang w:val="en-GB"/>
        </w:rPr>
        <w:t>y</w:t>
      </w:r>
      <w:r w:rsidR="007F566E" w:rsidRPr="00EC0DF7">
        <w:rPr>
          <w:lang w:val="en-GB"/>
        </w:rPr>
        <w:t xml:space="preserve">. </w:t>
      </w:r>
      <w:r w:rsidR="00493343" w:rsidRPr="00EC0DF7">
        <w:rPr>
          <w:lang w:val="en-GB"/>
        </w:rPr>
        <w:t>T</w:t>
      </w:r>
      <w:r w:rsidR="007F566E" w:rsidRPr="00EC0DF7">
        <w:rPr>
          <w:lang w:val="en-GB"/>
        </w:rPr>
        <w:t xml:space="preserve">here are </w:t>
      </w:r>
      <w:r w:rsidR="00493343" w:rsidRPr="00EC0DF7">
        <w:rPr>
          <w:lang w:val="en-GB"/>
        </w:rPr>
        <w:t xml:space="preserve">also </w:t>
      </w:r>
      <w:r w:rsidR="007F566E" w:rsidRPr="00EC0DF7">
        <w:rPr>
          <w:lang w:val="en-GB"/>
        </w:rPr>
        <w:t xml:space="preserve">frequent team meetings. </w:t>
      </w:r>
      <w:r w:rsidR="00493343" w:rsidRPr="00EC0DF7">
        <w:rPr>
          <w:lang w:val="en-GB"/>
        </w:rPr>
        <w:t>O</w:t>
      </w:r>
      <w:r w:rsidR="007F566E" w:rsidRPr="00EC0DF7">
        <w:rPr>
          <w:lang w:val="en-GB"/>
        </w:rPr>
        <w:t xml:space="preserve">f course, it might hurt </w:t>
      </w:r>
      <w:r w:rsidR="00493343" w:rsidRPr="00EC0DF7">
        <w:rPr>
          <w:lang w:val="en-GB"/>
        </w:rPr>
        <w:t xml:space="preserve">a </w:t>
      </w:r>
      <w:r w:rsidR="007F566E" w:rsidRPr="00EC0DF7">
        <w:rPr>
          <w:lang w:val="en-GB"/>
        </w:rPr>
        <w:t xml:space="preserve">team a little bit if everybody </w:t>
      </w:r>
      <w:r w:rsidR="009B4022">
        <w:rPr>
          <w:lang w:val="en-GB"/>
        </w:rPr>
        <w:t>is</w:t>
      </w:r>
      <w:r w:rsidR="007F566E" w:rsidRPr="00EC0DF7">
        <w:rPr>
          <w:lang w:val="en-GB"/>
        </w:rPr>
        <w:t xml:space="preserve"> located in different places</w:t>
      </w:r>
      <w:r w:rsidR="009B4022">
        <w:rPr>
          <w:lang w:val="en-GB"/>
        </w:rPr>
        <w:t xml:space="preserve"> </w:t>
      </w:r>
      <w:r w:rsidR="009B4022" w:rsidRPr="009B4022">
        <w:rPr>
          <w:lang w:val="en-GB"/>
        </w:rPr>
        <w:t>all the time</w:t>
      </w:r>
      <w:r w:rsidR="007F566E" w:rsidRPr="00EC0DF7">
        <w:rPr>
          <w:lang w:val="en-GB"/>
        </w:rPr>
        <w:t>. […]</w:t>
      </w:r>
      <w:r w:rsidR="00661FC0" w:rsidRPr="00EC0DF7">
        <w:rPr>
          <w:lang w:val="en-GB"/>
        </w:rPr>
        <w:t xml:space="preserve"> </w:t>
      </w:r>
      <w:r w:rsidR="007F566E" w:rsidRPr="00EC0DF7">
        <w:rPr>
          <w:lang w:val="en-GB"/>
        </w:rPr>
        <w:t xml:space="preserve">In the end, nothing is ever going to replace the need for human interaction between the people. I would say that we have a nice office, </w:t>
      </w:r>
      <w:r w:rsidR="0051143F" w:rsidRPr="00EC0DF7">
        <w:rPr>
          <w:lang w:val="en-GB"/>
        </w:rPr>
        <w:t xml:space="preserve">a </w:t>
      </w:r>
      <w:r w:rsidR="007F566E" w:rsidRPr="00EC0DF7">
        <w:rPr>
          <w:lang w:val="en-GB"/>
        </w:rPr>
        <w:t>good office, where people can meet and also have fun.</w:t>
      </w:r>
    </w:p>
    <w:p w14:paraId="013727A0" w14:textId="54C683AE" w:rsidR="00B71B7C" w:rsidRPr="00EC0DF7" w:rsidRDefault="00CC39FF" w:rsidP="00B71B7C">
      <w:pPr>
        <w:rPr>
          <w:lang w:val="en-GB"/>
        </w:rPr>
      </w:pPr>
      <w:r w:rsidRPr="00EC0DF7">
        <w:rPr>
          <w:lang w:val="en-GB"/>
        </w:rPr>
        <w:t>Virtcom’s response to geograp</w:t>
      </w:r>
      <w:r w:rsidR="005B700C" w:rsidRPr="00EC0DF7">
        <w:rPr>
          <w:lang w:val="en-GB"/>
        </w:rPr>
        <w:t>h</w:t>
      </w:r>
      <w:r w:rsidR="007F1CE9">
        <w:rPr>
          <w:lang w:val="en-GB"/>
        </w:rPr>
        <w:t>ical</w:t>
      </w:r>
      <w:r w:rsidRPr="00EC0DF7">
        <w:rPr>
          <w:lang w:val="en-GB"/>
        </w:rPr>
        <w:t xml:space="preserve"> discontinuities </w:t>
      </w:r>
      <w:r w:rsidR="007F1CE9">
        <w:rPr>
          <w:lang w:val="en-GB"/>
        </w:rPr>
        <w:t>was</w:t>
      </w:r>
      <w:r w:rsidR="007F1CE9" w:rsidRPr="00EC0DF7">
        <w:rPr>
          <w:lang w:val="en-GB"/>
        </w:rPr>
        <w:t xml:space="preserve"> </w:t>
      </w:r>
      <w:r w:rsidRPr="00EC0DF7">
        <w:rPr>
          <w:lang w:val="en-GB"/>
        </w:rPr>
        <w:t xml:space="preserve">to institute the regular use of online communication tools and a clear escalation policy to resolve issues that require </w:t>
      </w:r>
      <w:r w:rsidR="007F1CE9">
        <w:rPr>
          <w:lang w:val="en-GB"/>
        </w:rPr>
        <w:t>a</w:t>
      </w:r>
      <w:r w:rsidR="007F1CE9" w:rsidRPr="00EC0DF7">
        <w:rPr>
          <w:lang w:val="en-GB"/>
        </w:rPr>
        <w:t xml:space="preserve"> </w:t>
      </w:r>
      <w:r w:rsidRPr="00EC0DF7">
        <w:rPr>
          <w:lang w:val="en-GB"/>
        </w:rPr>
        <w:t>second opinion.</w:t>
      </w:r>
      <w:r w:rsidR="00B71B7C" w:rsidRPr="00EC0DF7">
        <w:rPr>
          <w:lang w:val="en-GB"/>
        </w:rPr>
        <w:t xml:space="preserve"> In cases where an accountant requires professional advi</w:t>
      </w:r>
      <w:r w:rsidR="000243E9" w:rsidRPr="00EC0DF7">
        <w:rPr>
          <w:lang w:val="en-GB"/>
        </w:rPr>
        <w:t>c</w:t>
      </w:r>
      <w:r w:rsidR="00B71B7C" w:rsidRPr="00EC0DF7">
        <w:rPr>
          <w:lang w:val="en-GB"/>
        </w:rPr>
        <w:t xml:space="preserve">e, the accountant first </w:t>
      </w:r>
      <w:r w:rsidR="007F1CE9">
        <w:rPr>
          <w:lang w:val="en-GB"/>
        </w:rPr>
        <w:t>seeks</w:t>
      </w:r>
      <w:r w:rsidR="007F1CE9" w:rsidRPr="00EC0DF7">
        <w:rPr>
          <w:lang w:val="en-GB"/>
        </w:rPr>
        <w:t xml:space="preserve"> </w:t>
      </w:r>
      <w:r w:rsidR="00B71B7C" w:rsidRPr="00EC0DF7">
        <w:rPr>
          <w:lang w:val="en-GB"/>
        </w:rPr>
        <w:t xml:space="preserve">the information from online resources and only then contacts others within the </w:t>
      </w:r>
      <w:r w:rsidR="009E486E" w:rsidRPr="00EC0DF7">
        <w:rPr>
          <w:lang w:val="en-GB"/>
        </w:rPr>
        <w:t>firm</w:t>
      </w:r>
      <w:r w:rsidR="00B71B7C" w:rsidRPr="00EC0DF7">
        <w:rPr>
          <w:lang w:val="en-GB"/>
        </w:rPr>
        <w:t xml:space="preserve">. </w:t>
      </w:r>
      <w:r w:rsidR="00FF06B6" w:rsidRPr="00EC0DF7">
        <w:rPr>
          <w:i/>
          <w:lang w:val="en-GB"/>
        </w:rPr>
        <w:t>Virt.Accountant.Karen</w:t>
      </w:r>
      <w:r w:rsidR="00B71B7C" w:rsidRPr="00EC0DF7">
        <w:rPr>
          <w:i/>
          <w:lang w:val="en-GB"/>
        </w:rPr>
        <w:t xml:space="preserve"> </w:t>
      </w:r>
      <w:r w:rsidR="00B71B7C" w:rsidRPr="00EC0DF7">
        <w:rPr>
          <w:lang w:val="en-GB"/>
        </w:rPr>
        <w:t>described the process:</w:t>
      </w:r>
    </w:p>
    <w:p w14:paraId="3BF7E75D" w14:textId="1CF8B138" w:rsidR="00B71B7C" w:rsidRPr="00EC0DF7" w:rsidRDefault="00B71B7C" w:rsidP="00B71B7C">
      <w:pPr>
        <w:ind w:left="720"/>
        <w:rPr>
          <w:lang w:val="en-GB"/>
        </w:rPr>
      </w:pPr>
      <w:r w:rsidRPr="00EC0DF7">
        <w:rPr>
          <w:lang w:val="en-GB"/>
        </w:rPr>
        <w:t xml:space="preserve">We have </w:t>
      </w:r>
      <w:r w:rsidR="0051143F" w:rsidRPr="00EC0DF7">
        <w:rPr>
          <w:lang w:val="en-GB"/>
        </w:rPr>
        <w:t xml:space="preserve">Microsoft </w:t>
      </w:r>
      <w:r w:rsidR="00D25717" w:rsidRPr="00EC0DF7">
        <w:rPr>
          <w:lang w:val="en-GB"/>
        </w:rPr>
        <w:t>Lync</w:t>
      </w:r>
      <w:r w:rsidRPr="00EC0DF7">
        <w:rPr>
          <w:lang w:val="en-GB"/>
        </w:rPr>
        <w:t xml:space="preserve"> at our disposal. Either I send out a group message to all my colleagues or I target the message to a specific colleague – either one of these two alternatives. It depends a bit </w:t>
      </w:r>
      <w:r w:rsidR="007F1CE9">
        <w:rPr>
          <w:lang w:val="en-GB"/>
        </w:rPr>
        <w:t xml:space="preserve">on </w:t>
      </w:r>
      <w:r w:rsidRPr="00EC0DF7">
        <w:rPr>
          <w:lang w:val="en-GB"/>
        </w:rPr>
        <w:t xml:space="preserve">what type of problem it is. I have a dedicated contact person [within </w:t>
      </w:r>
      <w:r w:rsidR="00D5530B" w:rsidRPr="00EC0DF7">
        <w:rPr>
          <w:lang w:val="en-GB"/>
        </w:rPr>
        <w:t xml:space="preserve">the </w:t>
      </w:r>
      <w:r w:rsidR="009E486E" w:rsidRPr="00EC0DF7">
        <w:rPr>
          <w:lang w:val="en-GB"/>
        </w:rPr>
        <w:t>firm</w:t>
      </w:r>
      <w:r w:rsidRPr="00EC0DF7">
        <w:rPr>
          <w:lang w:val="en-GB"/>
        </w:rPr>
        <w:t>]. […] It depends [which channel I use]. If it is a very specific issue, in a way, a broader thing, nothing that has a unique solution that can be found on the Internet, [then I send out a specific message]. But</w:t>
      </w:r>
      <w:r w:rsidR="00EC0DF7">
        <w:rPr>
          <w:lang w:val="en-GB"/>
        </w:rPr>
        <w:t xml:space="preserve"> </w:t>
      </w:r>
      <w:r w:rsidRPr="00EC0DF7">
        <w:rPr>
          <w:lang w:val="en-GB"/>
        </w:rPr>
        <w:t>if it is a larger issue</w:t>
      </w:r>
      <w:r w:rsidR="007F1CE9">
        <w:rPr>
          <w:lang w:val="en-GB"/>
        </w:rPr>
        <w:t>,</w:t>
      </w:r>
      <w:r w:rsidRPr="00EC0DF7">
        <w:rPr>
          <w:lang w:val="en-GB"/>
        </w:rPr>
        <w:t xml:space="preserve"> then I talk with [a contact person] or </w:t>
      </w:r>
      <w:r w:rsidRPr="00EC0DF7">
        <w:rPr>
          <w:i/>
          <w:lang w:val="en-GB"/>
        </w:rPr>
        <w:t>Virt.CEO</w:t>
      </w:r>
      <w:r w:rsidRPr="00EC0DF7">
        <w:rPr>
          <w:lang w:val="en-GB"/>
        </w:rPr>
        <w:t>. If it is something minor, related to the software or something that a colleague might know</w:t>
      </w:r>
      <w:r w:rsidR="007F1CE9">
        <w:rPr>
          <w:lang w:val="en-GB"/>
        </w:rPr>
        <w:t>,</w:t>
      </w:r>
      <w:r w:rsidRPr="00EC0DF7">
        <w:rPr>
          <w:lang w:val="en-GB"/>
        </w:rPr>
        <w:t xml:space="preserve"> then I send a group message. And then someone responds, whoever has time. I am one of the few in our firm who sends out group messages. I don’t know if others like it. I always send them out and no one has complained.</w:t>
      </w:r>
    </w:p>
    <w:p w14:paraId="2EE8F61B" w14:textId="00C46933" w:rsidR="008A1DF0" w:rsidRPr="00EC0DF7" w:rsidRDefault="008A1DF0" w:rsidP="008A1DF0">
      <w:pPr>
        <w:rPr>
          <w:lang w:val="en-GB"/>
        </w:rPr>
      </w:pPr>
      <w:r w:rsidRPr="00EC0DF7">
        <w:rPr>
          <w:i/>
          <w:lang w:val="en-GB"/>
        </w:rPr>
        <w:t xml:space="preserve">Virt.Owner </w:t>
      </w:r>
      <w:r w:rsidRPr="00EC0DF7">
        <w:rPr>
          <w:lang w:val="en-GB"/>
        </w:rPr>
        <w:t xml:space="preserve">also spoke about </w:t>
      </w:r>
      <w:r w:rsidR="00EF224E">
        <w:rPr>
          <w:lang w:val="en-GB"/>
        </w:rPr>
        <w:t xml:space="preserve">the </w:t>
      </w:r>
      <w:r w:rsidRPr="00EC0DF7">
        <w:rPr>
          <w:lang w:val="en-GB"/>
        </w:rPr>
        <w:t xml:space="preserve">planned continuities </w:t>
      </w:r>
      <w:r w:rsidR="00EF224E">
        <w:rPr>
          <w:lang w:val="en-GB"/>
        </w:rPr>
        <w:t>the firm had</w:t>
      </w:r>
      <w:r w:rsidR="00EF224E" w:rsidRPr="00EC0DF7">
        <w:rPr>
          <w:lang w:val="en-GB"/>
        </w:rPr>
        <w:t xml:space="preserve"> </w:t>
      </w:r>
      <w:r w:rsidRPr="00EC0DF7">
        <w:rPr>
          <w:lang w:val="en-GB"/>
        </w:rPr>
        <w:t xml:space="preserve">gradually implemented </w:t>
      </w:r>
      <w:r w:rsidR="00EC0DF7">
        <w:rPr>
          <w:lang w:val="en-GB"/>
        </w:rPr>
        <w:t>to</w:t>
      </w:r>
      <w:r w:rsidRPr="00EC0DF7">
        <w:rPr>
          <w:lang w:val="en-GB"/>
        </w:rPr>
        <w:t xml:space="preserve"> avoid possible discontinuities related to professional isolation. </w:t>
      </w:r>
      <w:r w:rsidRPr="00EC0DF7">
        <w:rPr>
          <w:i/>
          <w:lang w:val="en-GB"/>
        </w:rPr>
        <w:t>Virt.Owner</w:t>
      </w:r>
      <w:r w:rsidRPr="00EC0DF7">
        <w:rPr>
          <w:lang w:val="en-GB"/>
        </w:rPr>
        <w:t xml:space="preserve"> provided an overview: </w:t>
      </w:r>
    </w:p>
    <w:p w14:paraId="3A362946" w14:textId="6A28166E" w:rsidR="008A1DF0" w:rsidRPr="00EC0DF7" w:rsidRDefault="008A1DF0" w:rsidP="008A1DF0">
      <w:pPr>
        <w:ind w:left="720"/>
        <w:rPr>
          <w:lang w:val="en-GB"/>
        </w:rPr>
      </w:pPr>
      <w:r w:rsidRPr="00EC0DF7">
        <w:rPr>
          <w:lang w:val="en-GB"/>
        </w:rPr>
        <w:t xml:space="preserve">I think there are two things. First, we think that we have fewer issues to </w:t>
      </w:r>
      <w:r w:rsidR="00EF224E">
        <w:rPr>
          <w:lang w:val="en-GB"/>
        </w:rPr>
        <w:t>re</w:t>
      </w:r>
      <w:r w:rsidRPr="00EC0DF7">
        <w:rPr>
          <w:lang w:val="en-GB"/>
        </w:rPr>
        <w:t xml:space="preserve">solve than traditional accounting firms with office space. This is because we recruit accountants </w:t>
      </w:r>
      <w:r w:rsidR="00D56EF4">
        <w:rPr>
          <w:lang w:val="en-GB"/>
        </w:rPr>
        <w:t>who</w:t>
      </w:r>
      <w:r w:rsidR="00D56EF4" w:rsidRPr="00EC0DF7">
        <w:rPr>
          <w:lang w:val="en-GB"/>
        </w:rPr>
        <w:t xml:space="preserve"> </w:t>
      </w:r>
      <w:r w:rsidRPr="00EC0DF7">
        <w:rPr>
          <w:lang w:val="en-GB"/>
        </w:rPr>
        <w:t xml:space="preserve">are more experienced than the average accountant [so there is less need to ask questions]. Second, we are, depending on the situation, connected to each other using </w:t>
      </w:r>
      <w:r w:rsidR="00D25717" w:rsidRPr="00EC0DF7">
        <w:rPr>
          <w:lang w:val="en-GB"/>
        </w:rPr>
        <w:lastRenderedPageBreak/>
        <w:t xml:space="preserve">MS Lync </w:t>
      </w:r>
      <w:r w:rsidRPr="00EC0DF7">
        <w:rPr>
          <w:lang w:val="en-GB"/>
        </w:rPr>
        <w:t xml:space="preserve">or phone. Our employees know who is an expert on VAT or payroll or some other domain. […] </w:t>
      </w:r>
    </w:p>
    <w:p w14:paraId="4ADA3680" w14:textId="13A8ADED" w:rsidR="008A1DF0" w:rsidRPr="00EC0DF7" w:rsidRDefault="008A1DF0" w:rsidP="008A1DF0">
      <w:pPr>
        <w:ind w:left="720"/>
        <w:rPr>
          <w:lang w:val="en-GB"/>
        </w:rPr>
      </w:pPr>
      <w:r w:rsidRPr="00EC0DF7">
        <w:rPr>
          <w:lang w:val="en-GB"/>
        </w:rPr>
        <w:t>We know this quite well and we go through this in internal training sessions. We don’t want everyone to contact us [</w:t>
      </w:r>
      <w:r w:rsidRPr="00EC0DF7">
        <w:rPr>
          <w:i/>
          <w:lang w:val="en-GB"/>
        </w:rPr>
        <w:t>Virt.Owner</w:t>
      </w:r>
      <w:r w:rsidRPr="00EC0DF7">
        <w:rPr>
          <w:lang w:val="en-GB"/>
        </w:rPr>
        <w:t xml:space="preserve"> and </w:t>
      </w:r>
      <w:r w:rsidRPr="00EC0DF7">
        <w:rPr>
          <w:i/>
          <w:lang w:val="en-GB"/>
        </w:rPr>
        <w:t>Virt.CEO</w:t>
      </w:r>
      <w:r w:rsidRPr="00EC0DF7">
        <w:rPr>
          <w:lang w:val="en-GB"/>
        </w:rPr>
        <w:t xml:space="preserve">] on all issues … it requires a certain personality. In recruiting, we </w:t>
      </w:r>
      <w:r w:rsidR="00013A29">
        <w:rPr>
          <w:lang w:val="en-GB"/>
        </w:rPr>
        <w:t>emphasize</w:t>
      </w:r>
      <w:r w:rsidR="00013A29" w:rsidRPr="00EC0DF7">
        <w:rPr>
          <w:lang w:val="en-GB"/>
        </w:rPr>
        <w:t xml:space="preserve"> </w:t>
      </w:r>
      <w:r w:rsidRPr="00EC0DF7">
        <w:rPr>
          <w:lang w:val="en-GB"/>
        </w:rPr>
        <w:t>that there will be no one next to you to turn for guidance. An employee always gets help, but we seek people who have good self-esteem and are active, meaning that they first search our online data repositories for an answer to their problem and only afterwards turn to others for help [by sending</w:t>
      </w:r>
      <w:r w:rsidR="00013A29">
        <w:rPr>
          <w:lang w:val="en-GB"/>
        </w:rPr>
        <w:t>,</w:t>
      </w:r>
      <w:r w:rsidRPr="00EC0DF7">
        <w:rPr>
          <w:lang w:val="en-GB"/>
        </w:rPr>
        <w:t xml:space="preserve"> </w:t>
      </w:r>
      <w:r w:rsidR="00EC0DF7">
        <w:rPr>
          <w:lang w:val="en-GB"/>
        </w:rPr>
        <w:t xml:space="preserve">e.g., </w:t>
      </w:r>
      <w:r w:rsidR="00D25717" w:rsidRPr="00EC0DF7">
        <w:rPr>
          <w:lang w:val="en-GB"/>
        </w:rPr>
        <w:t>MS Lync</w:t>
      </w:r>
      <w:r w:rsidRPr="00EC0DF7">
        <w:rPr>
          <w:lang w:val="en-GB"/>
        </w:rPr>
        <w:t xml:space="preserve"> messages].</w:t>
      </w:r>
    </w:p>
    <w:p w14:paraId="33146656" w14:textId="112B04ED" w:rsidR="00E829D7" w:rsidRPr="00EC0DF7" w:rsidRDefault="00277C6B" w:rsidP="00E829D7">
      <w:pPr>
        <w:rPr>
          <w:lang w:val="en-GB"/>
        </w:rPr>
      </w:pPr>
      <w:r w:rsidRPr="00EC0DF7">
        <w:rPr>
          <w:lang w:val="en-GB"/>
        </w:rPr>
        <w:t>Virtcom has not taken a centralized approach to address</w:t>
      </w:r>
      <w:r w:rsidR="00013A29">
        <w:rPr>
          <w:lang w:val="en-GB"/>
        </w:rPr>
        <w:t>ing the</w:t>
      </w:r>
      <w:r w:rsidRPr="00EC0DF7">
        <w:rPr>
          <w:lang w:val="en-GB"/>
        </w:rPr>
        <w:t xml:space="preserve"> discontinuity of social isolation. However, as Virtcom management does not prohibit </w:t>
      </w:r>
      <w:r w:rsidR="004B3A50" w:rsidRPr="00EC0DF7">
        <w:rPr>
          <w:lang w:val="en-GB"/>
        </w:rPr>
        <w:t xml:space="preserve">the </w:t>
      </w:r>
      <w:r w:rsidRPr="00EC0DF7">
        <w:rPr>
          <w:lang w:val="en-GB"/>
        </w:rPr>
        <w:t xml:space="preserve">use of </w:t>
      </w:r>
      <w:r w:rsidR="00B45DDF">
        <w:rPr>
          <w:lang w:val="en-GB"/>
        </w:rPr>
        <w:t>the firm’s</w:t>
      </w:r>
      <w:r w:rsidR="00B45DDF" w:rsidRPr="00EC0DF7">
        <w:rPr>
          <w:lang w:val="en-GB"/>
        </w:rPr>
        <w:t xml:space="preserve"> </w:t>
      </w:r>
      <w:r w:rsidRPr="00EC0DF7">
        <w:rPr>
          <w:lang w:val="en-GB"/>
        </w:rPr>
        <w:t>online communication tools for non-work</w:t>
      </w:r>
      <w:r w:rsidR="00B45DDF">
        <w:rPr>
          <w:lang w:val="en-GB"/>
        </w:rPr>
        <w:t>-</w:t>
      </w:r>
      <w:r w:rsidRPr="00EC0DF7">
        <w:rPr>
          <w:lang w:val="en-GB"/>
        </w:rPr>
        <w:t>related communication, many of the Virtcom accountants use these tools for personal communication. For example</w:t>
      </w:r>
      <w:r w:rsidR="00B45DDF">
        <w:rPr>
          <w:lang w:val="en-GB"/>
        </w:rPr>
        <w:t>,</w:t>
      </w:r>
      <w:r w:rsidRPr="00EC0DF7">
        <w:rPr>
          <w:lang w:val="en-GB"/>
        </w:rPr>
        <w:t xml:space="preserve"> </w:t>
      </w:r>
      <w:r w:rsidR="00FF06B6" w:rsidRPr="00EC0DF7">
        <w:rPr>
          <w:i/>
          <w:lang w:val="en-GB"/>
        </w:rPr>
        <w:t>Virt.Accountant.Susan</w:t>
      </w:r>
      <w:r w:rsidR="00E829D7" w:rsidRPr="00EC0DF7">
        <w:rPr>
          <w:i/>
          <w:lang w:val="en-GB"/>
        </w:rPr>
        <w:t xml:space="preserve"> </w:t>
      </w:r>
      <w:r w:rsidRPr="00EC0DF7">
        <w:rPr>
          <w:lang w:val="en-GB"/>
        </w:rPr>
        <w:t xml:space="preserve">describes </w:t>
      </w:r>
      <w:r w:rsidR="00B45DDF">
        <w:rPr>
          <w:lang w:val="en-GB"/>
        </w:rPr>
        <w:t>using</w:t>
      </w:r>
      <w:r w:rsidR="00E829D7" w:rsidRPr="00EC0DF7">
        <w:rPr>
          <w:lang w:val="en-GB"/>
        </w:rPr>
        <w:t xml:space="preserve"> </w:t>
      </w:r>
      <w:r w:rsidR="00D25717" w:rsidRPr="00EC0DF7">
        <w:rPr>
          <w:lang w:val="en-GB"/>
        </w:rPr>
        <w:t>MS Lync</w:t>
      </w:r>
      <w:r w:rsidR="00E829D7" w:rsidRPr="00EC0DF7">
        <w:rPr>
          <w:lang w:val="en-GB"/>
        </w:rPr>
        <w:t xml:space="preserve"> and </w:t>
      </w:r>
      <w:r w:rsidR="00B45DDF">
        <w:rPr>
          <w:lang w:val="en-GB"/>
        </w:rPr>
        <w:t>her</w:t>
      </w:r>
      <w:r w:rsidR="00B45DDF" w:rsidRPr="00EC0DF7">
        <w:rPr>
          <w:lang w:val="en-GB"/>
        </w:rPr>
        <w:t xml:space="preserve"> </w:t>
      </w:r>
      <w:r w:rsidR="00E829D7" w:rsidRPr="00EC0DF7">
        <w:rPr>
          <w:lang w:val="en-GB"/>
        </w:rPr>
        <w:t xml:space="preserve">phone to </w:t>
      </w:r>
      <w:r w:rsidRPr="00EC0DF7">
        <w:rPr>
          <w:lang w:val="en-GB"/>
        </w:rPr>
        <w:t>create a</w:t>
      </w:r>
      <w:r w:rsidR="00E829D7" w:rsidRPr="00EC0DF7">
        <w:rPr>
          <w:lang w:val="en-GB"/>
        </w:rPr>
        <w:t xml:space="preserve"> feeling </w:t>
      </w:r>
      <w:r w:rsidRPr="00EC0DF7">
        <w:rPr>
          <w:lang w:val="en-GB"/>
        </w:rPr>
        <w:t>of being a</w:t>
      </w:r>
      <w:r w:rsidR="00E829D7" w:rsidRPr="00EC0DF7">
        <w:rPr>
          <w:lang w:val="en-GB"/>
        </w:rPr>
        <w:t xml:space="preserve"> part of a community: </w:t>
      </w:r>
    </w:p>
    <w:p w14:paraId="30A6C085" w14:textId="095B61E1" w:rsidR="00E829D7" w:rsidRPr="00EC0DF7" w:rsidRDefault="00E829D7" w:rsidP="00E829D7">
      <w:pPr>
        <w:ind w:left="720"/>
        <w:rPr>
          <w:lang w:val="en-GB"/>
        </w:rPr>
      </w:pPr>
      <w:r w:rsidRPr="00EC0DF7">
        <w:rPr>
          <w:lang w:val="en-GB"/>
        </w:rPr>
        <w:t xml:space="preserve">I do not consider that a problem. We can exchange greetings using </w:t>
      </w:r>
      <w:r w:rsidR="00D25717" w:rsidRPr="00EC0DF7">
        <w:rPr>
          <w:lang w:val="en-GB"/>
        </w:rPr>
        <w:t>MS Lync</w:t>
      </w:r>
      <w:r w:rsidRPr="00EC0DF7">
        <w:rPr>
          <w:lang w:val="en-GB"/>
        </w:rPr>
        <w:t xml:space="preserve"> as well. It works equally well. Some people miss having colleagues around themselves</w:t>
      </w:r>
      <w:r w:rsidR="00B45DDF">
        <w:rPr>
          <w:lang w:val="en-GB"/>
        </w:rPr>
        <w:t>,</w:t>
      </w:r>
      <w:r w:rsidRPr="00EC0DF7">
        <w:rPr>
          <w:lang w:val="en-GB"/>
        </w:rPr>
        <w:t xml:space="preserve"> but for me it is enough to see that my colleagues are online on </w:t>
      </w:r>
      <w:r w:rsidR="00D25717" w:rsidRPr="00EC0DF7">
        <w:rPr>
          <w:lang w:val="en-GB"/>
        </w:rPr>
        <w:t>MS Lync</w:t>
      </w:r>
      <w:r w:rsidRPr="00EC0DF7">
        <w:rPr>
          <w:lang w:val="en-GB"/>
        </w:rPr>
        <w:t>. That is enough for me. I feel that I have colleagues around me.</w:t>
      </w:r>
    </w:p>
    <w:p w14:paraId="57267880" w14:textId="79E9B803" w:rsidR="006C5258" w:rsidRPr="00EC0DF7" w:rsidRDefault="006C5258" w:rsidP="006C5258">
      <w:pPr>
        <w:pStyle w:val="Heading2"/>
        <w:rPr>
          <w:lang w:val="en-GB"/>
        </w:rPr>
      </w:pPr>
      <w:r w:rsidRPr="00EC0DF7">
        <w:rPr>
          <w:lang w:val="en-GB"/>
        </w:rPr>
        <w:t>Culture</w:t>
      </w:r>
    </w:p>
    <w:p w14:paraId="6BD6FCFD" w14:textId="77777777" w:rsidR="006A7BFD" w:rsidRPr="00EC0DF7" w:rsidRDefault="006A7BFD" w:rsidP="006A7BFD">
      <w:pPr>
        <w:rPr>
          <w:b/>
          <w:lang w:val="en-GB"/>
        </w:rPr>
      </w:pPr>
      <w:r w:rsidRPr="00EC0DF7">
        <w:rPr>
          <w:b/>
          <w:lang w:val="en-GB"/>
        </w:rPr>
        <w:t>Discontinuities</w:t>
      </w:r>
    </w:p>
    <w:p w14:paraId="0C1E1350" w14:textId="568E022A" w:rsidR="0006097B" w:rsidRPr="00EC0DF7" w:rsidRDefault="00664CF6" w:rsidP="006A7BFD">
      <w:pPr>
        <w:rPr>
          <w:lang w:val="en-GB"/>
        </w:rPr>
      </w:pPr>
      <w:r w:rsidRPr="00EC0DF7">
        <w:rPr>
          <w:lang w:val="en-GB"/>
        </w:rPr>
        <w:t xml:space="preserve">Operating in the virtual environment, both </w:t>
      </w:r>
      <w:r w:rsidR="009E486E" w:rsidRPr="00EC0DF7">
        <w:rPr>
          <w:lang w:val="en-GB"/>
        </w:rPr>
        <w:t xml:space="preserve">firms </w:t>
      </w:r>
      <w:r w:rsidRPr="00EC0DF7">
        <w:rPr>
          <w:lang w:val="en-GB"/>
        </w:rPr>
        <w:t xml:space="preserve">faced </w:t>
      </w:r>
      <w:r w:rsidR="00FF6FAD">
        <w:rPr>
          <w:lang w:val="en-GB"/>
        </w:rPr>
        <w:t>the</w:t>
      </w:r>
      <w:r w:rsidR="00FF6FAD" w:rsidRPr="00EC0DF7">
        <w:rPr>
          <w:lang w:val="en-GB"/>
        </w:rPr>
        <w:t xml:space="preserve"> </w:t>
      </w:r>
      <w:r w:rsidRPr="00EC0DF7">
        <w:rPr>
          <w:lang w:val="en-GB"/>
        </w:rPr>
        <w:t>challenge</w:t>
      </w:r>
      <w:r w:rsidR="00FF6FAD">
        <w:rPr>
          <w:lang w:val="en-GB"/>
        </w:rPr>
        <w:t>s</w:t>
      </w:r>
      <w:r w:rsidRPr="00EC0DF7">
        <w:rPr>
          <w:lang w:val="en-GB"/>
        </w:rPr>
        <w:t xml:space="preserve"> </w:t>
      </w:r>
      <w:r w:rsidR="00FF6FAD">
        <w:rPr>
          <w:lang w:val="en-GB"/>
        </w:rPr>
        <w:t>of</w:t>
      </w:r>
      <w:r w:rsidR="00FF6FAD" w:rsidRPr="00EC0DF7">
        <w:rPr>
          <w:lang w:val="en-GB"/>
        </w:rPr>
        <w:t xml:space="preserve"> </w:t>
      </w:r>
      <w:r w:rsidRPr="00EC0DF7">
        <w:rPr>
          <w:lang w:val="en-GB"/>
        </w:rPr>
        <w:t xml:space="preserve">integrating new employees and </w:t>
      </w:r>
      <w:r w:rsidR="00FF6FAD">
        <w:rPr>
          <w:lang w:val="en-GB"/>
        </w:rPr>
        <w:t xml:space="preserve">of </w:t>
      </w:r>
      <w:r w:rsidRPr="00EC0DF7">
        <w:rPr>
          <w:lang w:val="en-GB"/>
        </w:rPr>
        <w:t xml:space="preserve">propagating their corporate culture equally to all employees. </w:t>
      </w:r>
      <w:r w:rsidR="006A07A1" w:rsidRPr="00EC0DF7">
        <w:rPr>
          <w:lang w:val="en-GB"/>
        </w:rPr>
        <w:t xml:space="preserve">New employee integration is also a </w:t>
      </w:r>
      <w:r w:rsidR="00FF6FAD">
        <w:rPr>
          <w:lang w:val="en-GB"/>
        </w:rPr>
        <w:t>major</w:t>
      </w:r>
      <w:r w:rsidR="00FF6FAD" w:rsidRPr="00EC0DF7">
        <w:rPr>
          <w:lang w:val="en-GB"/>
        </w:rPr>
        <w:t xml:space="preserve"> </w:t>
      </w:r>
      <w:r w:rsidR="006A07A1" w:rsidRPr="00EC0DF7">
        <w:rPr>
          <w:lang w:val="en-GB"/>
        </w:rPr>
        <w:t xml:space="preserve">challenge for collocated </w:t>
      </w:r>
      <w:r w:rsidR="009E486E" w:rsidRPr="00EC0DF7">
        <w:rPr>
          <w:lang w:val="en-GB"/>
        </w:rPr>
        <w:t>firms</w:t>
      </w:r>
      <w:r w:rsidR="006A07A1" w:rsidRPr="00EC0DF7">
        <w:rPr>
          <w:lang w:val="en-GB"/>
        </w:rPr>
        <w:t>. However, the effect seems to be amplified in virtual work environment</w:t>
      </w:r>
      <w:r w:rsidR="00FF6FAD">
        <w:rPr>
          <w:lang w:val="en-GB"/>
        </w:rPr>
        <w:t>s,</w:t>
      </w:r>
      <w:r w:rsidR="006A07A1" w:rsidRPr="00EC0DF7">
        <w:rPr>
          <w:lang w:val="en-GB"/>
        </w:rPr>
        <w:t xml:space="preserve"> where employees are less immersed in the culture.</w:t>
      </w:r>
      <w:r w:rsidR="0006097B" w:rsidRPr="00EC0DF7">
        <w:rPr>
          <w:lang w:val="en-GB"/>
        </w:rPr>
        <w:t xml:space="preserve"> </w:t>
      </w:r>
    </w:p>
    <w:p w14:paraId="273CAC71" w14:textId="20F5DEE0" w:rsidR="00072275" w:rsidRPr="00EC0DF7" w:rsidRDefault="0006097B" w:rsidP="00072275">
      <w:pPr>
        <w:rPr>
          <w:lang w:val="en-GB"/>
        </w:rPr>
      </w:pPr>
      <w:r w:rsidRPr="00EC0DF7">
        <w:rPr>
          <w:lang w:val="en-GB"/>
        </w:rPr>
        <w:t>At Officecom</w:t>
      </w:r>
      <w:r w:rsidR="00592282" w:rsidRPr="00EC0DF7">
        <w:rPr>
          <w:lang w:val="en-GB"/>
        </w:rPr>
        <w:t>, the</w:t>
      </w:r>
      <w:r w:rsidRPr="00EC0DF7">
        <w:rPr>
          <w:lang w:val="en-GB"/>
        </w:rPr>
        <w:t xml:space="preserve"> </w:t>
      </w:r>
      <w:r w:rsidR="009E486E" w:rsidRPr="00EC0DF7">
        <w:rPr>
          <w:lang w:val="en-GB"/>
        </w:rPr>
        <w:t xml:space="preserve">firm </w:t>
      </w:r>
      <w:r w:rsidRPr="00EC0DF7">
        <w:rPr>
          <w:lang w:val="en-GB"/>
        </w:rPr>
        <w:t xml:space="preserve">was initially started by a group of like-minded people who </w:t>
      </w:r>
      <w:r w:rsidR="00592282" w:rsidRPr="00EC0DF7">
        <w:rPr>
          <w:lang w:val="en-GB"/>
        </w:rPr>
        <w:t>k</w:t>
      </w:r>
      <w:r w:rsidRPr="00EC0DF7">
        <w:rPr>
          <w:lang w:val="en-GB"/>
        </w:rPr>
        <w:t>new each other well. However</w:t>
      </w:r>
      <w:r w:rsidR="00592282" w:rsidRPr="00EC0DF7">
        <w:rPr>
          <w:lang w:val="en-GB"/>
        </w:rPr>
        <w:t>,</w:t>
      </w:r>
      <w:r w:rsidRPr="00EC0DF7">
        <w:rPr>
          <w:lang w:val="en-GB"/>
        </w:rPr>
        <w:t xml:space="preserve"> as Officecom is expanding</w:t>
      </w:r>
      <w:r w:rsidR="00592282" w:rsidRPr="00EC0DF7">
        <w:rPr>
          <w:lang w:val="en-GB"/>
        </w:rPr>
        <w:t xml:space="preserve"> in size</w:t>
      </w:r>
      <w:r w:rsidRPr="00EC0DF7">
        <w:rPr>
          <w:lang w:val="en-GB"/>
        </w:rPr>
        <w:t xml:space="preserve"> and the top management is pushing for a greater degree of virtuality, the challenge of integrating new workers </w:t>
      </w:r>
      <w:r w:rsidR="00FF6FAD">
        <w:rPr>
          <w:lang w:val="en-GB"/>
        </w:rPr>
        <w:t>is becoming</w:t>
      </w:r>
      <w:r w:rsidR="00FF6FAD" w:rsidRPr="00EC0DF7">
        <w:rPr>
          <w:lang w:val="en-GB"/>
        </w:rPr>
        <w:t xml:space="preserve"> </w:t>
      </w:r>
      <w:r w:rsidRPr="00EC0DF7">
        <w:rPr>
          <w:lang w:val="en-GB"/>
        </w:rPr>
        <w:t xml:space="preserve">more apparent. </w:t>
      </w:r>
      <w:r w:rsidR="00072275" w:rsidRPr="00EC0DF7">
        <w:rPr>
          <w:i/>
          <w:lang w:val="en-GB"/>
        </w:rPr>
        <w:t>Office.CEO</w:t>
      </w:r>
      <w:r w:rsidR="00072275" w:rsidRPr="00EC0DF7">
        <w:rPr>
          <w:lang w:val="en-GB"/>
        </w:rPr>
        <w:t xml:space="preserve"> explained:</w:t>
      </w:r>
    </w:p>
    <w:p w14:paraId="5DB02AAA" w14:textId="1373F425" w:rsidR="00072275" w:rsidRPr="00EC0DF7" w:rsidRDefault="00072275" w:rsidP="00072275">
      <w:pPr>
        <w:ind w:left="720"/>
        <w:rPr>
          <w:lang w:val="en-GB"/>
        </w:rPr>
      </w:pPr>
      <w:r w:rsidRPr="00EC0DF7">
        <w:rPr>
          <w:lang w:val="en-GB"/>
        </w:rPr>
        <w:t xml:space="preserve">We are </w:t>
      </w:r>
      <w:r w:rsidR="00592282" w:rsidRPr="00EC0DF7">
        <w:rPr>
          <w:lang w:val="en-GB"/>
        </w:rPr>
        <w:t xml:space="preserve">a </w:t>
      </w:r>
      <w:r w:rsidRPr="00EC0DF7">
        <w:rPr>
          <w:lang w:val="en-GB"/>
        </w:rPr>
        <w:t xml:space="preserve">pretty young organization, so it is easy to connect with </w:t>
      </w:r>
      <w:r w:rsidR="007D4B61" w:rsidRPr="00EC0DF7">
        <w:rPr>
          <w:lang w:val="en-GB"/>
        </w:rPr>
        <w:t xml:space="preserve">the </w:t>
      </w:r>
      <w:r w:rsidRPr="00EC0DF7">
        <w:rPr>
          <w:lang w:val="en-GB"/>
        </w:rPr>
        <w:t>same-minded people. But</w:t>
      </w:r>
      <w:r w:rsidR="00FF6FAD">
        <w:rPr>
          <w:lang w:val="en-GB"/>
        </w:rPr>
        <w:t xml:space="preserve"> </w:t>
      </w:r>
      <w:r w:rsidRPr="00EC0DF7">
        <w:rPr>
          <w:lang w:val="en-GB"/>
        </w:rPr>
        <w:t xml:space="preserve">now it is pretty challenging and interesting to see, because we are recruiting more experienced people, </w:t>
      </w:r>
      <w:r w:rsidR="00B10D93" w:rsidRPr="00EC0DF7">
        <w:rPr>
          <w:lang w:val="en-GB"/>
        </w:rPr>
        <w:t>and</w:t>
      </w:r>
      <w:r w:rsidRPr="00EC0DF7">
        <w:rPr>
          <w:lang w:val="en-GB"/>
        </w:rPr>
        <w:t xml:space="preserve"> there is </w:t>
      </w:r>
      <w:r w:rsidR="00592282" w:rsidRPr="00EC0DF7">
        <w:rPr>
          <w:lang w:val="en-GB"/>
        </w:rPr>
        <w:t xml:space="preserve">a </w:t>
      </w:r>
      <w:r w:rsidRPr="00EC0DF7">
        <w:rPr>
          <w:lang w:val="en-GB"/>
        </w:rPr>
        <w:t>pretty big gap there in terms of age, how they adapt</w:t>
      </w:r>
      <w:r w:rsidR="00B10D93" w:rsidRPr="00EC0DF7">
        <w:rPr>
          <w:lang w:val="en-GB"/>
        </w:rPr>
        <w:t>,</w:t>
      </w:r>
      <w:r w:rsidRPr="00EC0DF7">
        <w:rPr>
          <w:lang w:val="en-GB"/>
        </w:rPr>
        <w:t xml:space="preserve"> and how much our social life differs. </w:t>
      </w:r>
    </w:p>
    <w:p w14:paraId="2B173EC6" w14:textId="298FFB01" w:rsidR="007F566E" w:rsidRPr="00EC0DF7" w:rsidRDefault="00324648" w:rsidP="00072275">
      <w:pPr>
        <w:rPr>
          <w:lang w:val="en-GB"/>
        </w:rPr>
      </w:pPr>
      <w:r w:rsidRPr="00EC0DF7">
        <w:rPr>
          <w:lang w:val="en-GB"/>
        </w:rPr>
        <w:lastRenderedPageBreak/>
        <w:t>Our interviews at Officecom revealed that, p</w:t>
      </w:r>
      <w:r w:rsidR="0006097B" w:rsidRPr="00EC0DF7">
        <w:rPr>
          <w:lang w:val="en-GB"/>
        </w:rPr>
        <w:t xml:space="preserve">resently, </w:t>
      </w:r>
      <w:r w:rsidRPr="00EC0DF7">
        <w:rPr>
          <w:lang w:val="en-GB"/>
        </w:rPr>
        <w:t xml:space="preserve">the firm </w:t>
      </w:r>
      <w:r w:rsidR="0006097B" w:rsidRPr="00EC0DF7">
        <w:rPr>
          <w:lang w:val="en-GB"/>
        </w:rPr>
        <w:t xml:space="preserve">is facing a problem where tacit cultural norms developed </w:t>
      </w:r>
      <w:r w:rsidR="0031318D">
        <w:rPr>
          <w:lang w:val="en-GB"/>
        </w:rPr>
        <w:t>during the company’s</w:t>
      </w:r>
      <w:r w:rsidR="0006097B" w:rsidRPr="00EC0DF7">
        <w:rPr>
          <w:lang w:val="en-GB"/>
        </w:rPr>
        <w:t xml:space="preserve"> early stages need to be turned into explicit rules while </w:t>
      </w:r>
      <w:r w:rsidR="0031318D">
        <w:rPr>
          <w:lang w:val="en-GB"/>
        </w:rPr>
        <w:t xml:space="preserve">also </w:t>
      </w:r>
      <w:r w:rsidR="0006097B" w:rsidRPr="00EC0DF7">
        <w:rPr>
          <w:lang w:val="en-GB"/>
        </w:rPr>
        <w:t xml:space="preserve">integrating the cultural </w:t>
      </w:r>
      <w:r w:rsidR="0031318D">
        <w:rPr>
          <w:lang w:val="en-GB"/>
        </w:rPr>
        <w:t>traits of</w:t>
      </w:r>
      <w:r w:rsidR="0006097B" w:rsidRPr="00EC0DF7">
        <w:rPr>
          <w:lang w:val="en-GB"/>
        </w:rPr>
        <w:t xml:space="preserve"> newcomers.</w:t>
      </w:r>
    </w:p>
    <w:p w14:paraId="6D9B899B" w14:textId="0BD8E13A" w:rsidR="008D680A" w:rsidRPr="00EC0DF7" w:rsidRDefault="008D680A" w:rsidP="008D680A">
      <w:pPr>
        <w:rPr>
          <w:lang w:val="en-GB"/>
        </w:rPr>
      </w:pPr>
      <w:r w:rsidRPr="00EC0DF7">
        <w:rPr>
          <w:lang w:val="en-GB"/>
        </w:rPr>
        <w:t xml:space="preserve">At Virtcom, </w:t>
      </w:r>
      <w:r w:rsidR="0031318D">
        <w:rPr>
          <w:lang w:val="en-GB"/>
        </w:rPr>
        <w:t>which has</w:t>
      </w:r>
      <w:r w:rsidR="0031318D" w:rsidRPr="00EC0DF7">
        <w:rPr>
          <w:lang w:val="en-GB"/>
        </w:rPr>
        <w:t xml:space="preserve"> </w:t>
      </w:r>
      <w:r w:rsidR="006C195C" w:rsidRPr="00EC0DF7">
        <w:rPr>
          <w:lang w:val="en-GB"/>
        </w:rPr>
        <w:t>a higher degree of virtual work,</w:t>
      </w:r>
      <w:r w:rsidRPr="00EC0DF7">
        <w:rPr>
          <w:lang w:val="en-GB"/>
        </w:rPr>
        <w:t xml:space="preserve"> </w:t>
      </w:r>
      <w:r w:rsidR="0031318D">
        <w:rPr>
          <w:lang w:val="en-GB"/>
        </w:rPr>
        <w:t xml:space="preserve">the </w:t>
      </w:r>
      <w:r w:rsidRPr="00EC0DF7">
        <w:rPr>
          <w:lang w:val="en-GB"/>
        </w:rPr>
        <w:t xml:space="preserve">integration of new employees is </w:t>
      </w:r>
      <w:r w:rsidR="0031318D">
        <w:rPr>
          <w:lang w:val="en-GB"/>
        </w:rPr>
        <w:t xml:space="preserve">just </w:t>
      </w:r>
      <w:r w:rsidRPr="00EC0DF7">
        <w:rPr>
          <w:lang w:val="en-GB"/>
        </w:rPr>
        <w:t xml:space="preserve">as problematic. </w:t>
      </w:r>
      <w:r w:rsidRPr="00EC0DF7">
        <w:rPr>
          <w:i/>
          <w:lang w:val="en-GB"/>
        </w:rPr>
        <w:t>Virt.owner</w:t>
      </w:r>
      <w:r w:rsidRPr="00EC0DF7">
        <w:rPr>
          <w:lang w:val="en-GB"/>
        </w:rPr>
        <w:t xml:space="preserve"> noted that:</w:t>
      </w:r>
    </w:p>
    <w:p w14:paraId="02FAF327" w14:textId="7F4E12AA" w:rsidR="008D680A" w:rsidRPr="00EC0DF7" w:rsidRDefault="008D680A" w:rsidP="008D680A">
      <w:pPr>
        <w:ind w:left="720"/>
        <w:rPr>
          <w:lang w:val="en-GB"/>
        </w:rPr>
      </w:pPr>
      <w:r w:rsidRPr="00EC0DF7">
        <w:rPr>
          <w:lang w:val="en-GB"/>
        </w:rPr>
        <w:t>It is more difficult and time-consuming to introduce some new issue or some person to Virtcom. Or then that person must travel some place</w:t>
      </w:r>
      <w:r w:rsidR="005615D1" w:rsidRPr="00EC0DF7">
        <w:rPr>
          <w:lang w:val="en-GB"/>
        </w:rPr>
        <w:t xml:space="preserve"> [to meet people face-to-face]</w:t>
      </w:r>
      <w:r w:rsidRPr="00EC0DF7">
        <w:rPr>
          <w:lang w:val="en-GB"/>
        </w:rPr>
        <w:t>.</w:t>
      </w:r>
    </w:p>
    <w:p w14:paraId="30AE931B" w14:textId="6A8379C0" w:rsidR="00072275" w:rsidRPr="00EC0DF7" w:rsidRDefault="008D680A" w:rsidP="00072275">
      <w:pPr>
        <w:rPr>
          <w:lang w:val="en-GB"/>
        </w:rPr>
      </w:pPr>
      <w:r w:rsidRPr="00EC0DF7">
        <w:rPr>
          <w:lang w:val="en-GB"/>
        </w:rPr>
        <w:t xml:space="preserve">Not only </w:t>
      </w:r>
      <w:r w:rsidR="0031318D">
        <w:rPr>
          <w:lang w:val="en-GB"/>
        </w:rPr>
        <w:t xml:space="preserve">the </w:t>
      </w:r>
      <w:r w:rsidRPr="00EC0DF7">
        <w:rPr>
          <w:lang w:val="en-GB"/>
        </w:rPr>
        <w:t>introduction and integration of new employees</w:t>
      </w:r>
      <w:r w:rsidR="00EC0DF7">
        <w:rPr>
          <w:lang w:val="en-GB"/>
        </w:rPr>
        <w:t xml:space="preserve"> but also</w:t>
      </w:r>
      <w:r w:rsidRPr="00EC0DF7">
        <w:rPr>
          <w:lang w:val="en-GB"/>
        </w:rPr>
        <w:t xml:space="preserve"> </w:t>
      </w:r>
      <w:r w:rsidR="0031318D">
        <w:rPr>
          <w:lang w:val="en-GB"/>
        </w:rPr>
        <w:t xml:space="preserve">the </w:t>
      </w:r>
      <w:r w:rsidRPr="00EC0DF7">
        <w:rPr>
          <w:lang w:val="en-GB"/>
        </w:rPr>
        <w:t xml:space="preserve">propagation of corporate culture to existing employees and </w:t>
      </w:r>
      <w:r w:rsidR="00144BC1">
        <w:rPr>
          <w:lang w:val="en-GB"/>
        </w:rPr>
        <w:t xml:space="preserve">the </w:t>
      </w:r>
      <w:r w:rsidRPr="00EC0DF7">
        <w:rPr>
          <w:lang w:val="en-GB"/>
        </w:rPr>
        <w:t xml:space="preserve">cultivation of </w:t>
      </w:r>
      <w:r w:rsidR="00144BC1">
        <w:rPr>
          <w:lang w:val="en-GB"/>
        </w:rPr>
        <w:t xml:space="preserve">a </w:t>
      </w:r>
      <w:r w:rsidRPr="00EC0DF7">
        <w:rPr>
          <w:lang w:val="en-GB"/>
        </w:rPr>
        <w:t>sense of belonging is very time-consuming at Virtcom. Virtcom employee</w:t>
      </w:r>
      <w:r w:rsidR="00452B5B" w:rsidRPr="00EC0DF7">
        <w:rPr>
          <w:lang w:val="en-GB"/>
        </w:rPr>
        <w:t xml:space="preserve">s reported that they require a very long time to feel </w:t>
      </w:r>
      <w:r w:rsidR="00144BC1">
        <w:rPr>
          <w:lang w:val="en-GB"/>
        </w:rPr>
        <w:t xml:space="preserve">that they are </w:t>
      </w:r>
      <w:r w:rsidR="00452B5B" w:rsidRPr="00EC0DF7">
        <w:rPr>
          <w:lang w:val="en-GB"/>
        </w:rPr>
        <w:t xml:space="preserve">a part of the </w:t>
      </w:r>
      <w:r w:rsidR="009E486E" w:rsidRPr="00EC0DF7">
        <w:rPr>
          <w:lang w:val="en-GB"/>
        </w:rPr>
        <w:t>organization</w:t>
      </w:r>
      <w:r w:rsidR="00452B5B" w:rsidRPr="00EC0DF7">
        <w:rPr>
          <w:lang w:val="en-GB"/>
        </w:rPr>
        <w:t xml:space="preserve">. </w:t>
      </w:r>
      <w:r w:rsidR="00FF06B6" w:rsidRPr="00EC0DF7">
        <w:rPr>
          <w:i/>
          <w:lang w:val="en-GB"/>
        </w:rPr>
        <w:t>Virt.Accountant.Linda</w:t>
      </w:r>
      <w:r w:rsidR="00144BC1">
        <w:rPr>
          <w:i/>
          <w:lang w:val="en-GB"/>
        </w:rPr>
        <w:t>,</w:t>
      </w:r>
      <w:r w:rsidR="00072275" w:rsidRPr="00EC0DF7">
        <w:rPr>
          <w:lang w:val="en-GB"/>
        </w:rPr>
        <w:t xml:space="preserve"> </w:t>
      </w:r>
      <w:r w:rsidR="00E32A91" w:rsidRPr="00EC0DF7">
        <w:rPr>
          <w:lang w:val="en-GB"/>
        </w:rPr>
        <w:t xml:space="preserve">who has been with Virtcom for </w:t>
      </w:r>
      <w:r w:rsidR="0091548D" w:rsidRPr="00EC0DF7">
        <w:rPr>
          <w:lang w:val="en-GB"/>
        </w:rPr>
        <w:t>four</w:t>
      </w:r>
      <w:r w:rsidR="00E32A91" w:rsidRPr="00EC0DF7">
        <w:rPr>
          <w:lang w:val="en-GB"/>
        </w:rPr>
        <w:t xml:space="preserve"> years, </w:t>
      </w:r>
      <w:r w:rsidR="00452B5B" w:rsidRPr="00EC0DF7">
        <w:rPr>
          <w:lang w:val="en-GB"/>
        </w:rPr>
        <w:t xml:space="preserve">replied </w:t>
      </w:r>
      <w:r w:rsidR="00072275" w:rsidRPr="00EC0DF7">
        <w:rPr>
          <w:lang w:val="en-GB"/>
        </w:rPr>
        <w:t xml:space="preserve">when asked about </w:t>
      </w:r>
      <w:r w:rsidR="00144BC1">
        <w:rPr>
          <w:lang w:val="en-GB"/>
        </w:rPr>
        <w:t xml:space="preserve">her </w:t>
      </w:r>
      <w:r w:rsidR="00072275" w:rsidRPr="00EC0DF7">
        <w:rPr>
          <w:lang w:val="en-GB"/>
        </w:rPr>
        <w:t xml:space="preserve">attachment to </w:t>
      </w:r>
      <w:r w:rsidRPr="00EC0DF7">
        <w:rPr>
          <w:lang w:val="en-GB"/>
        </w:rPr>
        <w:t>Virtcom</w:t>
      </w:r>
      <w:r w:rsidR="00072275" w:rsidRPr="00EC0DF7">
        <w:rPr>
          <w:lang w:val="en-GB"/>
        </w:rPr>
        <w:t>:</w:t>
      </w:r>
    </w:p>
    <w:p w14:paraId="344E36EB" w14:textId="50E2B675" w:rsidR="00072275" w:rsidRPr="00EC0DF7" w:rsidRDefault="00072275" w:rsidP="00072275">
      <w:pPr>
        <w:ind w:left="720"/>
        <w:rPr>
          <w:lang w:val="en-GB"/>
        </w:rPr>
      </w:pPr>
      <w:r w:rsidRPr="00EC0DF7">
        <w:rPr>
          <w:lang w:val="en-GB"/>
        </w:rPr>
        <w:t xml:space="preserve">That is a good </w:t>
      </w:r>
      <w:r w:rsidR="00995EB1" w:rsidRPr="00EC0DF7">
        <w:rPr>
          <w:lang w:val="en-GB"/>
        </w:rPr>
        <w:t>question;</w:t>
      </w:r>
      <w:r w:rsidRPr="00EC0DF7">
        <w:rPr>
          <w:lang w:val="en-GB"/>
        </w:rPr>
        <w:t xml:space="preserve"> I am [only now] beginning to [feel part of </w:t>
      </w:r>
      <w:r w:rsidR="008D680A" w:rsidRPr="00EC0DF7">
        <w:rPr>
          <w:lang w:val="en-GB"/>
        </w:rPr>
        <w:t>Virtcom</w:t>
      </w:r>
      <w:r w:rsidRPr="00EC0DF7">
        <w:rPr>
          <w:lang w:val="en-GB"/>
        </w:rPr>
        <w:t>]. But</w:t>
      </w:r>
      <w:r w:rsidR="00EC0DF7">
        <w:rPr>
          <w:lang w:val="en-GB"/>
        </w:rPr>
        <w:t xml:space="preserve"> </w:t>
      </w:r>
      <w:r w:rsidRPr="00EC0DF7">
        <w:rPr>
          <w:lang w:val="en-GB"/>
        </w:rPr>
        <w:t xml:space="preserve">that is what </w:t>
      </w:r>
      <w:r w:rsidR="001F2198" w:rsidRPr="00EC0DF7">
        <w:rPr>
          <w:lang w:val="en-GB"/>
        </w:rPr>
        <w:t xml:space="preserve">this </w:t>
      </w:r>
      <w:r w:rsidRPr="00EC0DF7">
        <w:rPr>
          <w:lang w:val="en-GB"/>
        </w:rPr>
        <w:t xml:space="preserve">way of work does to </w:t>
      </w:r>
      <w:r w:rsidR="00A148EF" w:rsidRPr="00EC0DF7">
        <w:rPr>
          <w:lang w:val="en-GB"/>
        </w:rPr>
        <w:t>you</w:t>
      </w:r>
      <w:r w:rsidRPr="00EC0DF7">
        <w:rPr>
          <w:lang w:val="en-GB"/>
        </w:rPr>
        <w:t xml:space="preserve">. I was in that other accounting firm for a long time [prior to joining </w:t>
      </w:r>
      <w:r w:rsidR="008D680A" w:rsidRPr="00EC0DF7">
        <w:rPr>
          <w:lang w:val="en-GB"/>
        </w:rPr>
        <w:t>Virtcom</w:t>
      </w:r>
      <w:r w:rsidRPr="00EC0DF7">
        <w:rPr>
          <w:lang w:val="en-GB"/>
        </w:rPr>
        <w:t xml:space="preserve">] and </w:t>
      </w:r>
      <w:r w:rsidRPr="00EC0DF7">
        <w:rPr>
          <w:i/>
          <w:lang w:val="en-GB"/>
        </w:rPr>
        <w:t>Virt.owner</w:t>
      </w:r>
      <w:r w:rsidRPr="00EC0DF7">
        <w:rPr>
          <w:lang w:val="en-GB"/>
        </w:rPr>
        <w:t xml:space="preserve"> has had to correct me when I have been saying that “we do this and we do that” [when referring to the previous job] [laughs]. […] For a long time, I felt a bit detached here. I was a bit embarrassed when I slipped [mistakenly using “we” when talking about the previous job]. So it takes a while to understand that you are not a detached “freak” here. </w:t>
      </w:r>
    </w:p>
    <w:p w14:paraId="0330AB43" w14:textId="236C383A" w:rsidR="008E10AF" w:rsidRPr="00EC0DF7" w:rsidRDefault="00AC07F3" w:rsidP="008E10AF">
      <w:pPr>
        <w:rPr>
          <w:lang w:val="en-GB"/>
        </w:rPr>
      </w:pPr>
      <w:r w:rsidRPr="00EC0DF7">
        <w:rPr>
          <w:lang w:val="en-GB"/>
        </w:rPr>
        <w:t xml:space="preserve">In some cases, respondents questioned whether there was an identifiable corporate culture at Virtcom. This resulted in employees feeling more like freelancers than employees. </w:t>
      </w:r>
      <w:r w:rsidR="00FF06B6" w:rsidRPr="00EC0DF7">
        <w:rPr>
          <w:i/>
          <w:lang w:val="en-GB"/>
        </w:rPr>
        <w:t>Virt.Accountant.Karen</w:t>
      </w:r>
      <w:r w:rsidR="008E10AF" w:rsidRPr="00EC0DF7">
        <w:rPr>
          <w:lang w:val="en-GB"/>
        </w:rPr>
        <w:t xml:space="preserve"> </w:t>
      </w:r>
      <w:r w:rsidRPr="00EC0DF7">
        <w:rPr>
          <w:lang w:val="en-GB"/>
        </w:rPr>
        <w:t>described her experience</w:t>
      </w:r>
      <w:r w:rsidR="008E10AF" w:rsidRPr="00EC0DF7">
        <w:rPr>
          <w:lang w:val="en-GB"/>
        </w:rPr>
        <w:t>:</w:t>
      </w:r>
    </w:p>
    <w:p w14:paraId="2CF00DA0" w14:textId="4DE2B633" w:rsidR="00224F93" w:rsidRPr="00EC0DF7" w:rsidRDefault="008E10AF" w:rsidP="00AD07A6">
      <w:pPr>
        <w:ind w:left="720"/>
        <w:rPr>
          <w:lang w:val="en-GB"/>
        </w:rPr>
      </w:pPr>
      <w:r w:rsidRPr="00EC0DF7">
        <w:rPr>
          <w:lang w:val="en-GB"/>
        </w:rPr>
        <w:t xml:space="preserve">I think that it is [clear]. It is important to us to serve the customer well and be proactive. […] That kind of </w:t>
      </w:r>
      <w:r w:rsidRPr="00EC0DF7">
        <w:rPr>
          <w:i/>
          <w:lang w:val="en-GB"/>
        </w:rPr>
        <w:t>we-spirit</w:t>
      </w:r>
      <w:r w:rsidRPr="00EC0DF7">
        <w:rPr>
          <w:lang w:val="en-GB"/>
        </w:rPr>
        <w:t xml:space="preserve"> is maybe a little </w:t>
      </w:r>
      <w:r w:rsidR="00822EB4">
        <w:rPr>
          <w:lang w:val="en-GB"/>
        </w:rPr>
        <w:t>absent</w:t>
      </w:r>
      <w:r w:rsidR="00822EB4" w:rsidRPr="00EC0DF7">
        <w:rPr>
          <w:lang w:val="en-GB"/>
        </w:rPr>
        <w:t xml:space="preserve"> </w:t>
      </w:r>
      <w:r w:rsidRPr="00EC0DF7">
        <w:rPr>
          <w:lang w:val="en-GB"/>
        </w:rPr>
        <w:t>from our accounting firm because it is so independent</w:t>
      </w:r>
      <w:r w:rsidR="00822EB4">
        <w:rPr>
          <w:lang w:val="en-GB"/>
        </w:rPr>
        <w:t>,</w:t>
      </w:r>
      <w:r w:rsidRPr="00EC0DF7">
        <w:rPr>
          <w:lang w:val="en-GB"/>
        </w:rPr>
        <w:t xml:space="preserve"> this work. And when you don’t know the colleagues that well and meet only once a year and [when we meet], usually people chat with their friends so there are some cliques. Personally, I miss more that kind of we-spirit and work community. Somehow </w:t>
      </w:r>
      <w:r w:rsidR="00822EB4">
        <w:rPr>
          <w:lang w:val="en-GB"/>
        </w:rPr>
        <w:t xml:space="preserve">I </w:t>
      </w:r>
      <w:r w:rsidRPr="00EC0DF7">
        <w:rPr>
          <w:lang w:val="en-GB"/>
        </w:rPr>
        <w:t xml:space="preserve">miss [joint] activities. For example, we have these get-togethers in </w:t>
      </w:r>
      <w:r w:rsidR="00822EB4">
        <w:rPr>
          <w:lang w:val="en-GB"/>
        </w:rPr>
        <w:t xml:space="preserve">a </w:t>
      </w:r>
      <w:r w:rsidRPr="00EC0DF7">
        <w:rPr>
          <w:lang w:val="en-GB"/>
        </w:rPr>
        <w:t xml:space="preserve">restaurant, but if </w:t>
      </w:r>
      <w:r w:rsidR="00822EB4">
        <w:rPr>
          <w:lang w:val="en-GB"/>
        </w:rPr>
        <w:t>there</w:t>
      </w:r>
      <w:r w:rsidR="00822EB4" w:rsidRPr="00EC0DF7">
        <w:rPr>
          <w:lang w:val="en-GB"/>
        </w:rPr>
        <w:t xml:space="preserve"> </w:t>
      </w:r>
      <w:r w:rsidRPr="00EC0DF7">
        <w:rPr>
          <w:lang w:val="en-GB"/>
        </w:rPr>
        <w:t>would be some physical exercise day or such</w:t>
      </w:r>
      <w:r w:rsidR="00822EB4">
        <w:rPr>
          <w:lang w:val="en-GB"/>
        </w:rPr>
        <w:t>,</w:t>
      </w:r>
      <w:r w:rsidRPr="00EC0DF7">
        <w:rPr>
          <w:lang w:val="en-GB"/>
        </w:rPr>
        <w:t xml:space="preserve"> then</w:t>
      </w:r>
      <w:r w:rsidR="00822EB4">
        <w:rPr>
          <w:lang w:val="en-GB"/>
        </w:rPr>
        <w:t>,</w:t>
      </w:r>
      <w:r w:rsidRPr="00EC0DF7">
        <w:rPr>
          <w:lang w:val="en-GB"/>
        </w:rPr>
        <w:t xml:space="preserve"> in that kind of situation</w:t>
      </w:r>
      <w:r w:rsidR="00822EB4">
        <w:rPr>
          <w:lang w:val="en-GB"/>
        </w:rPr>
        <w:t>,</w:t>
      </w:r>
      <w:r w:rsidRPr="00EC0DF7">
        <w:rPr>
          <w:lang w:val="en-GB"/>
        </w:rPr>
        <w:t xml:space="preserve"> you would learn [to know each other] much better than just [sitting in </w:t>
      </w:r>
      <w:r w:rsidR="00822EB4">
        <w:rPr>
          <w:lang w:val="en-GB"/>
        </w:rPr>
        <w:t xml:space="preserve">a </w:t>
      </w:r>
      <w:r w:rsidRPr="00EC0DF7">
        <w:rPr>
          <w:lang w:val="en-GB"/>
        </w:rPr>
        <w:t>restaurant and] talking.</w:t>
      </w:r>
    </w:p>
    <w:p w14:paraId="72A9CF8D" w14:textId="01C480CF" w:rsidR="00FE5AF3" w:rsidRPr="00EC0DF7" w:rsidRDefault="00F917F5" w:rsidP="00345F48">
      <w:pPr>
        <w:rPr>
          <w:lang w:val="en-GB"/>
        </w:rPr>
      </w:pPr>
      <w:r>
        <w:rPr>
          <w:lang w:val="en-GB"/>
        </w:rPr>
        <w:t>A</w:t>
      </w:r>
      <w:r w:rsidRPr="00F917F5">
        <w:rPr>
          <w:lang w:val="en-GB"/>
        </w:rPr>
        <w:t>mong the Virtcom employees</w:t>
      </w:r>
      <w:r>
        <w:rPr>
          <w:lang w:val="en-GB"/>
        </w:rPr>
        <w:t>,</w:t>
      </w:r>
      <w:r w:rsidRPr="00F917F5">
        <w:rPr>
          <w:lang w:val="en-GB"/>
        </w:rPr>
        <w:t xml:space="preserve"> </w:t>
      </w:r>
      <w:r>
        <w:rPr>
          <w:lang w:val="en-GB"/>
        </w:rPr>
        <w:t>t</w:t>
      </w:r>
      <w:r w:rsidR="006D541C" w:rsidRPr="00EC0DF7">
        <w:rPr>
          <w:lang w:val="en-GB"/>
        </w:rPr>
        <w:t>he f</w:t>
      </w:r>
      <w:r w:rsidR="00302A9D" w:rsidRPr="00EC0DF7">
        <w:rPr>
          <w:lang w:val="en-GB"/>
        </w:rPr>
        <w:t>eeling</w:t>
      </w:r>
      <w:r w:rsidR="006D541C" w:rsidRPr="00EC0DF7">
        <w:rPr>
          <w:lang w:val="en-GB"/>
        </w:rPr>
        <w:t>s</w:t>
      </w:r>
      <w:r w:rsidR="00302A9D" w:rsidRPr="00EC0DF7">
        <w:rPr>
          <w:lang w:val="en-GB"/>
        </w:rPr>
        <w:t xml:space="preserve"> of detachment from the corporate culture created challenges related to long-term commitment </w:t>
      </w:r>
      <w:r w:rsidR="006D541C" w:rsidRPr="00EC0DF7">
        <w:rPr>
          <w:lang w:val="en-GB"/>
        </w:rPr>
        <w:t>to the firm.</w:t>
      </w:r>
      <w:r w:rsidR="00302A9D" w:rsidRPr="00EC0DF7">
        <w:rPr>
          <w:lang w:val="en-GB"/>
        </w:rPr>
        <w:t xml:space="preserve"> </w:t>
      </w:r>
      <w:r w:rsidR="006D541C" w:rsidRPr="00EC0DF7">
        <w:rPr>
          <w:lang w:val="en-GB"/>
        </w:rPr>
        <w:t xml:space="preserve">In addition, these feelings contributed to the </w:t>
      </w:r>
      <w:r w:rsidR="00302A9D" w:rsidRPr="00EC0DF7">
        <w:rPr>
          <w:lang w:val="en-GB"/>
        </w:rPr>
        <w:t xml:space="preserve">intensifying feeling of </w:t>
      </w:r>
      <w:r w:rsidR="006D541C" w:rsidRPr="00EC0DF7">
        <w:rPr>
          <w:lang w:val="en-GB"/>
        </w:rPr>
        <w:t xml:space="preserve">social </w:t>
      </w:r>
      <w:r w:rsidR="00086A16" w:rsidRPr="00EC0DF7">
        <w:rPr>
          <w:lang w:val="en-GB"/>
        </w:rPr>
        <w:t>isolation</w:t>
      </w:r>
      <w:r w:rsidR="006D541C" w:rsidRPr="00EC0DF7">
        <w:rPr>
          <w:lang w:val="en-GB"/>
        </w:rPr>
        <w:t xml:space="preserve"> among some of the employees</w:t>
      </w:r>
      <w:r w:rsidR="00086A16" w:rsidRPr="00EC0DF7">
        <w:rPr>
          <w:lang w:val="en-GB"/>
        </w:rPr>
        <w:t>.</w:t>
      </w:r>
    </w:p>
    <w:p w14:paraId="00F457FC" w14:textId="24CB4FAC" w:rsidR="006C5258" w:rsidRPr="00EC0DF7" w:rsidRDefault="006A7BFD" w:rsidP="006C5258">
      <w:pPr>
        <w:rPr>
          <w:b/>
          <w:lang w:val="en-GB"/>
        </w:rPr>
      </w:pPr>
      <w:r w:rsidRPr="00EC0DF7">
        <w:rPr>
          <w:b/>
          <w:lang w:val="en-GB"/>
        </w:rPr>
        <w:lastRenderedPageBreak/>
        <w:t>Continuities</w:t>
      </w:r>
    </w:p>
    <w:p w14:paraId="0A1B162C" w14:textId="77CCA84B" w:rsidR="00063265" w:rsidRPr="00EC0DF7" w:rsidRDefault="00C25C62" w:rsidP="00063265">
      <w:pPr>
        <w:rPr>
          <w:lang w:val="en-GB"/>
        </w:rPr>
      </w:pPr>
      <w:r w:rsidRPr="00EC0DF7">
        <w:rPr>
          <w:lang w:val="en-GB"/>
        </w:rPr>
        <w:t>To add</w:t>
      </w:r>
      <w:r w:rsidR="00B601D4" w:rsidRPr="00EC0DF7">
        <w:rPr>
          <w:lang w:val="en-GB"/>
        </w:rPr>
        <w:t xml:space="preserve">ress </w:t>
      </w:r>
      <w:r w:rsidR="00F917F5">
        <w:rPr>
          <w:lang w:val="en-GB"/>
        </w:rPr>
        <w:t xml:space="preserve">the </w:t>
      </w:r>
      <w:r w:rsidR="00B601D4" w:rsidRPr="00EC0DF7">
        <w:rPr>
          <w:lang w:val="en-GB"/>
        </w:rPr>
        <w:t xml:space="preserve">discontinuities </w:t>
      </w:r>
      <w:r w:rsidR="00E72C11" w:rsidRPr="00EC0DF7">
        <w:rPr>
          <w:lang w:val="en-GB"/>
        </w:rPr>
        <w:t>of working across different cultures</w:t>
      </w:r>
      <w:r w:rsidR="003716EF" w:rsidRPr="00EC0DF7">
        <w:rPr>
          <w:lang w:val="en-GB"/>
        </w:rPr>
        <w:t>,</w:t>
      </w:r>
      <w:r w:rsidRPr="00EC0DF7">
        <w:rPr>
          <w:lang w:val="en-GB"/>
        </w:rPr>
        <w:t xml:space="preserve"> Officecom again relies on a mix of regular face-to-face meetings to discuss various </w:t>
      </w:r>
      <w:r w:rsidR="009E486E" w:rsidRPr="00EC0DF7">
        <w:rPr>
          <w:lang w:val="en-GB"/>
        </w:rPr>
        <w:t>firm</w:t>
      </w:r>
      <w:r w:rsidR="000A045F">
        <w:rPr>
          <w:lang w:val="en-GB"/>
        </w:rPr>
        <w:t>-</w:t>
      </w:r>
      <w:r w:rsidRPr="00EC0DF7">
        <w:rPr>
          <w:lang w:val="en-GB"/>
        </w:rPr>
        <w:t>related issues at different levels (</w:t>
      </w:r>
      <w:r w:rsidR="009E486E" w:rsidRPr="00EC0DF7">
        <w:rPr>
          <w:lang w:val="en-GB"/>
        </w:rPr>
        <w:t>firm</w:t>
      </w:r>
      <w:r w:rsidRPr="00EC0DF7">
        <w:rPr>
          <w:lang w:val="en-GB"/>
        </w:rPr>
        <w:t>, team, individual). One of the goals of such meeting</w:t>
      </w:r>
      <w:r w:rsidR="004B3A50" w:rsidRPr="00EC0DF7">
        <w:rPr>
          <w:lang w:val="en-GB"/>
        </w:rPr>
        <w:t>s</w:t>
      </w:r>
      <w:r w:rsidRPr="00EC0DF7">
        <w:rPr>
          <w:lang w:val="en-GB"/>
        </w:rPr>
        <w:t xml:space="preserve"> is to propagate the values of the </w:t>
      </w:r>
      <w:r w:rsidR="009E486E" w:rsidRPr="00EC0DF7">
        <w:rPr>
          <w:lang w:val="en-GB"/>
        </w:rPr>
        <w:t xml:space="preserve">firm </w:t>
      </w:r>
      <w:r w:rsidRPr="00EC0DF7">
        <w:rPr>
          <w:lang w:val="en-GB"/>
        </w:rPr>
        <w:t xml:space="preserve">and familiarize </w:t>
      </w:r>
      <w:r w:rsidR="00816063" w:rsidRPr="00EC0DF7">
        <w:rPr>
          <w:lang w:val="en-GB"/>
        </w:rPr>
        <w:t xml:space="preserve">new and existing </w:t>
      </w:r>
      <w:r w:rsidRPr="00EC0DF7">
        <w:rPr>
          <w:lang w:val="en-GB"/>
        </w:rPr>
        <w:t>employees with Officecom</w:t>
      </w:r>
      <w:r w:rsidR="00B50A19">
        <w:rPr>
          <w:lang w:val="en-GB"/>
        </w:rPr>
        <w:t>’s</w:t>
      </w:r>
      <w:r w:rsidRPr="00EC0DF7">
        <w:rPr>
          <w:lang w:val="en-GB"/>
        </w:rPr>
        <w:t xml:space="preserve"> vision. </w:t>
      </w:r>
      <w:r w:rsidR="00B50A19">
        <w:rPr>
          <w:lang w:val="en-GB"/>
        </w:rPr>
        <w:t>Additionally</w:t>
      </w:r>
      <w:r w:rsidR="003716EF" w:rsidRPr="00EC0DF7">
        <w:rPr>
          <w:lang w:val="en-GB"/>
        </w:rPr>
        <w:t>,</w:t>
      </w:r>
      <w:r w:rsidRPr="00EC0DF7">
        <w:rPr>
          <w:lang w:val="en-GB"/>
        </w:rPr>
        <w:t xml:space="preserve"> Officecom create</w:t>
      </w:r>
      <w:r w:rsidR="004B3A50" w:rsidRPr="00EC0DF7">
        <w:rPr>
          <w:lang w:val="en-GB"/>
        </w:rPr>
        <w:t>s</w:t>
      </w:r>
      <w:r w:rsidRPr="00EC0DF7">
        <w:rPr>
          <w:lang w:val="en-GB"/>
        </w:rPr>
        <w:t xml:space="preserve"> online communities for employees where any employee can propose and host an offline event supported </w:t>
      </w:r>
      <w:r w:rsidR="00B50A19">
        <w:rPr>
          <w:lang w:val="en-GB"/>
        </w:rPr>
        <w:t>by the</w:t>
      </w:r>
      <w:r w:rsidR="00B50A19" w:rsidRPr="00EC0DF7">
        <w:rPr>
          <w:lang w:val="en-GB"/>
        </w:rPr>
        <w:t xml:space="preserve"> </w:t>
      </w:r>
      <w:r w:rsidR="009E486E" w:rsidRPr="00EC0DF7">
        <w:rPr>
          <w:lang w:val="en-GB"/>
        </w:rPr>
        <w:t xml:space="preserve">firm’s </w:t>
      </w:r>
      <w:r w:rsidRPr="00EC0DF7">
        <w:rPr>
          <w:lang w:val="en-GB"/>
        </w:rPr>
        <w:t xml:space="preserve">resources. </w:t>
      </w:r>
      <w:r w:rsidR="00063265" w:rsidRPr="00EC0DF7">
        <w:rPr>
          <w:i/>
          <w:lang w:val="en-GB"/>
        </w:rPr>
        <w:t>Office.CEO</w:t>
      </w:r>
      <w:r w:rsidR="009A7904" w:rsidRPr="00EC0DF7">
        <w:rPr>
          <w:lang w:val="en-GB"/>
        </w:rPr>
        <w:t xml:space="preserve"> explained</w:t>
      </w:r>
      <w:r w:rsidR="00063265" w:rsidRPr="00EC0DF7">
        <w:rPr>
          <w:lang w:val="en-GB"/>
        </w:rPr>
        <w:t>:</w:t>
      </w:r>
    </w:p>
    <w:p w14:paraId="4C2E3B60" w14:textId="63B70CAE" w:rsidR="00063265" w:rsidRPr="00EC0DF7" w:rsidRDefault="007275AB" w:rsidP="00063265">
      <w:pPr>
        <w:ind w:left="576"/>
        <w:rPr>
          <w:lang w:val="en-GB"/>
        </w:rPr>
      </w:pPr>
      <w:r w:rsidRPr="00EC0DF7">
        <w:rPr>
          <w:lang w:val="en-GB"/>
        </w:rPr>
        <w:t>W</w:t>
      </w:r>
      <w:r w:rsidR="00063265" w:rsidRPr="00EC0DF7">
        <w:rPr>
          <w:lang w:val="en-GB"/>
        </w:rPr>
        <w:t>e have formal weekly meetings</w:t>
      </w:r>
      <w:r w:rsidR="00B50A19">
        <w:rPr>
          <w:lang w:val="en-GB"/>
        </w:rPr>
        <w:t xml:space="preserve"> </w:t>
      </w:r>
      <w:r w:rsidR="00B50A19" w:rsidRPr="00B50A19">
        <w:rPr>
          <w:lang w:val="en-GB"/>
        </w:rPr>
        <w:t>of course</w:t>
      </w:r>
      <w:r w:rsidR="00063265" w:rsidRPr="00EC0DF7">
        <w:rPr>
          <w:lang w:val="en-GB"/>
        </w:rPr>
        <w:t xml:space="preserve">, we have team meetings, we have monthly meetings. </w:t>
      </w:r>
      <w:r w:rsidR="00EC0DF7">
        <w:rPr>
          <w:lang w:val="en-GB"/>
        </w:rPr>
        <w:t xml:space="preserve">Then, </w:t>
      </w:r>
      <w:r w:rsidR="00063265" w:rsidRPr="00EC0DF7">
        <w:rPr>
          <w:lang w:val="en-GB"/>
        </w:rPr>
        <w:t xml:space="preserve">we have quarterly meetings, which have </w:t>
      </w:r>
      <w:r w:rsidRPr="00EC0DF7">
        <w:rPr>
          <w:lang w:val="en-GB"/>
        </w:rPr>
        <w:t xml:space="preserve">a </w:t>
      </w:r>
      <w:r w:rsidR="00063265" w:rsidRPr="00EC0DF7">
        <w:rPr>
          <w:lang w:val="en-GB"/>
        </w:rPr>
        <w:t>different agenda, where we share formal information, or work</w:t>
      </w:r>
      <w:r w:rsidR="00B50A19">
        <w:rPr>
          <w:lang w:val="en-GB"/>
        </w:rPr>
        <w:t>-</w:t>
      </w:r>
      <w:r w:rsidR="00063265" w:rsidRPr="00EC0DF7">
        <w:rPr>
          <w:lang w:val="en-GB"/>
        </w:rPr>
        <w:t xml:space="preserve">related information. </w:t>
      </w:r>
      <w:r w:rsidR="00E52010" w:rsidRPr="00EC0DF7">
        <w:rPr>
          <w:lang w:val="en-GB"/>
        </w:rPr>
        <w:t>W</w:t>
      </w:r>
      <w:r w:rsidR="00063265" w:rsidRPr="00EC0DF7">
        <w:rPr>
          <w:lang w:val="en-GB"/>
        </w:rPr>
        <w:t>e also</w:t>
      </w:r>
      <w:r w:rsidR="002F17FE" w:rsidRPr="00EC0DF7">
        <w:rPr>
          <w:lang w:val="en-GB"/>
        </w:rPr>
        <w:t xml:space="preserve"> have</w:t>
      </w:r>
      <w:r w:rsidR="00063265" w:rsidRPr="00EC0DF7">
        <w:rPr>
          <w:lang w:val="en-GB"/>
        </w:rPr>
        <w:t xml:space="preserve"> Google+ communities, where we share formal and informal information, </w:t>
      </w:r>
      <w:r w:rsidR="003716EF" w:rsidRPr="00EC0DF7">
        <w:rPr>
          <w:lang w:val="en-GB"/>
        </w:rPr>
        <w:t xml:space="preserve">it </w:t>
      </w:r>
      <w:r w:rsidR="00063265" w:rsidRPr="00EC0DF7">
        <w:rPr>
          <w:lang w:val="en-GB"/>
        </w:rPr>
        <w:t xml:space="preserve">depends. We </w:t>
      </w:r>
      <w:r w:rsidR="00E52010" w:rsidRPr="00EC0DF7">
        <w:rPr>
          <w:lang w:val="en-GB"/>
        </w:rPr>
        <w:t xml:space="preserve">also </w:t>
      </w:r>
      <w:r w:rsidR="00063265" w:rsidRPr="00EC0DF7">
        <w:rPr>
          <w:lang w:val="en-GB"/>
        </w:rPr>
        <w:t>focus on th</w:t>
      </w:r>
      <w:r w:rsidR="00E52010" w:rsidRPr="00EC0DF7">
        <w:rPr>
          <w:lang w:val="en-GB"/>
        </w:rPr>
        <w:t>e fact that</w:t>
      </w:r>
      <w:r w:rsidR="00063265" w:rsidRPr="00EC0DF7">
        <w:rPr>
          <w:lang w:val="en-GB"/>
        </w:rPr>
        <w:t xml:space="preserve"> we enjoy hanging out with each other, so we have </w:t>
      </w:r>
      <w:r w:rsidR="003716EF" w:rsidRPr="00EC0DF7">
        <w:rPr>
          <w:lang w:val="en-GB"/>
        </w:rPr>
        <w:t xml:space="preserve">a </w:t>
      </w:r>
      <w:r w:rsidR="00063265" w:rsidRPr="00EC0DF7">
        <w:rPr>
          <w:lang w:val="en-GB"/>
        </w:rPr>
        <w:t xml:space="preserve">theme, that at least once a month we set up some kind of </w:t>
      </w:r>
      <w:r w:rsidR="00E52010" w:rsidRPr="00EC0DF7">
        <w:rPr>
          <w:lang w:val="en-GB"/>
        </w:rPr>
        <w:t xml:space="preserve">a </w:t>
      </w:r>
      <w:r w:rsidR="00063265" w:rsidRPr="00EC0DF7">
        <w:rPr>
          <w:lang w:val="en-GB"/>
        </w:rPr>
        <w:t xml:space="preserve">bigger event, somebody organizes something, </w:t>
      </w:r>
      <w:r w:rsidR="00B50A19">
        <w:rPr>
          <w:lang w:val="en-GB"/>
        </w:rPr>
        <w:t xml:space="preserve">it </w:t>
      </w:r>
      <w:r w:rsidR="00063265" w:rsidRPr="00EC0DF7">
        <w:rPr>
          <w:lang w:val="en-GB"/>
        </w:rPr>
        <w:t xml:space="preserve">might be more party related, or </w:t>
      </w:r>
      <w:r w:rsidR="00B50A19">
        <w:rPr>
          <w:lang w:val="en-GB"/>
        </w:rPr>
        <w:t xml:space="preserve">it </w:t>
      </w:r>
      <w:r w:rsidR="00063265" w:rsidRPr="00EC0DF7">
        <w:rPr>
          <w:lang w:val="en-GB"/>
        </w:rPr>
        <w:t xml:space="preserve">might be more sports related, but something. That is also where people meet in </w:t>
      </w:r>
      <w:r w:rsidR="00E52010" w:rsidRPr="00EC0DF7">
        <w:rPr>
          <w:lang w:val="en-GB"/>
        </w:rPr>
        <w:t xml:space="preserve">an </w:t>
      </w:r>
      <w:r w:rsidR="00063265" w:rsidRPr="00EC0DF7">
        <w:rPr>
          <w:lang w:val="en-GB"/>
        </w:rPr>
        <w:t xml:space="preserve">informal </w:t>
      </w:r>
      <w:r w:rsidR="00E52010" w:rsidRPr="00EC0DF7">
        <w:rPr>
          <w:lang w:val="en-GB"/>
        </w:rPr>
        <w:t>setting</w:t>
      </w:r>
      <w:r w:rsidR="00063265" w:rsidRPr="00EC0DF7">
        <w:rPr>
          <w:lang w:val="en-GB"/>
        </w:rPr>
        <w:t>.</w:t>
      </w:r>
    </w:p>
    <w:p w14:paraId="06388871" w14:textId="59E17E4E" w:rsidR="00063265" w:rsidRPr="00EC0DF7" w:rsidRDefault="009A7904" w:rsidP="00063265">
      <w:pPr>
        <w:rPr>
          <w:lang w:val="en-GB"/>
        </w:rPr>
      </w:pPr>
      <w:r w:rsidRPr="00EC0DF7">
        <w:rPr>
          <w:lang w:val="en-GB"/>
        </w:rPr>
        <w:t xml:space="preserve">Virtcom takes a different approach to employee integration and </w:t>
      </w:r>
      <w:r w:rsidR="00B50A19">
        <w:rPr>
          <w:lang w:val="en-GB"/>
        </w:rPr>
        <w:t xml:space="preserve">the </w:t>
      </w:r>
      <w:r w:rsidRPr="00EC0DF7">
        <w:rPr>
          <w:lang w:val="en-GB"/>
        </w:rPr>
        <w:t xml:space="preserve">propagation of corporate culture to employees. Virt.owner and Virt.CEO </w:t>
      </w:r>
      <w:r w:rsidR="003716EF" w:rsidRPr="00EC0DF7">
        <w:rPr>
          <w:lang w:val="en-GB"/>
        </w:rPr>
        <w:t>organize an orientation session</w:t>
      </w:r>
      <w:r w:rsidRPr="00EC0DF7">
        <w:rPr>
          <w:lang w:val="en-GB"/>
        </w:rPr>
        <w:t xml:space="preserve"> for new emp</w:t>
      </w:r>
      <w:r w:rsidR="003716EF" w:rsidRPr="00EC0DF7">
        <w:rPr>
          <w:lang w:val="en-GB"/>
        </w:rPr>
        <w:t>loyees to familiarize them with</w:t>
      </w:r>
      <w:r w:rsidR="007407A8" w:rsidRPr="00EC0DF7">
        <w:rPr>
          <w:lang w:val="en-GB"/>
        </w:rPr>
        <w:t xml:space="preserve"> information systems and </w:t>
      </w:r>
      <w:r w:rsidRPr="00EC0DF7">
        <w:rPr>
          <w:lang w:val="en-GB"/>
        </w:rPr>
        <w:t xml:space="preserve">methods of work at Virtcom. </w:t>
      </w:r>
      <w:r w:rsidR="00063265" w:rsidRPr="00EC0DF7">
        <w:rPr>
          <w:i/>
          <w:lang w:val="en-GB"/>
        </w:rPr>
        <w:t>Virt.owner</w:t>
      </w:r>
      <w:r w:rsidRPr="00EC0DF7">
        <w:rPr>
          <w:lang w:val="en-GB"/>
        </w:rPr>
        <w:t xml:space="preserve"> described</w:t>
      </w:r>
      <w:r w:rsidR="00063265" w:rsidRPr="00EC0DF7">
        <w:rPr>
          <w:lang w:val="en-GB"/>
        </w:rPr>
        <w:t>:</w:t>
      </w:r>
    </w:p>
    <w:p w14:paraId="43EE64DD" w14:textId="2820C247" w:rsidR="00E829D7" w:rsidRPr="00EC0DF7" w:rsidRDefault="00063265" w:rsidP="000F7D15">
      <w:pPr>
        <w:ind w:left="576"/>
        <w:rPr>
          <w:lang w:val="en-GB"/>
        </w:rPr>
      </w:pPr>
      <w:r w:rsidRPr="00EC0DF7">
        <w:rPr>
          <w:lang w:val="en-GB"/>
        </w:rPr>
        <w:t xml:space="preserve">If he/she [new employee] does not know how to use </w:t>
      </w:r>
      <w:r w:rsidR="00F366BD" w:rsidRPr="00EC0DF7">
        <w:rPr>
          <w:lang w:val="en-GB"/>
        </w:rPr>
        <w:t>CloudAIS</w:t>
      </w:r>
      <w:r w:rsidRPr="00EC0DF7">
        <w:rPr>
          <w:lang w:val="en-GB"/>
        </w:rPr>
        <w:t xml:space="preserve"> then he/she sits together with Virt.CEO for a couple of days and [after that] we can also use </w:t>
      </w:r>
      <w:r w:rsidR="00B50A19">
        <w:rPr>
          <w:lang w:val="en-GB"/>
        </w:rPr>
        <w:t xml:space="preserve">a </w:t>
      </w:r>
      <w:r w:rsidRPr="00EC0DF7">
        <w:rPr>
          <w:lang w:val="en-GB"/>
        </w:rPr>
        <w:t>shared screen so that he/she can show what he/she is about to do and [Virt.CEO] can say that “no, instead</w:t>
      </w:r>
      <w:r w:rsidR="00B50A19">
        <w:rPr>
          <w:lang w:val="en-GB"/>
        </w:rPr>
        <w:t>,</w:t>
      </w:r>
      <w:r w:rsidRPr="00EC0DF7">
        <w:rPr>
          <w:lang w:val="en-GB"/>
        </w:rPr>
        <w:t xml:space="preserve"> do this and that”.</w:t>
      </w:r>
    </w:p>
    <w:p w14:paraId="3F787A97" w14:textId="7F3E5ECE" w:rsidR="00E829D7" w:rsidRPr="00EC0DF7" w:rsidRDefault="003716EF" w:rsidP="00E829D7">
      <w:pPr>
        <w:rPr>
          <w:lang w:val="en-GB"/>
        </w:rPr>
      </w:pPr>
      <w:r w:rsidRPr="00EC0DF7">
        <w:rPr>
          <w:lang w:val="en-GB"/>
        </w:rPr>
        <w:t>To ensure the</w:t>
      </w:r>
      <w:r w:rsidR="00F2399D" w:rsidRPr="00EC0DF7">
        <w:rPr>
          <w:lang w:val="en-GB"/>
        </w:rPr>
        <w:t xml:space="preserve"> propagation of corporate culture</w:t>
      </w:r>
      <w:r w:rsidRPr="00EC0DF7">
        <w:rPr>
          <w:lang w:val="en-GB"/>
        </w:rPr>
        <w:t>,</w:t>
      </w:r>
      <w:r w:rsidR="00F2399D" w:rsidRPr="00EC0DF7">
        <w:rPr>
          <w:lang w:val="en-GB"/>
        </w:rPr>
        <w:t xml:space="preserve"> Virtcom </w:t>
      </w:r>
      <w:r w:rsidR="00B50A19">
        <w:rPr>
          <w:lang w:val="en-GB"/>
        </w:rPr>
        <w:t>organizes</w:t>
      </w:r>
      <w:r w:rsidR="00F2399D" w:rsidRPr="00EC0DF7">
        <w:rPr>
          <w:lang w:val="en-GB"/>
        </w:rPr>
        <w:t xml:space="preserve"> quarterly face-to-face events. However, according to </w:t>
      </w:r>
      <w:r w:rsidR="00F2399D" w:rsidRPr="00EC0DF7">
        <w:rPr>
          <w:i/>
          <w:lang w:val="en-GB"/>
        </w:rPr>
        <w:t>Virt.owner</w:t>
      </w:r>
      <w:r w:rsidRPr="00EC0DF7">
        <w:rPr>
          <w:lang w:val="en-GB"/>
        </w:rPr>
        <w:t>,</w:t>
      </w:r>
      <w:r w:rsidR="00F2399D" w:rsidRPr="00EC0DF7">
        <w:rPr>
          <w:lang w:val="en-GB"/>
        </w:rPr>
        <w:t xml:space="preserve"> </w:t>
      </w:r>
      <w:r w:rsidR="005044D2" w:rsidRPr="00EC0DF7">
        <w:rPr>
          <w:lang w:val="en-GB"/>
        </w:rPr>
        <w:t>the</w:t>
      </w:r>
      <w:r w:rsidR="00F2399D" w:rsidRPr="00EC0DF7">
        <w:rPr>
          <w:lang w:val="en-GB"/>
        </w:rPr>
        <w:t xml:space="preserve"> key </w:t>
      </w:r>
      <w:r w:rsidR="00B50A19">
        <w:rPr>
          <w:lang w:val="en-GB"/>
        </w:rPr>
        <w:t>to</w:t>
      </w:r>
      <w:r w:rsidR="00B50A19" w:rsidRPr="00EC0DF7">
        <w:rPr>
          <w:lang w:val="en-GB"/>
        </w:rPr>
        <w:t xml:space="preserve"> </w:t>
      </w:r>
      <w:r w:rsidR="00F2399D" w:rsidRPr="00EC0DF7">
        <w:rPr>
          <w:lang w:val="en-GB"/>
        </w:rPr>
        <w:t xml:space="preserve">ensuring that corporate values are shared among all employees is </w:t>
      </w:r>
      <w:r w:rsidRPr="00EC0DF7">
        <w:rPr>
          <w:lang w:val="en-GB"/>
        </w:rPr>
        <w:t xml:space="preserve">a </w:t>
      </w:r>
      <w:r w:rsidR="00F2399D" w:rsidRPr="00EC0DF7">
        <w:rPr>
          <w:lang w:val="en-GB"/>
        </w:rPr>
        <w:t xml:space="preserve">pragmatic approach and </w:t>
      </w:r>
      <w:r w:rsidRPr="00EC0DF7">
        <w:rPr>
          <w:lang w:val="en-GB"/>
        </w:rPr>
        <w:t xml:space="preserve">a certain </w:t>
      </w:r>
      <w:r w:rsidR="00F2399D" w:rsidRPr="00EC0DF7">
        <w:rPr>
          <w:lang w:val="en-GB"/>
        </w:rPr>
        <w:t xml:space="preserve">simplicity of values. </w:t>
      </w:r>
      <w:r w:rsidR="00E829D7" w:rsidRPr="00EC0DF7">
        <w:rPr>
          <w:i/>
          <w:lang w:val="en-GB"/>
        </w:rPr>
        <w:t xml:space="preserve">Virt.owner </w:t>
      </w:r>
      <w:r w:rsidR="00E829D7" w:rsidRPr="00EC0DF7">
        <w:rPr>
          <w:lang w:val="en-GB"/>
        </w:rPr>
        <w:t>elaborated:</w:t>
      </w:r>
    </w:p>
    <w:p w14:paraId="0C03CF18" w14:textId="77777777" w:rsidR="00E829D7" w:rsidRPr="00EC0DF7" w:rsidRDefault="00E829D7" w:rsidP="00E829D7">
      <w:pPr>
        <w:ind w:left="720"/>
        <w:rPr>
          <w:lang w:val="en-GB"/>
        </w:rPr>
      </w:pPr>
      <w:r w:rsidRPr="00EC0DF7">
        <w:rPr>
          <w:lang w:val="en-GB"/>
        </w:rPr>
        <w:t xml:space="preserve">I think that for us, the </w:t>
      </w:r>
      <w:r w:rsidRPr="00EC0DF7">
        <w:rPr>
          <w:i/>
          <w:lang w:val="en-GB"/>
        </w:rPr>
        <w:t>we-spirit</w:t>
      </w:r>
      <w:r w:rsidRPr="00EC0DF7">
        <w:rPr>
          <w:lang w:val="en-GB"/>
        </w:rPr>
        <w:t xml:space="preserve"> comes from the fact that everyone understands that we do business differently, they have internalized that. We maintain that we focus on electronic tools and are good at what we do. I think that we have quite a good </w:t>
      </w:r>
      <w:r w:rsidRPr="00EC0DF7">
        <w:rPr>
          <w:i/>
          <w:lang w:val="en-GB"/>
        </w:rPr>
        <w:t>we-spirit</w:t>
      </w:r>
      <w:r w:rsidRPr="00EC0DF7">
        <w:rPr>
          <w:lang w:val="en-GB"/>
        </w:rPr>
        <w:t>. […]</w:t>
      </w:r>
    </w:p>
    <w:p w14:paraId="092C9633" w14:textId="70AD5B06" w:rsidR="00E829D7" w:rsidRPr="00EC0DF7" w:rsidRDefault="00E829D7" w:rsidP="00E829D7">
      <w:pPr>
        <w:ind w:left="720"/>
        <w:rPr>
          <w:lang w:val="en-GB"/>
        </w:rPr>
      </w:pPr>
      <w:r w:rsidRPr="00EC0DF7">
        <w:rPr>
          <w:lang w:val="en-GB"/>
        </w:rPr>
        <w:t xml:space="preserve">We have these quarterly meetings where all employees meet and we have fun together. Of course, we give feedback to the employees. We emphasize that we have a unique way of doing things. From </w:t>
      </w:r>
      <w:r w:rsidR="00462A8A">
        <w:rPr>
          <w:lang w:val="en-GB"/>
        </w:rPr>
        <w:t xml:space="preserve">the </w:t>
      </w:r>
      <w:r w:rsidRPr="00EC0DF7">
        <w:rPr>
          <w:lang w:val="en-GB"/>
        </w:rPr>
        <w:t xml:space="preserve">start, we teach our way of work so that the employee </w:t>
      </w:r>
      <w:r w:rsidRPr="00EC0DF7">
        <w:rPr>
          <w:lang w:val="en-GB"/>
        </w:rPr>
        <w:lastRenderedPageBreak/>
        <w:t xml:space="preserve">understands it, </w:t>
      </w:r>
      <w:r w:rsidR="00462A8A">
        <w:rPr>
          <w:lang w:val="en-GB"/>
        </w:rPr>
        <w:t xml:space="preserve">the </w:t>
      </w:r>
      <w:r w:rsidRPr="00EC0DF7">
        <w:rPr>
          <w:lang w:val="en-GB"/>
        </w:rPr>
        <w:t>Virtcom way of work. Or my way of working, I’ve thought about the way of work, monthly inspections. We always talk about</w:t>
      </w:r>
      <w:r w:rsidR="00462A8A">
        <w:rPr>
          <w:lang w:val="en-GB"/>
        </w:rPr>
        <w:t xml:space="preserve"> the</w:t>
      </w:r>
      <w:r w:rsidRPr="00EC0DF7">
        <w:rPr>
          <w:lang w:val="en-GB"/>
        </w:rPr>
        <w:t xml:space="preserve"> </w:t>
      </w:r>
      <w:r w:rsidRPr="00EC0DF7">
        <w:rPr>
          <w:i/>
          <w:lang w:val="en-GB"/>
        </w:rPr>
        <w:t>Virt.CEO</w:t>
      </w:r>
      <w:r w:rsidRPr="00EC0DF7">
        <w:rPr>
          <w:lang w:val="en-GB"/>
        </w:rPr>
        <w:t xml:space="preserve"> way of work. We do it our way.</w:t>
      </w:r>
    </w:p>
    <w:p w14:paraId="154B73EC" w14:textId="108368C9" w:rsidR="00063265" w:rsidRPr="00EC0DF7" w:rsidRDefault="004549DB" w:rsidP="006C5258">
      <w:pPr>
        <w:rPr>
          <w:lang w:val="en-GB"/>
        </w:rPr>
      </w:pPr>
      <w:r w:rsidRPr="00EC0DF7">
        <w:rPr>
          <w:lang w:val="en-GB"/>
        </w:rPr>
        <w:t xml:space="preserve">Accountants at Virtcom largely agreed that </w:t>
      </w:r>
      <w:r w:rsidR="00462A8A">
        <w:rPr>
          <w:lang w:val="en-GB"/>
        </w:rPr>
        <w:t xml:space="preserve">the firm’s </w:t>
      </w:r>
      <w:r w:rsidRPr="00EC0DF7">
        <w:rPr>
          <w:lang w:val="en-GB"/>
        </w:rPr>
        <w:t>core corporate values are simple and common</w:t>
      </w:r>
      <w:r w:rsidR="00462A8A">
        <w:rPr>
          <w:lang w:val="en-GB"/>
        </w:rPr>
        <w:t>-</w:t>
      </w:r>
      <w:r w:rsidRPr="00EC0DF7">
        <w:rPr>
          <w:lang w:val="en-GB"/>
        </w:rPr>
        <w:t xml:space="preserve">sense, which makes it easy to implement </w:t>
      </w:r>
      <w:r w:rsidR="00B439F0" w:rsidRPr="00EC0DF7">
        <w:rPr>
          <w:lang w:val="en-GB"/>
        </w:rPr>
        <w:t xml:space="preserve">them </w:t>
      </w:r>
      <w:r w:rsidRPr="00EC0DF7">
        <w:rPr>
          <w:lang w:val="en-GB"/>
        </w:rPr>
        <w:t>in daily work. However, so</w:t>
      </w:r>
      <w:r w:rsidR="00B601D4" w:rsidRPr="00EC0DF7">
        <w:rPr>
          <w:lang w:val="en-GB"/>
        </w:rPr>
        <w:t xml:space="preserve">me other aspects of “we-spirit“ </w:t>
      </w:r>
      <w:r w:rsidRPr="00EC0DF7">
        <w:rPr>
          <w:lang w:val="en-GB"/>
        </w:rPr>
        <w:t xml:space="preserve">related to belongingness seem to be neglected </w:t>
      </w:r>
      <w:r w:rsidR="00462A8A">
        <w:rPr>
          <w:lang w:val="en-GB"/>
        </w:rPr>
        <w:t>at present</w:t>
      </w:r>
      <w:r w:rsidRPr="00EC0DF7">
        <w:rPr>
          <w:lang w:val="en-GB"/>
        </w:rPr>
        <w:t>.</w:t>
      </w:r>
      <w:r w:rsidR="00D876A9" w:rsidRPr="00EC0DF7">
        <w:rPr>
          <w:lang w:val="en-GB"/>
        </w:rPr>
        <w:t xml:space="preserve"> While quarterly meetings and joint activities seem to achieve the goal of propagating the core values of the company, they fall short in strengthening the bonds between employees and the company.</w:t>
      </w:r>
      <w:r w:rsidR="00BC3D20" w:rsidRPr="00EC0DF7">
        <w:rPr>
          <w:lang w:val="en-GB"/>
        </w:rPr>
        <w:t xml:space="preserve"> Thus</w:t>
      </w:r>
      <w:r w:rsidR="004F2575">
        <w:rPr>
          <w:lang w:val="en-GB"/>
        </w:rPr>
        <w:t>,</w:t>
      </w:r>
      <w:r w:rsidR="00BC3D20" w:rsidRPr="00EC0DF7">
        <w:rPr>
          <w:lang w:val="en-GB"/>
        </w:rPr>
        <w:t xml:space="preserve"> this continuity could be viewed as partially successful</w:t>
      </w:r>
      <w:r w:rsidR="00B439F0" w:rsidRPr="00EC0DF7">
        <w:rPr>
          <w:lang w:val="en-GB"/>
        </w:rPr>
        <w:t>ly constructed</w:t>
      </w:r>
      <w:r w:rsidR="00BC3D20" w:rsidRPr="00EC0DF7">
        <w:rPr>
          <w:lang w:val="en-GB"/>
        </w:rPr>
        <w:t>.</w:t>
      </w:r>
    </w:p>
    <w:p w14:paraId="43604021" w14:textId="31E1B88F" w:rsidR="006C5258" w:rsidRPr="00EC0DF7" w:rsidRDefault="00074EAA" w:rsidP="006C5258">
      <w:pPr>
        <w:pStyle w:val="Heading2"/>
        <w:rPr>
          <w:lang w:val="en-GB"/>
        </w:rPr>
      </w:pPr>
      <w:r w:rsidRPr="00EC0DF7">
        <w:rPr>
          <w:lang w:val="en-GB"/>
        </w:rPr>
        <w:t>Work</w:t>
      </w:r>
      <w:r w:rsidR="00296F3A" w:rsidRPr="00EC0DF7">
        <w:rPr>
          <w:lang w:val="en-GB"/>
        </w:rPr>
        <w:t xml:space="preserve"> </w:t>
      </w:r>
      <w:r w:rsidR="006378A4" w:rsidRPr="00EC0DF7">
        <w:rPr>
          <w:lang w:val="en-GB"/>
        </w:rPr>
        <w:t>organization</w:t>
      </w:r>
    </w:p>
    <w:p w14:paraId="6F55940C" w14:textId="77777777" w:rsidR="006A7BFD" w:rsidRPr="00EC0DF7" w:rsidRDefault="006A7BFD" w:rsidP="006A7BFD">
      <w:pPr>
        <w:rPr>
          <w:b/>
          <w:lang w:val="en-GB"/>
        </w:rPr>
      </w:pPr>
      <w:r w:rsidRPr="00EC0DF7">
        <w:rPr>
          <w:b/>
          <w:lang w:val="en-GB"/>
        </w:rPr>
        <w:t>Discontinuities</w:t>
      </w:r>
    </w:p>
    <w:p w14:paraId="4560B344" w14:textId="3B7203C4" w:rsidR="00631631" w:rsidRPr="00EC0DF7" w:rsidRDefault="00631631" w:rsidP="00631631">
      <w:pPr>
        <w:rPr>
          <w:lang w:val="en-GB"/>
        </w:rPr>
      </w:pPr>
      <w:r w:rsidRPr="00EC0DF7">
        <w:rPr>
          <w:lang w:val="en-GB"/>
        </w:rPr>
        <w:t>When working remotely</w:t>
      </w:r>
      <w:r w:rsidR="0076589D" w:rsidRPr="00EC0DF7">
        <w:rPr>
          <w:lang w:val="en-GB"/>
        </w:rPr>
        <w:t>,</w:t>
      </w:r>
      <w:r w:rsidRPr="00EC0DF7">
        <w:rPr>
          <w:lang w:val="en-GB"/>
        </w:rPr>
        <w:t xml:space="preserve"> </w:t>
      </w:r>
      <w:r w:rsidR="00C23B11" w:rsidRPr="00EC0DF7">
        <w:rPr>
          <w:lang w:val="en-GB"/>
        </w:rPr>
        <w:t>Officecom accountants experienced disc</w:t>
      </w:r>
      <w:r w:rsidR="0076589D" w:rsidRPr="00EC0DF7">
        <w:rPr>
          <w:lang w:val="en-GB"/>
        </w:rPr>
        <w:t>ontinuity due to interdependencies</w:t>
      </w:r>
      <w:r w:rsidRPr="00EC0DF7">
        <w:rPr>
          <w:lang w:val="en-GB"/>
        </w:rPr>
        <w:t xml:space="preserve"> in their work</w:t>
      </w:r>
      <w:r w:rsidR="00C23B11" w:rsidRPr="00EC0DF7">
        <w:rPr>
          <w:lang w:val="en-GB"/>
        </w:rPr>
        <w:t>.</w:t>
      </w:r>
      <w:r w:rsidRPr="00EC0DF7">
        <w:rPr>
          <w:lang w:val="en-GB"/>
        </w:rPr>
        <w:t xml:space="preserve"> While the routine core of accounting work is performed independently, there are particular tasks that require specific skills. </w:t>
      </w:r>
      <w:r w:rsidR="00FF06B6" w:rsidRPr="00EC0DF7">
        <w:rPr>
          <w:i/>
          <w:lang w:val="en-GB"/>
        </w:rPr>
        <w:t>Office.Accountant.</w:t>
      </w:r>
      <w:r w:rsidR="00866F44" w:rsidRPr="00EC0DF7">
        <w:rPr>
          <w:i/>
          <w:lang w:val="en-GB"/>
        </w:rPr>
        <w:t>Sophia</w:t>
      </w:r>
      <w:r w:rsidRPr="00EC0DF7">
        <w:rPr>
          <w:i/>
          <w:lang w:val="en-GB"/>
        </w:rPr>
        <w:t xml:space="preserve"> </w:t>
      </w:r>
      <w:r w:rsidRPr="00EC0DF7">
        <w:rPr>
          <w:lang w:val="en-GB"/>
        </w:rPr>
        <w:t>provides an example:</w:t>
      </w:r>
    </w:p>
    <w:p w14:paraId="6B05B407" w14:textId="1C578FA2" w:rsidR="00631631" w:rsidRPr="00EC0DF7" w:rsidRDefault="00631631" w:rsidP="00631631">
      <w:pPr>
        <w:ind w:left="720"/>
        <w:rPr>
          <w:lang w:val="en-GB"/>
        </w:rPr>
      </w:pPr>
      <w:r w:rsidRPr="00EC0DF7">
        <w:rPr>
          <w:lang w:val="en-GB"/>
        </w:rPr>
        <w:t xml:space="preserve">Yes [I work independently]. Except for </w:t>
      </w:r>
      <w:r w:rsidR="00A10D6B" w:rsidRPr="00EC0DF7">
        <w:rPr>
          <w:lang w:val="en-GB"/>
        </w:rPr>
        <w:t xml:space="preserve">the period when </w:t>
      </w:r>
      <w:r w:rsidRPr="00EC0DF7">
        <w:rPr>
          <w:lang w:val="en-GB"/>
        </w:rPr>
        <w:t xml:space="preserve">the financial statements </w:t>
      </w:r>
      <w:r w:rsidR="00A10D6B" w:rsidRPr="00EC0DF7">
        <w:rPr>
          <w:lang w:val="en-GB"/>
        </w:rPr>
        <w:t>are prepared</w:t>
      </w:r>
      <w:r w:rsidRPr="00EC0DF7">
        <w:rPr>
          <w:lang w:val="en-GB"/>
        </w:rPr>
        <w:t>. I am not experienced</w:t>
      </w:r>
      <w:r w:rsidR="00B97C35" w:rsidRPr="00EC0DF7">
        <w:rPr>
          <w:lang w:val="en-GB"/>
        </w:rPr>
        <w:t xml:space="preserve"> enough</w:t>
      </w:r>
      <w:r w:rsidRPr="00EC0DF7">
        <w:rPr>
          <w:lang w:val="en-GB"/>
        </w:rPr>
        <w:t xml:space="preserve"> </w:t>
      </w:r>
      <w:r w:rsidR="00B97C35" w:rsidRPr="00EC0DF7">
        <w:rPr>
          <w:lang w:val="en-GB"/>
        </w:rPr>
        <w:t>to</w:t>
      </w:r>
      <w:r w:rsidRPr="00EC0DF7">
        <w:rPr>
          <w:lang w:val="en-GB"/>
        </w:rPr>
        <w:t xml:space="preserve"> do all the </w:t>
      </w:r>
      <w:r w:rsidR="0076589D" w:rsidRPr="00EC0DF7">
        <w:rPr>
          <w:lang w:val="en-GB"/>
        </w:rPr>
        <w:t xml:space="preserve">[tasks in a] </w:t>
      </w:r>
      <w:r w:rsidRPr="00EC0DF7">
        <w:rPr>
          <w:lang w:val="en-GB"/>
        </w:rPr>
        <w:t xml:space="preserve">financial statement. I think [a colleague] takes care of payroll staff in most of these cases. And then there is another accountant </w:t>
      </w:r>
      <w:r w:rsidR="005E31ED">
        <w:rPr>
          <w:lang w:val="en-GB"/>
        </w:rPr>
        <w:t>who</w:t>
      </w:r>
      <w:r w:rsidR="005E31ED" w:rsidRPr="00EC0DF7">
        <w:rPr>
          <w:lang w:val="en-GB"/>
        </w:rPr>
        <w:t xml:space="preserve"> </w:t>
      </w:r>
      <w:r w:rsidRPr="00EC0DF7">
        <w:rPr>
          <w:lang w:val="en-GB"/>
        </w:rPr>
        <w:t>takes care of everything else.</w:t>
      </w:r>
    </w:p>
    <w:p w14:paraId="72373C7A" w14:textId="662DFE8F" w:rsidR="00631631" w:rsidRPr="00EC0DF7" w:rsidRDefault="0050616D" w:rsidP="00631631">
      <w:pPr>
        <w:rPr>
          <w:lang w:val="en-GB"/>
        </w:rPr>
      </w:pPr>
      <w:r w:rsidRPr="00EC0DF7">
        <w:rPr>
          <w:lang w:val="en-GB"/>
        </w:rPr>
        <w:t>While some of the interdependent tasks could be organized virtually through online tools, in most cases</w:t>
      </w:r>
      <w:r w:rsidR="0076589D" w:rsidRPr="00EC0DF7">
        <w:rPr>
          <w:lang w:val="en-GB"/>
        </w:rPr>
        <w:t>,</w:t>
      </w:r>
      <w:r w:rsidRPr="00EC0DF7">
        <w:rPr>
          <w:lang w:val="en-GB"/>
        </w:rPr>
        <w:t xml:space="preserve"> Officecom accountants perceived that </w:t>
      </w:r>
      <w:r w:rsidR="004573FF">
        <w:rPr>
          <w:lang w:val="en-GB"/>
        </w:rPr>
        <w:t>doing so</w:t>
      </w:r>
      <w:r w:rsidR="004573FF" w:rsidRPr="00EC0DF7">
        <w:rPr>
          <w:lang w:val="en-GB"/>
        </w:rPr>
        <w:t xml:space="preserve"> </w:t>
      </w:r>
      <w:r w:rsidRPr="00EC0DF7">
        <w:rPr>
          <w:lang w:val="en-GB"/>
        </w:rPr>
        <w:t xml:space="preserve">would impact </w:t>
      </w:r>
      <w:r w:rsidR="005044D2" w:rsidRPr="00EC0DF7">
        <w:rPr>
          <w:lang w:val="en-GB"/>
        </w:rPr>
        <w:t xml:space="preserve">the </w:t>
      </w:r>
      <w:r w:rsidRPr="00EC0DF7">
        <w:rPr>
          <w:lang w:val="en-GB"/>
        </w:rPr>
        <w:t xml:space="preserve">efficiency of </w:t>
      </w:r>
      <w:r w:rsidR="005044D2" w:rsidRPr="00EC0DF7">
        <w:rPr>
          <w:lang w:val="en-GB"/>
        </w:rPr>
        <w:t xml:space="preserve">their </w:t>
      </w:r>
      <w:r w:rsidRPr="00EC0DF7">
        <w:rPr>
          <w:lang w:val="en-GB"/>
        </w:rPr>
        <w:t xml:space="preserve">work. </w:t>
      </w:r>
      <w:r w:rsidR="00FF06B6" w:rsidRPr="00EC0DF7">
        <w:rPr>
          <w:i/>
          <w:lang w:val="en-GB"/>
        </w:rPr>
        <w:t>Office.Accountant.</w:t>
      </w:r>
      <w:r w:rsidR="0058190E" w:rsidRPr="00EC0DF7">
        <w:rPr>
          <w:i/>
          <w:lang w:val="en-GB"/>
        </w:rPr>
        <w:t>Sarah</w:t>
      </w:r>
      <w:r w:rsidRPr="00EC0DF7">
        <w:rPr>
          <w:i/>
          <w:lang w:val="en-GB"/>
        </w:rPr>
        <w:t xml:space="preserve"> </w:t>
      </w:r>
      <w:r w:rsidRPr="00EC0DF7">
        <w:rPr>
          <w:lang w:val="en-GB"/>
        </w:rPr>
        <w:t>shared her experience:</w:t>
      </w:r>
    </w:p>
    <w:p w14:paraId="4C1817AB" w14:textId="0D8BA372" w:rsidR="00631631" w:rsidRPr="00EC0DF7" w:rsidRDefault="00631631" w:rsidP="00631631">
      <w:pPr>
        <w:ind w:left="720"/>
        <w:rPr>
          <w:lang w:val="en-GB"/>
        </w:rPr>
      </w:pPr>
      <w:r w:rsidRPr="00EC0DF7">
        <w:rPr>
          <w:lang w:val="en-GB"/>
        </w:rPr>
        <w:t xml:space="preserve">[Last] Friday there was one bigger association that </w:t>
      </w:r>
      <w:r w:rsidR="00A50C3E" w:rsidRPr="00EC0DF7">
        <w:rPr>
          <w:lang w:val="en-GB"/>
        </w:rPr>
        <w:t xml:space="preserve">will be </w:t>
      </w:r>
      <w:r w:rsidRPr="00EC0DF7">
        <w:rPr>
          <w:lang w:val="en-GB"/>
        </w:rPr>
        <w:t xml:space="preserve">our customer, and [my colleague] </w:t>
      </w:r>
      <w:r w:rsidR="00A50C3E" w:rsidRPr="00EC0DF7">
        <w:rPr>
          <w:lang w:val="en-GB"/>
        </w:rPr>
        <w:t>will be</w:t>
      </w:r>
      <w:r w:rsidRPr="00EC0DF7">
        <w:rPr>
          <w:lang w:val="en-GB"/>
        </w:rPr>
        <w:t xml:space="preserve"> doing bookkeeping</w:t>
      </w:r>
      <w:r w:rsidR="00A50C3E" w:rsidRPr="00EC0DF7">
        <w:rPr>
          <w:lang w:val="en-GB"/>
        </w:rPr>
        <w:t xml:space="preserve"> for them</w:t>
      </w:r>
      <w:r w:rsidRPr="00EC0DF7">
        <w:rPr>
          <w:lang w:val="en-GB"/>
        </w:rPr>
        <w:t xml:space="preserve">, but she doesn’t know </w:t>
      </w:r>
      <w:r w:rsidR="00F366BD" w:rsidRPr="00EC0DF7">
        <w:rPr>
          <w:lang w:val="en-GB"/>
        </w:rPr>
        <w:t>CloudAIS</w:t>
      </w:r>
      <w:r w:rsidR="004573FF">
        <w:rPr>
          <w:lang w:val="en-GB"/>
        </w:rPr>
        <w:t>,</w:t>
      </w:r>
      <w:r w:rsidRPr="00EC0DF7">
        <w:rPr>
          <w:lang w:val="en-GB"/>
        </w:rPr>
        <w:t xml:space="preserve"> so I </w:t>
      </w:r>
      <w:r w:rsidR="004573FF">
        <w:rPr>
          <w:lang w:val="en-GB"/>
        </w:rPr>
        <w:t xml:space="preserve">am </w:t>
      </w:r>
      <w:r w:rsidRPr="00EC0DF7">
        <w:rPr>
          <w:lang w:val="en-GB"/>
        </w:rPr>
        <w:t>help</w:t>
      </w:r>
      <w:r w:rsidR="004573FF">
        <w:rPr>
          <w:lang w:val="en-GB"/>
        </w:rPr>
        <w:t>ing</w:t>
      </w:r>
      <w:r w:rsidRPr="00EC0DF7">
        <w:rPr>
          <w:lang w:val="en-GB"/>
        </w:rPr>
        <w:t xml:space="preserve"> her </w:t>
      </w:r>
      <w:r w:rsidR="004573FF">
        <w:rPr>
          <w:lang w:val="en-GB"/>
        </w:rPr>
        <w:t>put</w:t>
      </w:r>
      <w:r w:rsidR="004573FF" w:rsidRPr="00EC0DF7">
        <w:rPr>
          <w:lang w:val="en-GB"/>
        </w:rPr>
        <w:t xml:space="preserve"> </w:t>
      </w:r>
      <w:r w:rsidRPr="00EC0DF7">
        <w:rPr>
          <w:lang w:val="en-GB"/>
        </w:rPr>
        <w:t xml:space="preserve">information </w:t>
      </w:r>
      <w:r w:rsidR="004573FF">
        <w:rPr>
          <w:lang w:val="en-GB"/>
        </w:rPr>
        <w:t>in</w:t>
      </w:r>
      <w:r w:rsidR="00010170" w:rsidRPr="00EC0DF7">
        <w:rPr>
          <w:lang w:val="en-GB"/>
        </w:rPr>
        <w:t>to</w:t>
      </w:r>
      <w:r w:rsidRPr="00EC0DF7">
        <w:rPr>
          <w:lang w:val="en-GB"/>
        </w:rPr>
        <w:t xml:space="preserve"> </w:t>
      </w:r>
      <w:r w:rsidR="00F366BD" w:rsidRPr="00EC0DF7">
        <w:rPr>
          <w:lang w:val="en-GB"/>
        </w:rPr>
        <w:t>CloudAIS</w:t>
      </w:r>
      <w:r w:rsidRPr="00EC0DF7">
        <w:rPr>
          <w:lang w:val="en-GB"/>
        </w:rPr>
        <w:t xml:space="preserve"> […] [I am here today to] mostly to help [my colleague]. […] [I need to be here as] it’s easier to show that </w:t>
      </w:r>
      <w:r w:rsidR="004573FF">
        <w:rPr>
          <w:lang w:val="en-GB"/>
        </w:rPr>
        <w:t xml:space="preserve">that </w:t>
      </w:r>
      <w:r w:rsidRPr="00EC0DF7">
        <w:rPr>
          <w:lang w:val="en-GB"/>
        </w:rPr>
        <w:t>go</w:t>
      </w:r>
      <w:r w:rsidR="004573FF">
        <w:rPr>
          <w:lang w:val="en-GB"/>
        </w:rPr>
        <w:t>es</w:t>
      </w:r>
      <w:r w:rsidRPr="00EC0DF7">
        <w:rPr>
          <w:lang w:val="en-GB"/>
        </w:rPr>
        <w:t xml:space="preserve"> there [pointing finger]</w:t>
      </w:r>
      <w:r w:rsidR="00D74DA5" w:rsidRPr="00EC0DF7">
        <w:rPr>
          <w:lang w:val="en-GB"/>
        </w:rPr>
        <w:t>.</w:t>
      </w:r>
      <w:r w:rsidRPr="00EC0DF7">
        <w:rPr>
          <w:lang w:val="en-GB"/>
        </w:rPr>
        <w:t xml:space="preserve"> </w:t>
      </w:r>
      <w:r w:rsidR="00D74DA5" w:rsidRPr="00EC0DF7">
        <w:rPr>
          <w:lang w:val="en-GB"/>
        </w:rPr>
        <w:t>I</w:t>
      </w:r>
      <w:r w:rsidRPr="00EC0DF7">
        <w:rPr>
          <w:lang w:val="en-GB"/>
        </w:rPr>
        <w:t xml:space="preserve">f I </w:t>
      </w:r>
      <w:r w:rsidR="00D74DA5" w:rsidRPr="00EC0DF7">
        <w:rPr>
          <w:lang w:val="en-GB"/>
        </w:rPr>
        <w:t xml:space="preserve">did this </w:t>
      </w:r>
      <w:r w:rsidRPr="00EC0DF7">
        <w:rPr>
          <w:lang w:val="en-GB"/>
        </w:rPr>
        <w:t>online</w:t>
      </w:r>
      <w:r w:rsidR="008E6CBB">
        <w:rPr>
          <w:lang w:val="en-GB"/>
        </w:rPr>
        <w:t>,</w:t>
      </w:r>
      <w:r w:rsidRPr="00EC0DF7">
        <w:rPr>
          <w:lang w:val="en-GB"/>
        </w:rPr>
        <w:t xml:space="preserve"> </w:t>
      </w:r>
      <w:r w:rsidR="00D74DA5" w:rsidRPr="00EC0DF7">
        <w:rPr>
          <w:lang w:val="en-GB"/>
        </w:rPr>
        <w:t>it would be</w:t>
      </w:r>
      <w:r w:rsidRPr="00EC0DF7">
        <w:rPr>
          <w:lang w:val="en-GB"/>
        </w:rPr>
        <w:t xml:space="preserve"> hard</w:t>
      </w:r>
      <w:r w:rsidR="00AB0B46" w:rsidRPr="00EC0DF7">
        <w:rPr>
          <w:lang w:val="en-GB"/>
        </w:rPr>
        <w:t>er</w:t>
      </w:r>
      <w:r w:rsidRPr="00EC0DF7">
        <w:rPr>
          <w:lang w:val="en-GB"/>
        </w:rPr>
        <w:t xml:space="preserve"> </w:t>
      </w:r>
      <w:r w:rsidR="00AB0B46" w:rsidRPr="00EC0DF7">
        <w:rPr>
          <w:lang w:val="en-GB"/>
        </w:rPr>
        <w:t>if I</w:t>
      </w:r>
      <w:r w:rsidRPr="00EC0DF7">
        <w:rPr>
          <w:lang w:val="en-GB"/>
        </w:rPr>
        <w:t xml:space="preserve"> </w:t>
      </w:r>
      <w:r w:rsidR="00D74DA5" w:rsidRPr="00EC0DF7">
        <w:rPr>
          <w:lang w:val="en-GB"/>
        </w:rPr>
        <w:t xml:space="preserve">just </w:t>
      </w:r>
      <w:r w:rsidRPr="00EC0DF7">
        <w:rPr>
          <w:lang w:val="en-GB"/>
        </w:rPr>
        <w:t>sa</w:t>
      </w:r>
      <w:r w:rsidR="00AB0B46" w:rsidRPr="00EC0DF7">
        <w:rPr>
          <w:lang w:val="en-GB"/>
        </w:rPr>
        <w:t>id</w:t>
      </w:r>
      <w:r w:rsidR="00A274D5" w:rsidRPr="00EC0DF7">
        <w:rPr>
          <w:lang w:val="en-GB"/>
        </w:rPr>
        <w:t xml:space="preserve"> [for example] go </w:t>
      </w:r>
      <w:r w:rsidR="008E6CBB">
        <w:rPr>
          <w:lang w:val="en-GB"/>
        </w:rPr>
        <w:t xml:space="preserve">to </w:t>
      </w:r>
      <w:r w:rsidR="00A274D5" w:rsidRPr="00EC0DF7">
        <w:rPr>
          <w:lang w:val="en-GB"/>
        </w:rPr>
        <w:t>the accounts receivable</w:t>
      </w:r>
      <w:r w:rsidR="00AB0B46" w:rsidRPr="00EC0DF7">
        <w:rPr>
          <w:lang w:val="en-GB"/>
        </w:rPr>
        <w:t xml:space="preserve"> [without being able to show where it is]</w:t>
      </w:r>
      <w:r w:rsidR="00A274D5" w:rsidRPr="00EC0DF7">
        <w:rPr>
          <w:lang w:val="en-GB"/>
        </w:rPr>
        <w:t>.</w:t>
      </w:r>
    </w:p>
    <w:p w14:paraId="58DF5DCA" w14:textId="5F227840" w:rsidR="00BD02B3" w:rsidRPr="00EC0DF7" w:rsidRDefault="00C34CA8" w:rsidP="00BD02B3">
      <w:pPr>
        <w:rPr>
          <w:lang w:val="en-GB"/>
        </w:rPr>
      </w:pPr>
      <w:r>
        <w:rPr>
          <w:lang w:val="en-GB"/>
        </w:rPr>
        <w:t>The i</w:t>
      </w:r>
      <w:r w:rsidR="004123A3" w:rsidRPr="00EC0DF7">
        <w:rPr>
          <w:lang w:val="en-GB"/>
        </w:rPr>
        <w:t>nefficiencies of distribut</w:t>
      </w:r>
      <w:r>
        <w:rPr>
          <w:lang w:val="en-GB"/>
        </w:rPr>
        <w:t>ing</w:t>
      </w:r>
      <w:r w:rsidR="004123A3" w:rsidRPr="00EC0DF7">
        <w:rPr>
          <w:lang w:val="en-GB"/>
        </w:rPr>
        <w:t xml:space="preserve"> </w:t>
      </w:r>
      <w:r w:rsidR="00097353" w:rsidRPr="00EC0DF7">
        <w:rPr>
          <w:lang w:val="en-GB"/>
        </w:rPr>
        <w:t>teamwork</w:t>
      </w:r>
      <w:r w:rsidR="004123A3" w:rsidRPr="00EC0DF7">
        <w:rPr>
          <w:lang w:val="en-GB"/>
        </w:rPr>
        <w:t xml:space="preserve"> through online means </w:t>
      </w:r>
      <w:r w:rsidR="00097353" w:rsidRPr="00EC0DF7">
        <w:rPr>
          <w:lang w:val="en-GB"/>
        </w:rPr>
        <w:t>are</w:t>
      </w:r>
      <w:r w:rsidR="004123A3" w:rsidRPr="00EC0DF7">
        <w:rPr>
          <w:lang w:val="en-GB"/>
        </w:rPr>
        <w:t xml:space="preserve"> also related to </w:t>
      </w:r>
      <w:r>
        <w:rPr>
          <w:lang w:val="en-GB"/>
        </w:rPr>
        <w:t xml:space="preserve">the </w:t>
      </w:r>
      <w:r w:rsidR="004123A3" w:rsidRPr="00EC0DF7">
        <w:rPr>
          <w:lang w:val="en-GB"/>
        </w:rPr>
        <w:t>costs of coordination</w:t>
      </w:r>
      <w:r w:rsidR="001E52D4" w:rsidRPr="00EC0DF7">
        <w:rPr>
          <w:lang w:val="en-GB"/>
        </w:rPr>
        <w:t xml:space="preserve">. </w:t>
      </w:r>
      <w:r w:rsidR="00097353" w:rsidRPr="00EC0DF7">
        <w:rPr>
          <w:lang w:val="en-GB"/>
        </w:rPr>
        <w:t xml:space="preserve">Officecom accountants </w:t>
      </w:r>
      <w:r w:rsidR="001E52D4" w:rsidRPr="00EC0DF7">
        <w:rPr>
          <w:lang w:val="en-GB"/>
        </w:rPr>
        <w:t>who had</w:t>
      </w:r>
      <w:r w:rsidR="00097353" w:rsidRPr="00EC0DF7">
        <w:rPr>
          <w:lang w:val="en-GB"/>
        </w:rPr>
        <w:t xml:space="preserve"> experience </w:t>
      </w:r>
      <w:r>
        <w:rPr>
          <w:lang w:val="en-GB"/>
        </w:rPr>
        <w:t>with coordinating</w:t>
      </w:r>
      <w:r w:rsidRPr="00EC0DF7">
        <w:rPr>
          <w:lang w:val="en-GB"/>
        </w:rPr>
        <w:t xml:space="preserve"> </w:t>
      </w:r>
      <w:r w:rsidR="001E52D4" w:rsidRPr="00EC0DF7">
        <w:rPr>
          <w:lang w:val="en-GB"/>
        </w:rPr>
        <w:t xml:space="preserve">virtual </w:t>
      </w:r>
      <w:r w:rsidR="00097353" w:rsidRPr="00EC0DF7">
        <w:rPr>
          <w:lang w:val="en-GB"/>
        </w:rPr>
        <w:t xml:space="preserve">work </w:t>
      </w:r>
      <w:r w:rsidR="001E52D4" w:rsidRPr="00EC0DF7">
        <w:rPr>
          <w:lang w:val="en-GB"/>
        </w:rPr>
        <w:t>considered organization and coordination costs</w:t>
      </w:r>
      <w:r w:rsidR="00541600" w:rsidRPr="00EC0DF7">
        <w:rPr>
          <w:lang w:val="en-GB"/>
        </w:rPr>
        <w:t xml:space="preserve"> </w:t>
      </w:r>
      <w:r w:rsidR="001E52D4" w:rsidRPr="00EC0DF7">
        <w:rPr>
          <w:lang w:val="en-GB"/>
        </w:rPr>
        <w:t xml:space="preserve">a </w:t>
      </w:r>
      <w:r w:rsidR="00541600" w:rsidRPr="00EC0DF7">
        <w:rPr>
          <w:lang w:val="en-GB"/>
        </w:rPr>
        <w:t xml:space="preserve">significant burden. </w:t>
      </w:r>
      <w:r w:rsidR="00FF06B6" w:rsidRPr="00EC0DF7">
        <w:rPr>
          <w:i/>
          <w:lang w:val="en-GB"/>
        </w:rPr>
        <w:t>Office.Accountant.Helen</w:t>
      </w:r>
      <w:r w:rsidR="00541600" w:rsidRPr="00EC0DF7">
        <w:rPr>
          <w:i/>
          <w:lang w:val="en-GB"/>
        </w:rPr>
        <w:t xml:space="preserve">’s </w:t>
      </w:r>
      <w:r w:rsidR="00541600" w:rsidRPr="00EC0DF7">
        <w:rPr>
          <w:lang w:val="en-GB"/>
        </w:rPr>
        <w:t>account describes a discontinuity</w:t>
      </w:r>
      <w:r w:rsidR="00BD02B3" w:rsidRPr="00EC0DF7">
        <w:rPr>
          <w:lang w:val="en-GB"/>
        </w:rPr>
        <w:t>:</w:t>
      </w:r>
    </w:p>
    <w:p w14:paraId="6A375B1B" w14:textId="02D65BC2" w:rsidR="004123A3" w:rsidRPr="00EC0DF7" w:rsidRDefault="00BD02B3" w:rsidP="00DF5231">
      <w:pPr>
        <w:ind w:left="720"/>
        <w:rPr>
          <w:lang w:val="en-GB"/>
        </w:rPr>
      </w:pPr>
      <w:r w:rsidRPr="00EC0DF7">
        <w:rPr>
          <w:lang w:val="en-GB"/>
        </w:rPr>
        <w:lastRenderedPageBreak/>
        <w:t>We need to be in the same place. We could do that of course via video chat but then someone needs to organize</w:t>
      </w:r>
      <w:r w:rsidR="00D14D85" w:rsidRPr="00EC0DF7">
        <w:rPr>
          <w:lang w:val="en-GB"/>
        </w:rPr>
        <w:t xml:space="preserve"> it</w:t>
      </w:r>
      <w:r w:rsidRPr="00EC0DF7">
        <w:rPr>
          <w:lang w:val="en-GB"/>
        </w:rPr>
        <w:t>. And usually we don't have a person who would do organizing stuff</w:t>
      </w:r>
      <w:r w:rsidR="00C34CA8">
        <w:rPr>
          <w:lang w:val="en-GB"/>
        </w:rPr>
        <w:t xml:space="preserve"> one hundred percent</w:t>
      </w:r>
      <w:r w:rsidR="00AB5D2A" w:rsidRPr="00EC0DF7">
        <w:rPr>
          <w:lang w:val="en-GB"/>
        </w:rPr>
        <w:t>,</w:t>
      </w:r>
      <w:r w:rsidRPr="00EC0DF7">
        <w:rPr>
          <w:lang w:val="en-GB"/>
        </w:rPr>
        <w:t xml:space="preserve"> so we need to sit down and organize it as a team. </w:t>
      </w:r>
      <w:r w:rsidR="00EC0DF7">
        <w:rPr>
          <w:lang w:val="en-GB"/>
        </w:rPr>
        <w:t xml:space="preserve">Then, </w:t>
      </w:r>
      <w:r w:rsidRPr="00EC0DF7">
        <w:rPr>
          <w:lang w:val="en-GB"/>
        </w:rPr>
        <w:t xml:space="preserve">I can't imagine having a video chat with </w:t>
      </w:r>
      <w:r w:rsidR="00AE2505" w:rsidRPr="00EC0DF7">
        <w:rPr>
          <w:lang w:val="en-GB"/>
        </w:rPr>
        <w:t xml:space="preserve">seven </w:t>
      </w:r>
      <w:r w:rsidRPr="00EC0DF7">
        <w:rPr>
          <w:lang w:val="en-GB"/>
        </w:rPr>
        <w:t xml:space="preserve">people, everybody talking all the time. I could imagine that it’s difficult to control: Who is talking next and what subject </w:t>
      </w:r>
      <w:r w:rsidR="008424B1" w:rsidRPr="00EC0DF7">
        <w:rPr>
          <w:lang w:val="en-GB"/>
        </w:rPr>
        <w:t>is talked about via video chat.</w:t>
      </w:r>
      <w:r w:rsidRPr="00EC0DF7">
        <w:rPr>
          <w:lang w:val="en-GB"/>
        </w:rPr>
        <w:t xml:space="preserve"> But</w:t>
      </w:r>
      <w:r w:rsidR="00EC0DF7">
        <w:rPr>
          <w:lang w:val="en-GB"/>
        </w:rPr>
        <w:t xml:space="preserve"> </w:t>
      </w:r>
      <w:r w:rsidRPr="00EC0DF7">
        <w:rPr>
          <w:lang w:val="en-GB"/>
        </w:rPr>
        <w:t>at the table</w:t>
      </w:r>
      <w:r w:rsidR="008424B1" w:rsidRPr="00EC0DF7">
        <w:rPr>
          <w:lang w:val="en-GB"/>
        </w:rPr>
        <w:t>,</w:t>
      </w:r>
      <w:r w:rsidRPr="00EC0DF7">
        <w:rPr>
          <w:lang w:val="en-GB"/>
        </w:rPr>
        <w:t xml:space="preserve"> we have body language</w:t>
      </w:r>
      <w:r w:rsidR="008424B1" w:rsidRPr="00EC0DF7">
        <w:rPr>
          <w:lang w:val="en-GB"/>
        </w:rPr>
        <w:t>,</w:t>
      </w:r>
      <w:r w:rsidRPr="00EC0DF7">
        <w:rPr>
          <w:lang w:val="en-GB"/>
        </w:rPr>
        <w:t xml:space="preserve"> some authorit</w:t>
      </w:r>
      <w:r w:rsidR="00AB5D2A" w:rsidRPr="00EC0DF7">
        <w:rPr>
          <w:lang w:val="en-GB"/>
        </w:rPr>
        <w:t>y</w:t>
      </w:r>
      <w:r w:rsidR="00C34CA8">
        <w:rPr>
          <w:lang w:val="en-GB"/>
        </w:rPr>
        <w:t>,</w:t>
      </w:r>
      <w:r w:rsidRPr="00EC0DF7">
        <w:rPr>
          <w:lang w:val="en-GB"/>
        </w:rPr>
        <w:t xml:space="preserve"> and someone is responsible for </w:t>
      </w:r>
      <w:r w:rsidR="00AB5D2A" w:rsidRPr="00EC0DF7">
        <w:rPr>
          <w:lang w:val="en-GB"/>
        </w:rPr>
        <w:t>controlling the discussion</w:t>
      </w:r>
      <w:r w:rsidRPr="00EC0DF7">
        <w:rPr>
          <w:lang w:val="en-GB"/>
        </w:rPr>
        <w:t>.</w:t>
      </w:r>
    </w:p>
    <w:p w14:paraId="7CD0BAFA" w14:textId="3DD9B31C" w:rsidR="00BD02B3" w:rsidRPr="00EC0DF7" w:rsidRDefault="00FF06B6" w:rsidP="00BD02B3">
      <w:pPr>
        <w:rPr>
          <w:i/>
          <w:lang w:val="en-GB"/>
        </w:rPr>
      </w:pPr>
      <w:r w:rsidRPr="00EC0DF7">
        <w:rPr>
          <w:i/>
          <w:lang w:val="en-GB"/>
        </w:rPr>
        <w:t>Office.Accountant.</w:t>
      </w:r>
      <w:r w:rsidR="0058190E" w:rsidRPr="00EC0DF7">
        <w:rPr>
          <w:i/>
          <w:lang w:val="en-GB"/>
        </w:rPr>
        <w:t>Emma</w:t>
      </w:r>
      <w:r w:rsidR="00DD150A" w:rsidRPr="00EC0DF7">
        <w:rPr>
          <w:i/>
          <w:lang w:val="en-GB"/>
        </w:rPr>
        <w:t xml:space="preserve"> </w:t>
      </w:r>
      <w:r w:rsidR="00DD150A" w:rsidRPr="00EC0DF7">
        <w:rPr>
          <w:lang w:val="en-GB"/>
        </w:rPr>
        <w:t xml:space="preserve">observed that rules of online communication are not observed or enforced, leading to asynchrony </w:t>
      </w:r>
      <w:r w:rsidR="0003473E" w:rsidRPr="00EC0DF7">
        <w:rPr>
          <w:lang w:val="en-GB"/>
        </w:rPr>
        <w:t>in virtual teamwork</w:t>
      </w:r>
      <w:r w:rsidR="00BD02B3" w:rsidRPr="00EC0DF7">
        <w:rPr>
          <w:lang w:val="en-GB"/>
        </w:rPr>
        <w:t>:</w:t>
      </w:r>
    </w:p>
    <w:p w14:paraId="56EDF79F" w14:textId="386E76AF" w:rsidR="00BD02B3" w:rsidRPr="00EC0DF7" w:rsidRDefault="00BD02B3">
      <w:pPr>
        <w:ind w:left="720"/>
        <w:rPr>
          <w:lang w:val="en-GB"/>
        </w:rPr>
      </w:pPr>
      <w:r w:rsidRPr="00EC0DF7">
        <w:rPr>
          <w:lang w:val="en-GB"/>
        </w:rPr>
        <w:t xml:space="preserve">I think many people are not like me. </w:t>
      </w:r>
      <w:r w:rsidR="00200828" w:rsidRPr="00EC0DF7">
        <w:rPr>
          <w:lang w:val="en-GB"/>
        </w:rPr>
        <w:t>T</w:t>
      </w:r>
      <w:r w:rsidRPr="00EC0DF7">
        <w:rPr>
          <w:lang w:val="en-GB"/>
        </w:rPr>
        <w:t>hey</w:t>
      </w:r>
      <w:r w:rsidR="00200828" w:rsidRPr="00EC0DF7">
        <w:rPr>
          <w:lang w:val="en-GB"/>
        </w:rPr>
        <w:t xml:space="preserve"> do not </w:t>
      </w:r>
      <w:r w:rsidR="00DB1313" w:rsidRPr="00EC0DF7">
        <w:rPr>
          <w:lang w:val="en-GB"/>
        </w:rPr>
        <w:t>update</w:t>
      </w:r>
      <w:r w:rsidR="00200828" w:rsidRPr="00EC0DF7">
        <w:rPr>
          <w:lang w:val="en-GB"/>
        </w:rPr>
        <w:t xml:space="preserve"> their Gmail chat status</w:t>
      </w:r>
      <w:r w:rsidRPr="00EC0DF7">
        <w:rPr>
          <w:lang w:val="en-GB"/>
        </w:rPr>
        <w:t xml:space="preserve"> online</w:t>
      </w:r>
      <w:r w:rsidR="00DF5231" w:rsidRPr="00EC0DF7">
        <w:rPr>
          <w:lang w:val="en-GB"/>
        </w:rPr>
        <w:t xml:space="preserve">. </w:t>
      </w:r>
      <w:r w:rsidR="00200828" w:rsidRPr="00EC0DF7">
        <w:rPr>
          <w:lang w:val="en-GB"/>
        </w:rPr>
        <w:t>W</w:t>
      </w:r>
      <w:r w:rsidR="00DF5231" w:rsidRPr="00EC0DF7">
        <w:rPr>
          <w:lang w:val="en-GB"/>
        </w:rPr>
        <w:t>hen I open</w:t>
      </w:r>
      <w:r w:rsidRPr="00EC0DF7">
        <w:rPr>
          <w:lang w:val="en-GB"/>
        </w:rPr>
        <w:t xml:space="preserve"> Gmail</w:t>
      </w:r>
      <w:r w:rsidR="00200828" w:rsidRPr="00EC0DF7">
        <w:rPr>
          <w:lang w:val="en-GB"/>
        </w:rPr>
        <w:t>,</w:t>
      </w:r>
      <w:r w:rsidRPr="00EC0DF7">
        <w:rPr>
          <w:lang w:val="en-GB"/>
        </w:rPr>
        <w:t xml:space="preserve"> I am online</w:t>
      </w:r>
      <w:r w:rsidR="00CB6168" w:rsidRPr="00EC0DF7">
        <w:rPr>
          <w:lang w:val="en-GB"/>
        </w:rPr>
        <w:t>,</w:t>
      </w:r>
      <w:r w:rsidRPr="00EC0DF7">
        <w:rPr>
          <w:lang w:val="en-GB"/>
        </w:rPr>
        <w:t xml:space="preserve"> always.</w:t>
      </w:r>
      <w:r w:rsidR="00C07793" w:rsidRPr="00EC0DF7">
        <w:rPr>
          <w:lang w:val="en-GB"/>
        </w:rPr>
        <w:t xml:space="preserve"> </w:t>
      </w:r>
      <w:r w:rsidRPr="00EC0DF7">
        <w:rPr>
          <w:lang w:val="en-GB"/>
        </w:rPr>
        <w:t>Yes</w:t>
      </w:r>
      <w:r w:rsidR="00C07793" w:rsidRPr="00EC0DF7">
        <w:rPr>
          <w:lang w:val="en-GB"/>
        </w:rPr>
        <w:t>,</w:t>
      </w:r>
      <w:r w:rsidRPr="00EC0DF7">
        <w:rPr>
          <w:lang w:val="en-GB"/>
        </w:rPr>
        <w:t xml:space="preserve"> I am always visible but not </w:t>
      </w:r>
      <w:r w:rsidR="00DF5231" w:rsidRPr="00EC0DF7">
        <w:rPr>
          <w:lang w:val="en-GB"/>
        </w:rPr>
        <w:t xml:space="preserve">all </w:t>
      </w:r>
      <w:r w:rsidRPr="00EC0DF7">
        <w:rPr>
          <w:lang w:val="en-GB"/>
        </w:rPr>
        <w:t>people do that. I am maybe the only one who is always online because</w:t>
      </w:r>
      <w:r w:rsidR="00C07793" w:rsidRPr="00EC0DF7">
        <w:rPr>
          <w:lang w:val="en-GB"/>
        </w:rPr>
        <w:t>… well,</w:t>
      </w:r>
      <w:r w:rsidRPr="00EC0DF7">
        <w:rPr>
          <w:lang w:val="en-GB"/>
        </w:rPr>
        <w:t xml:space="preserve"> it doesn't bothe</w:t>
      </w:r>
      <w:r w:rsidR="00DF5231" w:rsidRPr="00EC0DF7">
        <w:rPr>
          <w:lang w:val="en-GB"/>
        </w:rPr>
        <w:t>r me. I don't get so many chats,</w:t>
      </w:r>
      <w:r w:rsidR="00061ECC">
        <w:rPr>
          <w:lang w:val="en-GB"/>
        </w:rPr>
        <w:t xml:space="preserve"> so it is not a problem</w:t>
      </w:r>
      <w:r w:rsidRPr="00EC0DF7">
        <w:rPr>
          <w:lang w:val="en-GB"/>
        </w:rPr>
        <w:t>. I thin</w:t>
      </w:r>
      <w:r w:rsidR="00C07793" w:rsidRPr="00EC0DF7">
        <w:rPr>
          <w:lang w:val="en-GB"/>
        </w:rPr>
        <w:t>k.</w:t>
      </w:r>
    </w:p>
    <w:p w14:paraId="31F45F8E" w14:textId="5944FE34" w:rsidR="000656E0" w:rsidRPr="00EC0DF7" w:rsidRDefault="009F64C5" w:rsidP="006C5258">
      <w:pPr>
        <w:rPr>
          <w:lang w:val="en-GB"/>
        </w:rPr>
      </w:pPr>
      <w:r>
        <w:rPr>
          <w:lang w:val="en-GB"/>
        </w:rPr>
        <w:t>The e</w:t>
      </w:r>
      <w:r w:rsidR="004148E9" w:rsidRPr="00EC0DF7">
        <w:rPr>
          <w:lang w:val="en-GB"/>
        </w:rPr>
        <w:t xml:space="preserve">xperience of </w:t>
      </w:r>
      <w:r w:rsidR="00074EAA" w:rsidRPr="00EC0DF7">
        <w:rPr>
          <w:lang w:val="en-GB"/>
        </w:rPr>
        <w:t xml:space="preserve">interacting with </w:t>
      </w:r>
      <w:r>
        <w:rPr>
          <w:lang w:val="en-GB"/>
        </w:rPr>
        <w:t xml:space="preserve">the </w:t>
      </w:r>
      <w:r w:rsidR="007142DA" w:rsidRPr="00EC0DF7">
        <w:rPr>
          <w:lang w:val="en-GB"/>
        </w:rPr>
        <w:t>work</w:t>
      </w:r>
      <w:r w:rsidR="00074EAA" w:rsidRPr="00EC0DF7">
        <w:rPr>
          <w:lang w:val="en-GB"/>
        </w:rPr>
        <w:t xml:space="preserve"> organization and hierarchy</w:t>
      </w:r>
      <w:r w:rsidR="004148E9" w:rsidRPr="00EC0DF7">
        <w:rPr>
          <w:lang w:val="en-GB"/>
        </w:rPr>
        <w:t xml:space="preserve"> was different for Virtcom accountants. Partially due to the flat organi</w:t>
      </w:r>
      <w:r w:rsidR="00007EF2" w:rsidRPr="00EC0DF7">
        <w:rPr>
          <w:lang w:val="en-GB"/>
        </w:rPr>
        <w:t>zational structure and emphasis</w:t>
      </w:r>
      <w:r w:rsidR="004148E9" w:rsidRPr="00EC0DF7">
        <w:rPr>
          <w:lang w:val="en-GB"/>
        </w:rPr>
        <w:t xml:space="preserve"> on employee independence, Virtcom accountants did not perceive interdependence an</w:t>
      </w:r>
      <w:r w:rsidR="00007EF2" w:rsidRPr="00EC0DF7">
        <w:rPr>
          <w:lang w:val="en-GB"/>
        </w:rPr>
        <w:t>d work coordination problematic</w:t>
      </w:r>
      <w:r w:rsidR="004148E9" w:rsidRPr="00EC0DF7">
        <w:rPr>
          <w:lang w:val="en-GB"/>
        </w:rPr>
        <w:t xml:space="preserve"> in the same way </w:t>
      </w:r>
      <w:r>
        <w:rPr>
          <w:lang w:val="en-GB"/>
        </w:rPr>
        <w:t xml:space="preserve">that </w:t>
      </w:r>
      <w:r w:rsidR="004148E9" w:rsidRPr="00EC0DF7">
        <w:rPr>
          <w:lang w:val="en-GB"/>
        </w:rPr>
        <w:t xml:space="preserve">Officecom accountants did. </w:t>
      </w:r>
      <w:r w:rsidR="00F15672" w:rsidRPr="00EC0DF7">
        <w:rPr>
          <w:lang w:val="en-GB"/>
        </w:rPr>
        <w:t>However,</w:t>
      </w:r>
      <w:r w:rsidR="00094CAA" w:rsidRPr="00EC0DF7">
        <w:rPr>
          <w:lang w:val="en-GB"/>
        </w:rPr>
        <w:t xml:space="preserve"> </w:t>
      </w:r>
      <w:r w:rsidR="00074EAA" w:rsidRPr="00EC0DF7">
        <w:rPr>
          <w:lang w:val="en-GB"/>
        </w:rPr>
        <w:t>Vir</w:t>
      </w:r>
      <w:r w:rsidR="00215814">
        <w:rPr>
          <w:lang w:val="en-GB"/>
        </w:rPr>
        <w:t>t</w:t>
      </w:r>
      <w:r w:rsidR="00074EAA" w:rsidRPr="00EC0DF7">
        <w:rPr>
          <w:lang w:val="en-GB"/>
        </w:rPr>
        <w:t>com employees encountered</w:t>
      </w:r>
      <w:r w:rsidR="00F15672" w:rsidRPr="00EC0DF7">
        <w:rPr>
          <w:lang w:val="en-GB"/>
        </w:rPr>
        <w:t xml:space="preserve"> </w:t>
      </w:r>
      <w:r w:rsidR="00007EF2" w:rsidRPr="00EC0DF7">
        <w:rPr>
          <w:lang w:val="en-GB"/>
        </w:rPr>
        <w:t xml:space="preserve">a </w:t>
      </w:r>
      <w:r w:rsidR="00F15672" w:rsidRPr="00EC0DF7">
        <w:rPr>
          <w:lang w:val="en-GB"/>
        </w:rPr>
        <w:t>u</w:t>
      </w:r>
      <w:r w:rsidR="00A234AA" w:rsidRPr="00EC0DF7">
        <w:rPr>
          <w:lang w:val="en-GB"/>
        </w:rPr>
        <w:t>nique set of discontinuities</w:t>
      </w:r>
      <w:r w:rsidR="00A43A36" w:rsidRPr="00EC0DF7">
        <w:rPr>
          <w:lang w:val="en-GB"/>
        </w:rPr>
        <w:t xml:space="preserve"> related to </w:t>
      </w:r>
      <w:r>
        <w:rPr>
          <w:lang w:val="en-GB"/>
        </w:rPr>
        <w:t xml:space="preserve">measuring </w:t>
      </w:r>
      <w:r w:rsidR="00A43A36" w:rsidRPr="00EC0DF7">
        <w:rPr>
          <w:lang w:val="en-GB"/>
        </w:rPr>
        <w:t>employee contribution</w:t>
      </w:r>
      <w:r>
        <w:rPr>
          <w:lang w:val="en-GB"/>
        </w:rPr>
        <w:t>s</w:t>
      </w:r>
      <w:r w:rsidR="00F15672" w:rsidRPr="00EC0DF7">
        <w:rPr>
          <w:lang w:val="en-GB"/>
        </w:rPr>
        <w:t>.</w:t>
      </w:r>
      <w:r w:rsidR="00094CAA" w:rsidRPr="00EC0DF7">
        <w:rPr>
          <w:lang w:val="en-GB"/>
        </w:rPr>
        <w:t xml:space="preserve"> </w:t>
      </w:r>
      <w:r w:rsidR="00A95842">
        <w:rPr>
          <w:lang w:val="en-GB"/>
        </w:rPr>
        <w:t xml:space="preserve">Virtcom employees had difficulties understanding whether there was a feedback loop between a work process </w:t>
      </w:r>
      <w:r w:rsidR="008E7B93">
        <w:rPr>
          <w:lang w:val="en-GB"/>
        </w:rPr>
        <w:t xml:space="preserve">at </w:t>
      </w:r>
      <w:r w:rsidR="00A95842">
        <w:rPr>
          <w:lang w:val="en-GB"/>
        </w:rPr>
        <w:t>large, and their personal contribution.</w:t>
      </w:r>
    </w:p>
    <w:p w14:paraId="14D607AE" w14:textId="50D9BBAE" w:rsidR="00A234AA" w:rsidRPr="00EC0DF7" w:rsidRDefault="009F70DB" w:rsidP="00A234AA">
      <w:pPr>
        <w:rPr>
          <w:lang w:val="en-GB"/>
        </w:rPr>
      </w:pPr>
      <w:r w:rsidRPr="00EC0DF7">
        <w:rPr>
          <w:i/>
          <w:lang w:val="en-GB"/>
        </w:rPr>
        <w:t>Virt.Accountant.Mary</w:t>
      </w:r>
      <w:r w:rsidR="00A234AA" w:rsidRPr="00EC0DF7">
        <w:rPr>
          <w:lang w:val="en-GB"/>
        </w:rPr>
        <w:t xml:space="preserve"> </w:t>
      </w:r>
      <w:r w:rsidR="007A5C58">
        <w:rPr>
          <w:lang w:val="en-GB"/>
        </w:rPr>
        <w:t>said of</w:t>
      </w:r>
      <w:r w:rsidR="007A5C58" w:rsidRPr="00EC0DF7">
        <w:rPr>
          <w:lang w:val="en-GB"/>
        </w:rPr>
        <w:t xml:space="preserve"> </w:t>
      </w:r>
      <w:r w:rsidR="00A234AA" w:rsidRPr="00EC0DF7">
        <w:rPr>
          <w:lang w:val="en-GB"/>
        </w:rPr>
        <w:t>performance appraisal meetings:</w:t>
      </w:r>
    </w:p>
    <w:p w14:paraId="71F14B04" w14:textId="77777777" w:rsidR="00A234AA" w:rsidRPr="00EC0DF7" w:rsidRDefault="00A234AA" w:rsidP="00A234AA">
      <w:pPr>
        <w:ind w:left="720"/>
        <w:rPr>
          <w:lang w:val="en-GB"/>
        </w:rPr>
      </w:pPr>
      <w:r w:rsidRPr="00EC0DF7">
        <w:rPr>
          <w:lang w:val="en-GB"/>
        </w:rPr>
        <w:t>I don’t know much about those. I had one a year ago but not this year. I have not asked if that one was a random one or not.</w:t>
      </w:r>
    </w:p>
    <w:p w14:paraId="50D7CA1E" w14:textId="681A2806" w:rsidR="00A234AA" w:rsidRPr="00EC0DF7" w:rsidRDefault="00FF06B6" w:rsidP="00A234AA">
      <w:pPr>
        <w:rPr>
          <w:lang w:val="en-GB"/>
        </w:rPr>
      </w:pPr>
      <w:r w:rsidRPr="00EC0DF7">
        <w:rPr>
          <w:i/>
          <w:lang w:val="en-GB"/>
        </w:rPr>
        <w:t>Virt.Accountant.Linda</w:t>
      </w:r>
      <w:r w:rsidR="00A234AA" w:rsidRPr="00EC0DF7">
        <w:rPr>
          <w:lang w:val="en-GB"/>
        </w:rPr>
        <w:t xml:space="preserve"> </w:t>
      </w:r>
      <w:r w:rsidR="007A5C58">
        <w:rPr>
          <w:lang w:val="en-GB"/>
        </w:rPr>
        <w:t xml:space="preserve">said of </w:t>
      </w:r>
      <w:r w:rsidR="00A234AA" w:rsidRPr="00EC0DF7">
        <w:rPr>
          <w:lang w:val="en-GB"/>
        </w:rPr>
        <w:t>employee evaluation:</w:t>
      </w:r>
    </w:p>
    <w:p w14:paraId="614A564D" w14:textId="4C01E0CF" w:rsidR="00094CAA" w:rsidRPr="00EC0DF7" w:rsidRDefault="00A234AA" w:rsidP="00094CAA">
      <w:pPr>
        <w:ind w:left="720"/>
        <w:rPr>
          <w:lang w:val="en-GB"/>
        </w:rPr>
      </w:pPr>
      <w:r w:rsidRPr="00EC0DF7">
        <w:rPr>
          <w:i/>
          <w:lang w:val="en-GB"/>
        </w:rPr>
        <w:t>Virt.CEO</w:t>
      </w:r>
      <w:r w:rsidRPr="00EC0DF7">
        <w:rPr>
          <w:lang w:val="en-GB"/>
        </w:rPr>
        <w:t xml:space="preserve"> and </w:t>
      </w:r>
      <w:r w:rsidRPr="00EC0DF7">
        <w:rPr>
          <w:i/>
          <w:lang w:val="en-GB"/>
        </w:rPr>
        <w:t>Virt.owner</w:t>
      </w:r>
      <w:r w:rsidRPr="00EC0DF7">
        <w:rPr>
          <w:lang w:val="en-GB"/>
        </w:rPr>
        <w:t xml:space="preserve"> have sometimes </w:t>
      </w:r>
      <w:r w:rsidR="007A5C58">
        <w:rPr>
          <w:lang w:val="en-GB"/>
        </w:rPr>
        <w:t xml:space="preserve">used </w:t>
      </w:r>
      <w:r w:rsidRPr="00EC0DF7">
        <w:rPr>
          <w:lang w:val="en-GB"/>
        </w:rPr>
        <w:t xml:space="preserve">that kind of customer satisfaction survey done by an outside expert. I don’t remember, wait, it might be that if you have a significant improvement </w:t>
      </w:r>
      <w:r w:rsidR="007A5C58">
        <w:rPr>
          <w:lang w:val="en-GB"/>
        </w:rPr>
        <w:t>in your</w:t>
      </w:r>
      <w:r w:rsidR="007A5C58" w:rsidRPr="00EC0DF7">
        <w:rPr>
          <w:lang w:val="en-GB"/>
        </w:rPr>
        <w:t xml:space="preserve"> </w:t>
      </w:r>
      <w:r w:rsidRPr="00EC0DF7">
        <w:rPr>
          <w:lang w:val="en-GB"/>
        </w:rPr>
        <w:t>score in that survey then you get a bonus</w:t>
      </w:r>
      <w:r w:rsidR="007A5C58">
        <w:rPr>
          <w:lang w:val="en-GB"/>
        </w:rPr>
        <w:t>,</w:t>
      </w:r>
      <w:r w:rsidRPr="00EC0DF7">
        <w:rPr>
          <w:lang w:val="en-GB"/>
        </w:rPr>
        <w:t xml:space="preserve"> but I don’t remember that well.</w:t>
      </w:r>
    </w:p>
    <w:p w14:paraId="38E000F1" w14:textId="26BC3AE6" w:rsidR="006C5258" w:rsidRPr="00EC0DF7" w:rsidRDefault="006A7BFD" w:rsidP="006C5258">
      <w:pPr>
        <w:rPr>
          <w:b/>
          <w:lang w:val="en-GB"/>
        </w:rPr>
      </w:pPr>
      <w:r w:rsidRPr="00EC0DF7">
        <w:rPr>
          <w:b/>
          <w:lang w:val="en-GB"/>
        </w:rPr>
        <w:t>Continuities</w:t>
      </w:r>
    </w:p>
    <w:p w14:paraId="517B18D6" w14:textId="7F1A3837" w:rsidR="006908AE" w:rsidRPr="00EC0DF7" w:rsidRDefault="00462C1E" w:rsidP="006908AE">
      <w:pPr>
        <w:rPr>
          <w:lang w:val="en-GB"/>
        </w:rPr>
      </w:pPr>
      <w:r w:rsidRPr="00EC0DF7">
        <w:rPr>
          <w:lang w:val="en-GB"/>
        </w:rPr>
        <w:t xml:space="preserve">To reduce </w:t>
      </w:r>
      <w:r w:rsidR="005044D2" w:rsidRPr="00EC0DF7">
        <w:rPr>
          <w:lang w:val="en-GB"/>
        </w:rPr>
        <w:t xml:space="preserve">the </w:t>
      </w:r>
      <w:r w:rsidRPr="00EC0DF7">
        <w:rPr>
          <w:lang w:val="en-GB"/>
        </w:rPr>
        <w:t>negative impact of interdependence</w:t>
      </w:r>
      <w:r w:rsidR="00A17269" w:rsidRPr="00EC0DF7">
        <w:rPr>
          <w:lang w:val="en-GB"/>
        </w:rPr>
        <w:t>,</w:t>
      </w:r>
      <w:r w:rsidRPr="00EC0DF7">
        <w:rPr>
          <w:lang w:val="en-GB"/>
        </w:rPr>
        <w:t xml:space="preserve"> Officecom has started to build a clear organizational hierarchy and </w:t>
      </w:r>
      <w:r w:rsidR="007A5C58">
        <w:rPr>
          <w:lang w:val="en-GB"/>
        </w:rPr>
        <w:t xml:space="preserve">has </w:t>
      </w:r>
      <w:r w:rsidRPr="00EC0DF7">
        <w:rPr>
          <w:lang w:val="en-GB"/>
        </w:rPr>
        <w:t xml:space="preserve">created working teams. </w:t>
      </w:r>
      <w:r w:rsidR="007A5C58">
        <w:rPr>
          <w:lang w:val="en-GB"/>
        </w:rPr>
        <w:t>The firm</w:t>
      </w:r>
      <w:r w:rsidR="007A5C58" w:rsidRPr="00EC0DF7">
        <w:rPr>
          <w:lang w:val="en-GB"/>
        </w:rPr>
        <w:t xml:space="preserve"> </w:t>
      </w:r>
      <w:r w:rsidRPr="00EC0DF7">
        <w:rPr>
          <w:lang w:val="en-GB"/>
        </w:rPr>
        <w:t xml:space="preserve">is in the process of defining clear boundaries among employees and organizational units. The objective of </w:t>
      </w:r>
      <w:r w:rsidR="005044D2" w:rsidRPr="00EC0DF7">
        <w:rPr>
          <w:lang w:val="en-GB"/>
        </w:rPr>
        <w:t xml:space="preserve">this </w:t>
      </w:r>
      <w:r w:rsidRPr="00EC0DF7">
        <w:rPr>
          <w:lang w:val="en-GB"/>
        </w:rPr>
        <w:t xml:space="preserve">reorganization is to make </w:t>
      </w:r>
      <w:r w:rsidR="00DA2BA6" w:rsidRPr="00EC0DF7">
        <w:rPr>
          <w:lang w:val="en-GB"/>
        </w:rPr>
        <w:t>working within the organizational hierarchy</w:t>
      </w:r>
      <w:r w:rsidR="001723F5" w:rsidRPr="00EC0DF7">
        <w:rPr>
          <w:lang w:val="en-GB"/>
        </w:rPr>
        <w:t xml:space="preserve"> seamless. </w:t>
      </w:r>
      <w:r w:rsidR="006908AE" w:rsidRPr="00EC0DF7">
        <w:rPr>
          <w:i/>
          <w:lang w:val="en-GB"/>
        </w:rPr>
        <w:t>Office.CEO</w:t>
      </w:r>
      <w:r w:rsidR="001723F5" w:rsidRPr="00EC0DF7">
        <w:rPr>
          <w:i/>
          <w:lang w:val="en-GB"/>
        </w:rPr>
        <w:t xml:space="preserve"> </w:t>
      </w:r>
      <w:r w:rsidR="001723F5" w:rsidRPr="00EC0DF7">
        <w:rPr>
          <w:lang w:val="en-GB"/>
        </w:rPr>
        <w:t>explained</w:t>
      </w:r>
      <w:r w:rsidR="006908AE" w:rsidRPr="00EC0DF7">
        <w:rPr>
          <w:lang w:val="en-GB"/>
        </w:rPr>
        <w:t>:</w:t>
      </w:r>
    </w:p>
    <w:p w14:paraId="7A749E7C" w14:textId="1410A438" w:rsidR="006908AE" w:rsidRPr="00EC0DF7" w:rsidRDefault="006908AE" w:rsidP="006908AE">
      <w:pPr>
        <w:ind w:left="720"/>
        <w:rPr>
          <w:lang w:val="en-GB"/>
        </w:rPr>
      </w:pPr>
      <w:r w:rsidRPr="00EC0DF7">
        <w:rPr>
          <w:lang w:val="en-GB"/>
        </w:rPr>
        <w:lastRenderedPageBreak/>
        <w:t xml:space="preserve">We made really </w:t>
      </w:r>
      <w:r w:rsidR="00E21115" w:rsidRPr="00EC0DF7">
        <w:rPr>
          <w:lang w:val="en-GB"/>
        </w:rPr>
        <w:t xml:space="preserve">a </w:t>
      </w:r>
      <w:r w:rsidRPr="00EC0DF7">
        <w:rPr>
          <w:lang w:val="en-GB"/>
        </w:rPr>
        <w:t xml:space="preserve">big organizational change </w:t>
      </w:r>
      <w:r w:rsidR="001D3987" w:rsidRPr="00EC0DF7">
        <w:rPr>
          <w:lang w:val="en-GB"/>
        </w:rPr>
        <w:t xml:space="preserve">a </w:t>
      </w:r>
      <w:r w:rsidRPr="00EC0DF7">
        <w:rPr>
          <w:lang w:val="en-GB"/>
        </w:rPr>
        <w:t xml:space="preserve">few weeks ago. </w:t>
      </w:r>
      <w:r w:rsidR="00D00492" w:rsidRPr="00EC0DF7">
        <w:rPr>
          <w:lang w:val="en-GB"/>
        </w:rPr>
        <w:t>Now</w:t>
      </w:r>
      <w:r w:rsidR="001D3987" w:rsidRPr="00EC0DF7">
        <w:rPr>
          <w:lang w:val="en-GB"/>
        </w:rPr>
        <w:t>,</w:t>
      </w:r>
      <w:r w:rsidRPr="00EC0DF7">
        <w:rPr>
          <w:lang w:val="en-GB"/>
        </w:rPr>
        <w:t xml:space="preserve"> we have </w:t>
      </w:r>
      <w:r w:rsidR="001D3987" w:rsidRPr="00EC0DF7">
        <w:rPr>
          <w:lang w:val="en-GB"/>
        </w:rPr>
        <w:t xml:space="preserve">a </w:t>
      </w:r>
      <w:r w:rsidRPr="00EC0DF7">
        <w:rPr>
          <w:lang w:val="en-GB"/>
        </w:rPr>
        <w:t>management team</w:t>
      </w:r>
      <w:r w:rsidR="007A5C58">
        <w:rPr>
          <w:lang w:val="en-GB"/>
        </w:rPr>
        <w:t>;</w:t>
      </w:r>
      <w:r w:rsidR="00D00492" w:rsidRPr="00EC0DF7">
        <w:rPr>
          <w:lang w:val="en-GB"/>
        </w:rPr>
        <w:t xml:space="preserve"> </w:t>
      </w:r>
      <w:r w:rsidRPr="00EC0DF7">
        <w:rPr>
          <w:lang w:val="en-GB"/>
        </w:rPr>
        <w:t xml:space="preserve">our HR people, </w:t>
      </w:r>
      <w:r w:rsidR="00FB1C15" w:rsidRPr="00EC0DF7">
        <w:rPr>
          <w:lang w:val="en-GB"/>
        </w:rPr>
        <w:t>mark</w:t>
      </w:r>
      <w:r w:rsidRPr="00EC0DF7">
        <w:rPr>
          <w:lang w:val="en-GB"/>
        </w:rPr>
        <w:t>eting and sales</w:t>
      </w:r>
      <w:r w:rsidR="00D00492" w:rsidRPr="00EC0DF7">
        <w:rPr>
          <w:lang w:val="en-GB"/>
        </w:rPr>
        <w:t xml:space="preserve"> are there</w:t>
      </w:r>
      <w:r w:rsidRPr="00EC0DF7">
        <w:rPr>
          <w:lang w:val="en-GB"/>
        </w:rPr>
        <w:t xml:space="preserve">, COO is there, I am there. Now we also made teams, we have two teams now, and then </w:t>
      </w:r>
      <w:r w:rsidR="007A5C58">
        <w:rPr>
          <w:lang w:val="en-GB"/>
        </w:rPr>
        <w:t xml:space="preserve">the </w:t>
      </w:r>
      <w:r w:rsidRPr="00EC0DF7">
        <w:rPr>
          <w:lang w:val="en-GB"/>
        </w:rPr>
        <w:t>teams</w:t>
      </w:r>
      <w:r w:rsidR="007A5C58">
        <w:rPr>
          <w:lang w:val="en-GB"/>
        </w:rPr>
        <w:t xml:space="preserve"> also</w:t>
      </w:r>
      <w:r w:rsidRPr="00EC0DF7">
        <w:rPr>
          <w:lang w:val="en-GB"/>
        </w:rPr>
        <w:t xml:space="preserve"> have a manager. Now we are also starting to build the law service field, and also HR services, and </w:t>
      </w:r>
      <w:r w:rsidR="00D00492" w:rsidRPr="00EC0DF7">
        <w:rPr>
          <w:lang w:val="en-GB"/>
        </w:rPr>
        <w:t>additional</w:t>
      </w:r>
      <w:r w:rsidRPr="00EC0DF7">
        <w:rPr>
          <w:lang w:val="en-GB"/>
        </w:rPr>
        <w:t xml:space="preserve"> CFO services. We have actually </w:t>
      </w:r>
      <w:r w:rsidR="00D53A43" w:rsidRPr="00EC0DF7">
        <w:rPr>
          <w:lang w:val="en-GB"/>
        </w:rPr>
        <w:t xml:space="preserve">a </w:t>
      </w:r>
      <w:r w:rsidRPr="00EC0DF7">
        <w:rPr>
          <w:lang w:val="en-GB"/>
        </w:rPr>
        <w:t>pretty weird matrix organization. Well</w:t>
      </w:r>
      <w:r w:rsidR="009367FB" w:rsidRPr="00EC0DF7">
        <w:rPr>
          <w:lang w:val="en-GB"/>
        </w:rPr>
        <w:t>,</w:t>
      </w:r>
      <w:r w:rsidRPr="00EC0DF7">
        <w:rPr>
          <w:lang w:val="en-GB"/>
        </w:rPr>
        <w:t xml:space="preserve"> in practice</w:t>
      </w:r>
      <w:r w:rsidR="009367FB" w:rsidRPr="00EC0DF7">
        <w:rPr>
          <w:lang w:val="en-GB"/>
        </w:rPr>
        <w:t>,</w:t>
      </w:r>
      <w:r w:rsidRPr="00EC0DF7">
        <w:rPr>
          <w:lang w:val="en-GB"/>
        </w:rPr>
        <w:t xml:space="preserve"> it does not show too much. So we have created some kind of hierarchy now, where there was, three weeks ago, none. But now we have clear</w:t>
      </w:r>
      <w:r w:rsidR="009367FB" w:rsidRPr="00EC0DF7">
        <w:rPr>
          <w:lang w:val="en-GB"/>
        </w:rPr>
        <w:t>er</w:t>
      </w:r>
      <w:r w:rsidRPr="00EC0DF7">
        <w:rPr>
          <w:lang w:val="en-GB"/>
        </w:rPr>
        <w:t xml:space="preserve"> responsibilities and functions, who is reporting to whom and where.</w:t>
      </w:r>
    </w:p>
    <w:p w14:paraId="4B616E2D" w14:textId="5D78A72C" w:rsidR="00A43A36" w:rsidRPr="00EC0DF7" w:rsidRDefault="004833EE" w:rsidP="006908AE">
      <w:pPr>
        <w:rPr>
          <w:lang w:val="en-GB"/>
        </w:rPr>
      </w:pPr>
      <w:r w:rsidRPr="00EC0DF7">
        <w:rPr>
          <w:lang w:val="en-GB"/>
        </w:rPr>
        <w:t>The above</w:t>
      </w:r>
      <w:r w:rsidR="000F46F0" w:rsidRPr="00EC0DF7">
        <w:rPr>
          <w:lang w:val="en-GB"/>
        </w:rPr>
        <w:t>mentioned i</w:t>
      </w:r>
      <w:r w:rsidR="001723F5" w:rsidRPr="00EC0DF7">
        <w:rPr>
          <w:lang w:val="en-GB"/>
        </w:rPr>
        <w:t>mprove</w:t>
      </w:r>
      <w:r w:rsidR="000F46F0" w:rsidRPr="00EC0DF7">
        <w:rPr>
          <w:lang w:val="en-GB"/>
        </w:rPr>
        <w:t>ments in</w:t>
      </w:r>
      <w:r w:rsidR="001723F5" w:rsidRPr="00EC0DF7">
        <w:rPr>
          <w:lang w:val="en-GB"/>
        </w:rPr>
        <w:t xml:space="preserve"> organization</w:t>
      </w:r>
      <w:r w:rsidR="000F46F0" w:rsidRPr="00EC0DF7">
        <w:rPr>
          <w:lang w:val="en-GB"/>
        </w:rPr>
        <w:t xml:space="preserve">al </w:t>
      </w:r>
      <w:r w:rsidR="00D53A43" w:rsidRPr="00EC0DF7">
        <w:rPr>
          <w:lang w:val="en-GB"/>
        </w:rPr>
        <w:t>structure</w:t>
      </w:r>
      <w:r w:rsidR="000F46F0" w:rsidRPr="00EC0DF7">
        <w:rPr>
          <w:lang w:val="en-GB"/>
        </w:rPr>
        <w:t xml:space="preserve"> were</w:t>
      </w:r>
      <w:r w:rsidR="001723F5" w:rsidRPr="00EC0DF7">
        <w:rPr>
          <w:lang w:val="en-GB"/>
        </w:rPr>
        <w:t xml:space="preserve"> </w:t>
      </w:r>
      <w:r w:rsidR="000F46F0" w:rsidRPr="00EC0DF7">
        <w:rPr>
          <w:lang w:val="en-GB"/>
        </w:rPr>
        <w:t xml:space="preserve">aimed at </w:t>
      </w:r>
      <w:r w:rsidR="001723F5" w:rsidRPr="00EC0DF7">
        <w:rPr>
          <w:lang w:val="en-GB"/>
        </w:rPr>
        <w:t>streamlin</w:t>
      </w:r>
      <w:r w:rsidR="000F46F0" w:rsidRPr="00EC0DF7">
        <w:rPr>
          <w:lang w:val="en-GB"/>
        </w:rPr>
        <w:t>ing</w:t>
      </w:r>
      <w:r w:rsidR="001723F5" w:rsidRPr="00EC0DF7">
        <w:rPr>
          <w:lang w:val="en-GB"/>
        </w:rPr>
        <w:t xml:space="preserve"> communication flow</w:t>
      </w:r>
      <w:r w:rsidR="0071588E" w:rsidRPr="00EC0DF7">
        <w:rPr>
          <w:lang w:val="en-GB"/>
        </w:rPr>
        <w:t>s</w:t>
      </w:r>
      <w:r w:rsidR="001723F5" w:rsidRPr="00EC0DF7">
        <w:rPr>
          <w:lang w:val="en-GB"/>
        </w:rPr>
        <w:t xml:space="preserve"> and </w:t>
      </w:r>
      <w:r w:rsidR="0071588E" w:rsidRPr="00EC0DF7">
        <w:rPr>
          <w:lang w:val="en-GB"/>
        </w:rPr>
        <w:t xml:space="preserve">at </w:t>
      </w:r>
      <w:r w:rsidR="001723F5" w:rsidRPr="00EC0DF7">
        <w:rPr>
          <w:lang w:val="en-GB"/>
        </w:rPr>
        <w:t>allow</w:t>
      </w:r>
      <w:r w:rsidR="0071588E" w:rsidRPr="00EC0DF7">
        <w:rPr>
          <w:lang w:val="en-GB"/>
        </w:rPr>
        <w:t>ing</w:t>
      </w:r>
      <w:r w:rsidR="001723F5" w:rsidRPr="00EC0DF7">
        <w:rPr>
          <w:lang w:val="en-GB"/>
        </w:rPr>
        <w:t xml:space="preserve"> accountants to either work independently or interact only within their team (1-2 people) as opposed to communicating </w:t>
      </w:r>
      <w:r w:rsidR="007A5C58">
        <w:rPr>
          <w:lang w:val="en-GB"/>
        </w:rPr>
        <w:t>with</w:t>
      </w:r>
      <w:r w:rsidR="007A5C58" w:rsidRPr="00EC0DF7">
        <w:rPr>
          <w:lang w:val="en-GB"/>
        </w:rPr>
        <w:t xml:space="preserve"> </w:t>
      </w:r>
      <w:r w:rsidR="001723F5" w:rsidRPr="00EC0DF7">
        <w:rPr>
          <w:lang w:val="en-GB"/>
        </w:rPr>
        <w:t>the whole organization.</w:t>
      </w:r>
    </w:p>
    <w:p w14:paraId="369FEADC" w14:textId="6F66C50D" w:rsidR="006908AE" w:rsidRPr="00EC0DF7" w:rsidRDefault="001404AA" w:rsidP="006908AE">
      <w:pPr>
        <w:rPr>
          <w:lang w:val="en-GB"/>
        </w:rPr>
      </w:pPr>
      <w:r w:rsidRPr="00EC0DF7">
        <w:rPr>
          <w:lang w:val="en-GB"/>
        </w:rPr>
        <w:t xml:space="preserve">At Virtcom, customer feedback </w:t>
      </w:r>
      <w:r w:rsidR="007A5C58">
        <w:rPr>
          <w:lang w:val="en-GB"/>
        </w:rPr>
        <w:t>played</w:t>
      </w:r>
      <w:r w:rsidR="007A5C58" w:rsidRPr="00EC0DF7">
        <w:rPr>
          <w:lang w:val="en-GB"/>
        </w:rPr>
        <w:t xml:space="preserve"> </w:t>
      </w:r>
      <w:r w:rsidRPr="00EC0DF7">
        <w:rPr>
          <w:lang w:val="en-GB"/>
        </w:rPr>
        <w:t xml:space="preserve">a key role in </w:t>
      </w:r>
      <w:r w:rsidR="007A5C58">
        <w:rPr>
          <w:lang w:val="en-GB"/>
        </w:rPr>
        <w:t xml:space="preserve">measuring </w:t>
      </w:r>
      <w:r w:rsidRPr="00EC0DF7">
        <w:rPr>
          <w:lang w:val="en-GB"/>
        </w:rPr>
        <w:t>employee contribution</w:t>
      </w:r>
      <w:r w:rsidR="007A5C58">
        <w:rPr>
          <w:lang w:val="en-GB"/>
        </w:rPr>
        <w:t>s</w:t>
      </w:r>
      <w:r w:rsidRPr="00EC0DF7">
        <w:rPr>
          <w:lang w:val="en-GB"/>
        </w:rPr>
        <w:t>.</w:t>
      </w:r>
      <w:r w:rsidR="00454BD2">
        <w:rPr>
          <w:lang w:val="en-GB"/>
        </w:rPr>
        <w:t xml:space="preserve"> The company has been </w:t>
      </w:r>
      <w:r w:rsidR="00574FEF">
        <w:rPr>
          <w:lang w:val="en-GB"/>
        </w:rPr>
        <w:t>implementing a clear process for employee evaluation</w:t>
      </w:r>
      <w:r w:rsidRPr="00EC0DF7">
        <w:rPr>
          <w:i/>
          <w:lang w:val="en-GB"/>
        </w:rPr>
        <w:t xml:space="preserve"> </w:t>
      </w:r>
      <w:r w:rsidR="00FF06B6" w:rsidRPr="00EC0DF7">
        <w:rPr>
          <w:i/>
          <w:lang w:val="en-GB"/>
        </w:rPr>
        <w:t>Virt.Accountant.Susan</w:t>
      </w:r>
      <w:r w:rsidR="006908AE" w:rsidRPr="00EC0DF7">
        <w:rPr>
          <w:lang w:val="en-GB"/>
        </w:rPr>
        <w:t xml:space="preserve"> </w:t>
      </w:r>
      <w:r w:rsidR="00574FEF">
        <w:rPr>
          <w:lang w:val="en-GB"/>
        </w:rPr>
        <w:t>described the process</w:t>
      </w:r>
      <w:r w:rsidR="006908AE" w:rsidRPr="00EC0DF7">
        <w:rPr>
          <w:lang w:val="en-GB"/>
        </w:rPr>
        <w:t>:</w:t>
      </w:r>
    </w:p>
    <w:p w14:paraId="47530912" w14:textId="48BA7519" w:rsidR="00094CAA" w:rsidRPr="00EC0DF7" w:rsidRDefault="006908AE" w:rsidP="00AC608D">
      <w:pPr>
        <w:ind w:left="576"/>
        <w:rPr>
          <w:lang w:val="en-GB"/>
        </w:rPr>
      </w:pPr>
      <w:r w:rsidRPr="00EC0DF7">
        <w:rPr>
          <w:lang w:val="en-GB"/>
        </w:rPr>
        <w:t xml:space="preserve">It relies very much on customer feedback. Now I don’t remember when was the last time, but Virt.owner has done customer satisfaction surveys. We have gone through the results of the survey individually and overall with our colleagues. That is one measure of employee evaluation. </w:t>
      </w:r>
      <w:r w:rsidR="00EC0DF7">
        <w:rPr>
          <w:lang w:val="en-GB"/>
        </w:rPr>
        <w:t xml:space="preserve">Then, </w:t>
      </w:r>
      <w:r w:rsidRPr="00EC0DF7">
        <w:rPr>
          <w:lang w:val="en-GB"/>
        </w:rPr>
        <w:t>we have compensation based on seniority, which is combined with customer satisfaction ratings. So</w:t>
      </w:r>
      <w:r w:rsidR="00D326A1" w:rsidRPr="00EC0DF7">
        <w:rPr>
          <w:lang w:val="en-GB"/>
        </w:rPr>
        <w:t>,</w:t>
      </w:r>
      <w:r w:rsidRPr="00EC0DF7">
        <w:rPr>
          <w:lang w:val="en-GB"/>
        </w:rPr>
        <w:t xml:space="preserve"> you don’t automatically</w:t>
      </w:r>
      <w:r w:rsidR="00A43A36" w:rsidRPr="00EC0DF7">
        <w:rPr>
          <w:lang w:val="en-GB"/>
        </w:rPr>
        <w:t xml:space="preserve"> </w:t>
      </w:r>
      <w:r w:rsidR="000F3C69">
        <w:rPr>
          <w:lang w:val="en-GB"/>
        </w:rPr>
        <w:t xml:space="preserve">get </w:t>
      </w:r>
      <w:r w:rsidR="00A43A36" w:rsidRPr="00EC0DF7">
        <w:rPr>
          <w:lang w:val="en-GB"/>
        </w:rPr>
        <w:t>a bonus</w:t>
      </w:r>
      <w:r w:rsidRPr="00EC0DF7">
        <w:rPr>
          <w:lang w:val="en-GB"/>
        </w:rPr>
        <w:t xml:space="preserve"> after some years of service, but you need to have a certain customer satisfaction rating also. </w:t>
      </w:r>
      <w:r w:rsidR="00EC0DF7">
        <w:rPr>
          <w:lang w:val="en-GB"/>
        </w:rPr>
        <w:t xml:space="preserve">Then, </w:t>
      </w:r>
      <w:r w:rsidRPr="00EC0DF7">
        <w:rPr>
          <w:lang w:val="en-GB"/>
        </w:rPr>
        <w:t xml:space="preserve">you get extra if you have accountant certification [given by the association of accounting firms] but that is another thing. </w:t>
      </w:r>
      <w:r w:rsidR="000F3C69">
        <w:rPr>
          <w:lang w:val="en-GB"/>
        </w:rPr>
        <w:t>M</w:t>
      </w:r>
      <w:r w:rsidRPr="00EC0DF7">
        <w:rPr>
          <w:lang w:val="en-GB"/>
        </w:rPr>
        <w:t>uch</w:t>
      </w:r>
      <w:r w:rsidR="000F3C69">
        <w:rPr>
          <w:lang w:val="en-GB"/>
        </w:rPr>
        <w:t xml:space="preserve"> of</w:t>
      </w:r>
      <w:r w:rsidRPr="00EC0DF7">
        <w:rPr>
          <w:lang w:val="en-GB"/>
        </w:rPr>
        <w:t xml:space="preserve"> the evaluation is done through customer satisfaction. </w:t>
      </w:r>
      <w:r w:rsidRPr="00EC0DF7">
        <w:rPr>
          <w:i/>
          <w:lang w:val="en-GB"/>
        </w:rPr>
        <w:t>Virt.owner</w:t>
      </w:r>
      <w:r w:rsidRPr="00EC0DF7">
        <w:rPr>
          <w:lang w:val="en-GB"/>
        </w:rPr>
        <w:t xml:space="preserve"> is actively communicating with the customers.</w:t>
      </w:r>
    </w:p>
    <w:p w14:paraId="1645526A" w14:textId="7C7761C7" w:rsidR="006C5258" w:rsidRPr="00EC0DF7" w:rsidRDefault="006C5258" w:rsidP="006C5258">
      <w:pPr>
        <w:pStyle w:val="Heading2"/>
        <w:rPr>
          <w:lang w:val="en-GB"/>
        </w:rPr>
      </w:pPr>
      <w:r w:rsidRPr="00EC0DF7">
        <w:rPr>
          <w:lang w:val="en-GB"/>
        </w:rPr>
        <w:t>Work practices</w:t>
      </w:r>
    </w:p>
    <w:p w14:paraId="22D2FD95" w14:textId="77777777" w:rsidR="006A7BFD" w:rsidRPr="00EC0DF7" w:rsidRDefault="006A7BFD" w:rsidP="006A7BFD">
      <w:pPr>
        <w:rPr>
          <w:b/>
          <w:lang w:val="en-GB"/>
        </w:rPr>
      </w:pPr>
      <w:r w:rsidRPr="00EC0DF7">
        <w:rPr>
          <w:b/>
          <w:lang w:val="en-GB"/>
        </w:rPr>
        <w:t>Discontinuities</w:t>
      </w:r>
    </w:p>
    <w:p w14:paraId="5420CE40" w14:textId="3D185805" w:rsidR="000638E5" w:rsidRPr="00EC0DF7" w:rsidRDefault="001A62C2" w:rsidP="000638E5">
      <w:pPr>
        <w:rPr>
          <w:lang w:val="en-GB"/>
        </w:rPr>
      </w:pPr>
      <w:r w:rsidRPr="00EC0DF7">
        <w:rPr>
          <w:lang w:val="en-GB"/>
        </w:rPr>
        <w:t>Working remotely</w:t>
      </w:r>
      <w:r w:rsidR="00552919" w:rsidRPr="00EC0DF7">
        <w:rPr>
          <w:lang w:val="en-GB"/>
        </w:rPr>
        <w:t>,</w:t>
      </w:r>
      <w:r w:rsidR="009B4A05" w:rsidRPr="00EC0DF7">
        <w:rPr>
          <w:lang w:val="en-GB"/>
        </w:rPr>
        <w:t xml:space="preserve"> employees </w:t>
      </w:r>
      <w:r w:rsidR="00FB4FBB" w:rsidRPr="00EC0DF7">
        <w:rPr>
          <w:lang w:val="en-GB"/>
        </w:rPr>
        <w:t>have experienced issues</w:t>
      </w:r>
      <w:r w:rsidR="009E17A0" w:rsidRPr="00EC0DF7">
        <w:rPr>
          <w:lang w:val="en-GB"/>
        </w:rPr>
        <w:t xml:space="preserve"> with </w:t>
      </w:r>
      <w:r w:rsidR="00EE6FCB" w:rsidRPr="00EC0DF7">
        <w:rPr>
          <w:lang w:val="en-GB"/>
        </w:rPr>
        <w:t>work/life balance</w:t>
      </w:r>
      <w:r w:rsidR="00FB4FBB" w:rsidRPr="00EC0DF7">
        <w:rPr>
          <w:lang w:val="en-GB"/>
        </w:rPr>
        <w:t xml:space="preserve">. </w:t>
      </w:r>
      <w:r w:rsidR="000F3C69">
        <w:rPr>
          <w:lang w:val="en-GB"/>
        </w:rPr>
        <w:t>In both cases, t</w:t>
      </w:r>
      <w:r w:rsidR="00FB4FBB" w:rsidRPr="00EC0DF7">
        <w:rPr>
          <w:lang w:val="en-GB"/>
        </w:rPr>
        <w:t>he problem was integration of work/life balan</w:t>
      </w:r>
      <w:r w:rsidR="00EE6FCB" w:rsidRPr="00EC0DF7">
        <w:rPr>
          <w:lang w:val="en-GB"/>
        </w:rPr>
        <w:t xml:space="preserve">ce with the work practices and </w:t>
      </w:r>
      <w:r w:rsidR="00FB4FBB" w:rsidRPr="00EC0DF7">
        <w:rPr>
          <w:lang w:val="en-GB"/>
        </w:rPr>
        <w:t xml:space="preserve">rhythm of </w:t>
      </w:r>
      <w:r w:rsidR="00EE6FCB" w:rsidRPr="00EC0DF7">
        <w:rPr>
          <w:lang w:val="en-GB"/>
        </w:rPr>
        <w:t>the</w:t>
      </w:r>
      <w:r w:rsidR="00FB4FBB" w:rsidRPr="00EC0DF7">
        <w:rPr>
          <w:lang w:val="en-GB"/>
        </w:rPr>
        <w:t xml:space="preserve"> organization. However, </w:t>
      </w:r>
      <w:r w:rsidR="005D363F" w:rsidRPr="00EC0DF7">
        <w:rPr>
          <w:lang w:val="en-GB"/>
        </w:rPr>
        <w:t xml:space="preserve">the </w:t>
      </w:r>
      <w:r w:rsidR="00FB4FBB" w:rsidRPr="00EC0DF7">
        <w:rPr>
          <w:lang w:val="en-GB"/>
        </w:rPr>
        <w:t xml:space="preserve">perceived discontinuities were very different in </w:t>
      </w:r>
      <w:r w:rsidR="00EE6FCB" w:rsidRPr="00EC0DF7">
        <w:rPr>
          <w:lang w:val="en-GB"/>
        </w:rPr>
        <w:t xml:space="preserve">the </w:t>
      </w:r>
      <w:r w:rsidR="00FB4FBB" w:rsidRPr="00EC0DF7">
        <w:rPr>
          <w:lang w:val="en-GB"/>
        </w:rPr>
        <w:t xml:space="preserve">two case </w:t>
      </w:r>
      <w:r w:rsidR="009E486E" w:rsidRPr="00EC0DF7">
        <w:rPr>
          <w:lang w:val="en-GB"/>
        </w:rPr>
        <w:t>firms</w:t>
      </w:r>
      <w:r w:rsidR="00FB4FBB" w:rsidRPr="00EC0DF7">
        <w:rPr>
          <w:lang w:val="en-GB"/>
        </w:rPr>
        <w:t xml:space="preserve">. At Officecom, employees working </w:t>
      </w:r>
      <w:r w:rsidR="005364F9" w:rsidRPr="00EC0DF7">
        <w:rPr>
          <w:lang w:val="en-GB"/>
        </w:rPr>
        <w:t>remotely</w:t>
      </w:r>
      <w:r w:rsidR="00FB4FBB" w:rsidRPr="00EC0DF7">
        <w:rPr>
          <w:lang w:val="en-GB"/>
        </w:rPr>
        <w:t xml:space="preserve"> experienced issues with productivity management</w:t>
      </w:r>
      <w:r w:rsidR="007B7814">
        <w:rPr>
          <w:lang w:val="en-GB"/>
        </w:rPr>
        <w:t xml:space="preserve"> and</w:t>
      </w:r>
      <w:r w:rsidR="00FB4FBB" w:rsidRPr="00EC0DF7">
        <w:rPr>
          <w:lang w:val="en-GB"/>
        </w:rPr>
        <w:t xml:space="preserve"> ensuring that </w:t>
      </w:r>
      <w:r w:rsidR="005364F9" w:rsidRPr="00EC0DF7">
        <w:rPr>
          <w:lang w:val="en-GB"/>
        </w:rPr>
        <w:t xml:space="preserve">non-work activities </w:t>
      </w:r>
      <w:r w:rsidR="007B7814">
        <w:rPr>
          <w:lang w:val="en-GB"/>
        </w:rPr>
        <w:t>did</w:t>
      </w:r>
      <w:r w:rsidR="007B7814" w:rsidRPr="00EC0DF7">
        <w:rPr>
          <w:lang w:val="en-GB"/>
        </w:rPr>
        <w:t xml:space="preserve"> </w:t>
      </w:r>
      <w:r w:rsidR="005364F9" w:rsidRPr="00EC0DF7">
        <w:rPr>
          <w:lang w:val="en-GB"/>
        </w:rPr>
        <w:t>not disturb work process</w:t>
      </w:r>
      <w:r w:rsidR="00EE6FCB" w:rsidRPr="00EC0DF7">
        <w:rPr>
          <w:lang w:val="en-GB"/>
        </w:rPr>
        <w:t>es</w:t>
      </w:r>
      <w:r w:rsidR="005364F9" w:rsidRPr="00EC0DF7">
        <w:rPr>
          <w:lang w:val="en-GB"/>
        </w:rPr>
        <w:t xml:space="preserve">. Officecom employees reported that typically they would only concentrate on </w:t>
      </w:r>
      <w:r w:rsidR="00EE6FCB" w:rsidRPr="00EC0DF7">
        <w:rPr>
          <w:lang w:val="en-GB"/>
        </w:rPr>
        <w:t xml:space="preserve">tasks with </w:t>
      </w:r>
      <w:r w:rsidR="005364F9" w:rsidRPr="00EC0DF7">
        <w:rPr>
          <w:lang w:val="en-GB"/>
        </w:rPr>
        <w:t xml:space="preserve">the closest deadlines when working from home, </w:t>
      </w:r>
      <w:r w:rsidR="007B7814">
        <w:rPr>
          <w:lang w:val="en-GB"/>
        </w:rPr>
        <w:t>where</w:t>
      </w:r>
      <w:r w:rsidR="007B7814" w:rsidRPr="00EC0DF7">
        <w:rPr>
          <w:lang w:val="en-GB"/>
        </w:rPr>
        <w:t xml:space="preserve"> </w:t>
      </w:r>
      <w:r w:rsidR="005364F9" w:rsidRPr="00EC0DF7">
        <w:rPr>
          <w:lang w:val="en-GB"/>
        </w:rPr>
        <w:t xml:space="preserve">distractions were present. An account from </w:t>
      </w:r>
      <w:r w:rsidR="00FF06B6" w:rsidRPr="00EC0DF7">
        <w:rPr>
          <w:i/>
          <w:lang w:val="en-GB"/>
        </w:rPr>
        <w:t>Office.Accountant.Helen</w:t>
      </w:r>
      <w:r w:rsidR="005364F9" w:rsidRPr="00EC0DF7">
        <w:rPr>
          <w:i/>
          <w:lang w:val="en-GB"/>
        </w:rPr>
        <w:t xml:space="preserve"> </w:t>
      </w:r>
      <w:r w:rsidR="005364F9" w:rsidRPr="00EC0DF7">
        <w:rPr>
          <w:lang w:val="en-GB"/>
        </w:rPr>
        <w:t>represents a typical scenario</w:t>
      </w:r>
      <w:r w:rsidR="000638E5" w:rsidRPr="00EC0DF7">
        <w:rPr>
          <w:lang w:val="en-GB"/>
        </w:rPr>
        <w:t>:</w:t>
      </w:r>
    </w:p>
    <w:p w14:paraId="390F0A3D" w14:textId="4E77D82F" w:rsidR="005364F9" w:rsidRPr="00EC0DF7" w:rsidRDefault="000638E5" w:rsidP="000638E5">
      <w:pPr>
        <w:ind w:left="720"/>
        <w:rPr>
          <w:lang w:val="en-GB"/>
        </w:rPr>
      </w:pPr>
      <w:r w:rsidRPr="00EC0DF7">
        <w:rPr>
          <w:lang w:val="en-GB"/>
        </w:rPr>
        <w:lastRenderedPageBreak/>
        <w:t>[I’m] working [from home], but if I have people there, for example I have some friends over the weekend</w:t>
      </w:r>
      <w:r w:rsidR="0028397F" w:rsidRPr="00EC0DF7">
        <w:rPr>
          <w:lang w:val="en-GB"/>
        </w:rPr>
        <w:t>,</w:t>
      </w:r>
      <w:r w:rsidRPr="00EC0DF7">
        <w:rPr>
          <w:lang w:val="en-GB"/>
        </w:rPr>
        <w:t xml:space="preserve"> and Monday </w:t>
      </w:r>
      <w:r w:rsidR="0028397F" w:rsidRPr="00EC0DF7">
        <w:rPr>
          <w:lang w:val="en-GB"/>
        </w:rPr>
        <w:t>I am</w:t>
      </w:r>
      <w:r w:rsidRPr="00EC0DF7">
        <w:rPr>
          <w:lang w:val="en-GB"/>
        </w:rPr>
        <w:t xml:space="preserve"> working at home, I need to put my music on and tell people to shut up and don't do anything that would disturb me. It needs to be a business environment, a working environment</w:t>
      </w:r>
      <w:r w:rsidR="0028397F" w:rsidRPr="00EC0DF7">
        <w:rPr>
          <w:lang w:val="en-GB"/>
        </w:rPr>
        <w:t>,</w:t>
      </w:r>
      <w:r w:rsidRPr="00EC0DF7">
        <w:rPr>
          <w:lang w:val="en-GB"/>
        </w:rPr>
        <w:t xml:space="preserve"> and if there are free time activities going on and I am not able to participate in that</w:t>
      </w:r>
      <w:r w:rsidR="0028397F" w:rsidRPr="00EC0DF7">
        <w:rPr>
          <w:lang w:val="en-GB"/>
        </w:rPr>
        <w:t>,</w:t>
      </w:r>
      <w:r w:rsidRPr="00EC0DF7">
        <w:rPr>
          <w:lang w:val="en-GB"/>
        </w:rPr>
        <w:t xml:space="preserve"> it feels bad of course. But</w:t>
      </w:r>
      <w:r w:rsidR="00EC0DF7">
        <w:rPr>
          <w:lang w:val="en-GB"/>
        </w:rPr>
        <w:t xml:space="preserve"> </w:t>
      </w:r>
      <w:r w:rsidRPr="00EC0DF7">
        <w:rPr>
          <w:lang w:val="en-GB"/>
        </w:rPr>
        <w:t>at those times I don't usually work a full day, just meet my deadlines, then switch to free. […]</w:t>
      </w:r>
    </w:p>
    <w:p w14:paraId="09954F8F" w14:textId="24D70856" w:rsidR="000638E5" w:rsidRPr="00EC0DF7" w:rsidRDefault="000638E5" w:rsidP="000638E5">
      <w:pPr>
        <w:ind w:left="720"/>
        <w:rPr>
          <w:lang w:val="en-GB"/>
        </w:rPr>
      </w:pPr>
      <w:r w:rsidRPr="00EC0DF7">
        <w:rPr>
          <w:lang w:val="en-GB"/>
        </w:rPr>
        <w:t xml:space="preserve">During the day there might be </w:t>
      </w:r>
      <w:r w:rsidR="00734A91" w:rsidRPr="00EC0DF7">
        <w:rPr>
          <w:lang w:val="en-GB"/>
        </w:rPr>
        <w:t>[distractions]</w:t>
      </w:r>
      <w:r w:rsidRPr="00EC0DF7">
        <w:rPr>
          <w:lang w:val="en-GB"/>
        </w:rPr>
        <w:t xml:space="preserve">, </w:t>
      </w:r>
      <w:r w:rsidR="00734A91" w:rsidRPr="00EC0DF7">
        <w:rPr>
          <w:lang w:val="en-GB"/>
        </w:rPr>
        <w:t xml:space="preserve">mail </w:t>
      </w:r>
      <w:r w:rsidRPr="00EC0DF7">
        <w:rPr>
          <w:lang w:val="en-GB"/>
        </w:rPr>
        <w:t>is here let's check it out,</w:t>
      </w:r>
      <w:r w:rsidR="00734A91" w:rsidRPr="00EC0DF7">
        <w:rPr>
          <w:lang w:val="en-GB"/>
        </w:rPr>
        <w:t xml:space="preserve"> a</w:t>
      </w:r>
      <w:r w:rsidRPr="00EC0DF7">
        <w:rPr>
          <w:lang w:val="en-GB"/>
        </w:rPr>
        <w:t xml:space="preserve"> cat is crying for something and want</w:t>
      </w:r>
      <w:r w:rsidR="00734A91" w:rsidRPr="00EC0DF7">
        <w:rPr>
          <w:lang w:val="en-GB"/>
        </w:rPr>
        <w:t>s</w:t>
      </w:r>
      <w:r w:rsidRPr="00EC0DF7">
        <w:rPr>
          <w:lang w:val="en-GB"/>
        </w:rPr>
        <w:t xml:space="preserve"> to play, maybe I should have a break and play with the cat for a while</w:t>
      </w:r>
      <w:r w:rsidR="00734A91" w:rsidRPr="00EC0DF7">
        <w:rPr>
          <w:lang w:val="en-GB"/>
        </w:rPr>
        <w:t>,</w:t>
      </w:r>
      <w:r w:rsidRPr="00EC0DF7">
        <w:rPr>
          <w:lang w:val="en-GB"/>
        </w:rPr>
        <w:t xml:space="preserve"> </w:t>
      </w:r>
      <w:r w:rsidR="00734A91" w:rsidRPr="00EC0DF7">
        <w:rPr>
          <w:lang w:val="en-GB"/>
        </w:rPr>
        <w:t>a</w:t>
      </w:r>
      <w:r w:rsidRPr="00EC0DF7">
        <w:rPr>
          <w:lang w:val="en-GB"/>
        </w:rPr>
        <w:t>nd then go back to work</w:t>
      </w:r>
      <w:r w:rsidR="00734A91" w:rsidRPr="00EC0DF7">
        <w:rPr>
          <w:lang w:val="en-GB"/>
        </w:rPr>
        <w:t>.</w:t>
      </w:r>
      <w:r w:rsidRPr="00EC0DF7">
        <w:rPr>
          <w:lang w:val="en-GB"/>
        </w:rPr>
        <w:t xml:space="preserve"> People go to do something more fun</w:t>
      </w:r>
      <w:r w:rsidR="00734A91" w:rsidRPr="00EC0DF7">
        <w:rPr>
          <w:lang w:val="en-GB"/>
        </w:rPr>
        <w:t>,</w:t>
      </w:r>
      <w:r w:rsidRPr="00EC0DF7">
        <w:rPr>
          <w:lang w:val="en-GB"/>
        </w:rPr>
        <w:t xml:space="preserve">  </w:t>
      </w:r>
      <w:r w:rsidR="00734A91" w:rsidRPr="00EC0DF7">
        <w:rPr>
          <w:lang w:val="en-GB"/>
        </w:rPr>
        <w:t>b</w:t>
      </w:r>
      <w:r w:rsidRPr="00EC0DF7">
        <w:rPr>
          <w:lang w:val="en-GB"/>
        </w:rPr>
        <w:t xml:space="preserve">ut deadlines are there.  It would be nonsense to put the hours and not work. </w:t>
      </w:r>
    </w:p>
    <w:p w14:paraId="18839CD3" w14:textId="1BAF1BE2" w:rsidR="00BD60FD" w:rsidRPr="00EC0DF7" w:rsidRDefault="00BD60FD" w:rsidP="00BD60FD">
      <w:pPr>
        <w:rPr>
          <w:lang w:val="en-GB"/>
        </w:rPr>
      </w:pPr>
      <w:r w:rsidRPr="00EC0DF7">
        <w:rPr>
          <w:lang w:val="en-GB"/>
        </w:rPr>
        <w:t>Officecom accountants observed that</w:t>
      </w:r>
      <w:r w:rsidR="003B1492" w:rsidRPr="00EC0DF7">
        <w:rPr>
          <w:lang w:val="en-GB"/>
        </w:rPr>
        <w:t>, compared to working remotely,</w:t>
      </w:r>
      <w:r w:rsidRPr="00EC0DF7">
        <w:rPr>
          <w:lang w:val="en-GB"/>
        </w:rPr>
        <w:t xml:space="preserve"> working at </w:t>
      </w:r>
      <w:r w:rsidR="003B1492" w:rsidRPr="00EC0DF7">
        <w:rPr>
          <w:lang w:val="en-GB"/>
        </w:rPr>
        <w:t xml:space="preserve">the </w:t>
      </w:r>
      <w:r w:rsidRPr="00EC0DF7">
        <w:rPr>
          <w:lang w:val="en-GB"/>
        </w:rPr>
        <w:t xml:space="preserve">office </w:t>
      </w:r>
      <w:r w:rsidR="003B1492" w:rsidRPr="00EC0DF7">
        <w:rPr>
          <w:lang w:val="en-GB"/>
        </w:rPr>
        <w:t xml:space="preserve">prevents employees from </w:t>
      </w:r>
      <w:r w:rsidRPr="00EC0DF7">
        <w:rPr>
          <w:lang w:val="en-GB"/>
        </w:rPr>
        <w:t>“being lazy“ (</w:t>
      </w:r>
      <w:r w:rsidR="00FF06B6" w:rsidRPr="00EC0DF7">
        <w:rPr>
          <w:i/>
          <w:lang w:val="en-GB"/>
        </w:rPr>
        <w:t>Office.Accountant.</w:t>
      </w:r>
      <w:r w:rsidR="0058190E" w:rsidRPr="00EC0DF7">
        <w:rPr>
          <w:i/>
          <w:lang w:val="en-GB"/>
        </w:rPr>
        <w:t>Emma</w:t>
      </w:r>
      <w:r w:rsidRPr="00EC0DF7">
        <w:rPr>
          <w:lang w:val="en-GB"/>
        </w:rPr>
        <w:t xml:space="preserve">). </w:t>
      </w:r>
      <w:r w:rsidR="00D93A2B" w:rsidRPr="00EC0DF7">
        <w:rPr>
          <w:lang w:val="en-GB"/>
        </w:rPr>
        <w:t>While work</w:t>
      </w:r>
      <w:r w:rsidR="007B7814">
        <w:rPr>
          <w:lang w:val="en-GB"/>
        </w:rPr>
        <w:t>ing</w:t>
      </w:r>
      <w:r w:rsidR="00D93A2B" w:rsidRPr="00EC0DF7">
        <w:rPr>
          <w:lang w:val="en-GB"/>
        </w:rPr>
        <w:t xml:space="preserve"> from home </w:t>
      </w:r>
      <w:r w:rsidR="007B7814">
        <w:rPr>
          <w:lang w:val="en-GB"/>
        </w:rPr>
        <w:t>enables</w:t>
      </w:r>
      <w:r w:rsidR="00D93A2B" w:rsidRPr="00EC0DF7">
        <w:rPr>
          <w:lang w:val="en-GB"/>
        </w:rPr>
        <w:t xml:space="preserve"> better focus for most </w:t>
      </w:r>
      <w:r w:rsidRPr="00EC0DF7">
        <w:rPr>
          <w:lang w:val="en-GB"/>
        </w:rPr>
        <w:t xml:space="preserve">Officecom </w:t>
      </w:r>
      <w:r w:rsidR="00D93A2B" w:rsidRPr="00EC0DF7">
        <w:rPr>
          <w:lang w:val="en-GB"/>
        </w:rPr>
        <w:t xml:space="preserve">employees, virtual work does not provide peer pressure, </w:t>
      </w:r>
      <w:r w:rsidR="003B1492" w:rsidRPr="00EC0DF7">
        <w:rPr>
          <w:lang w:val="en-GB"/>
        </w:rPr>
        <w:t>nor does it provide</w:t>
      </w:r>
      <w:r w:rsidR="00D93A2B" w:rsidRPr="00EC0DF7">
        <w:rPr>
          <w:lang w:val="en-GB"/>
        </w:rPr>
        <w:t xml:space="preserve"> a work-like environment.</w:t>
      </w:r>
    </w:p>
    <w:p w14:paraId="00B0126B" w14:textId="4F1E1468" w:rsidR="00096688" w:rsidRPr="00EC0DF7" w:rsidRDefault="00D93A2B" w:rsidP="00096688">
      <w:pPr>
        <w:rPr>
          <w:lang w:val="en-GB"/>
        </w:rPr>
      </w:pPr>
      <w:r w:rsidRPr="00EC0DF7">
        <w:rPr>
          <w:lang w:val="en-GB"/>
        </w:rPr>
        <w:t>Virtcom employees</w:t>
      </w:r>
      <w:r w:rsidR="005D363F" w:rsidRPr="00EC0DF7">
        <w:rPr>
          <w:lang w:val="en-GB"/>
        </w:rPr>
        <w:t>,</w:t>
      </w:r>
      <w:r w:rsidRPr="00EC0DF7">
        <w:rPr>
          <w:lang w:val="en-GB"/>
        </w:rPr>
        <w:t xml:space="preserve"> on the other hand</w:t>
      </w:r>
      <w:r w:rsidR="005D363F" w:rsidRPr="00EC0DF7">
        <w:rPr>
          <w:lang w:val="en-GB"/>
        </w:rPr>
        <w:t>,</w:t>
      </w:r>
      <w:r w:rsidRPr="00EC0DF7">
        <w:rPr>
          <w:lang w:val="en-GB"/>
        </w:rPr>
        <w:t xml:space="preserve"> had </w:t>
      </w:r>
      <w:r w:rsidR="005D363F" w:rsidRPr="00EC0DF7">
        <w:rPr>
          <w:lang w:val="en-GB"/>
        </w:rPr>
        <w:t>the</w:t>
      </w:r>
      <w:r w:rsidRPr="00EC0DF7">
        <w:rPr>
          <w:lang w:val="en-GB"/>
        </w:rPr>
        <w:t xml:space="preserve"> opposite problem. Virtcom accountants reported that it </w:t>
      </w:r>
      <w:r w:rsidR="007B7814">
        <w:rPr>
          <w:lang w:val="en-GB"/>
        </w:rPr>
        <w:t>was</w:t>
      </w:r>
      <w:r w:rsidR="007B7814" w:rsidRPr="00EC0DF7">
        <w:rPr>
          <w:lang w:val="en-GB"/>
        </w:rPr>
        <w:t xml:space="preserve"> </w:t>
      </w:r>
      <w:r w:rsidRPr="00EC0DF7">
        <w:rPr>
          <w:lang w:val="en-GB"/>
        </w:rPr>
        <w:t xml:space="preserve">difficult to prevent </w:t>
      </w:r>
      <w:r w:rsidR="007B7814">
        <w:rPr>
          <w:lang w:val="en-GB"/>
        </w:rPr>
        <w:t xml:space="preserve">themselves from </w:t>
      </w:r>
      <w:r w:rsidRPr="00EC0DF7">
        <w:rPr>
          <w:lang w:val="en-GB"/>
        </w:rPr>
        <w:t xml:space="preserve">working overtime in </w:t>
      </w:r>
      <w:r w:rsidR="007B7814">
        <w:rPr>
          <w:lang w:val="en-GB"/>
        </w:rPr>
        <w:t xml:space="preserve">the </w:t>
      </w:r>
      <w:r w:rsidRPr="00EC0DF7">
        <w:rPr>
          <w:lang w:val="en-GB"/>
        </w:rPr>
        <w:t>virtual work environment. The feeling of “work is always there with you “ (</w:t>
      </w:r>
      <w:r w:rsidR="00FF06B6" w:rsidRPr="00EC0DF7">
        <w:rPr>
          <w:i/>
          <w:lang w:val="en-GB"/>
        </w:rPr>
        <w:t>Virt.Accountant.Karen</w:t>
      </w:r>
      <w:r w:rsidRPr="00EC0DF7">
        <w:rPr>
          <w:i/>
          <w:lang w:val="en-GB"/>
        </w:rPr>
        <w:t xml:space="preserve">) </w:t>
      </w:r>
      <w:r w:rsidRPr="00EC0DF7">
        <w:rPr>
          <w:lang w:val="en-GB"/>
        </w:rPr>
        <w:t xml:space="preserve">pushed Virtcom accountants to work almost constantly, throughout the day. </w:t>
      </w:r>
      <w:r w:rsidR="00491735" w:rsidRPr="00EC0DF7">
        <w:rPr>
          <w:lang w:val="en-GB"/>
        </w:rPr>
        <w:t xml:space="preserve">As Virtcom does not </w:t>
      </w:r>
      <w:r w:rsidR="002E6D5C" w:rsidRPr="00EC0DF7">
        <w:rPr>
          <w:lang w:val="en-GB"/>
        </w:rPr>
        <w:t>require employees to work particular hours (</w:t>
      </w:r>
      <w:r w:rsidR="00EC0DF7">
        <w:rPr>
          <w:lang w:val="en-GB"/>
        </w:rPr>
        <w:t xml:space="preserve">e.g., </w:t>
      </w:r>
      <w:r w:rsidR="002E6D5C" w:rsidRPr="00EC0DF7">
        <w:rPr>
          <w:lang w:val="en-GB"/>
        </w:rPr>
        <w:t>nine-to-five) many employees feel that they fall behind others when not working.</w:t>
      </w:r>
      <w:r w:rsidR="006B0421" w:rsidRPr="00EC0DF7">
        <w:rPr>
          <w:lang w:val="en-GB"/>
        </w:rPr>
        <w:t xml:space="preserve"> Virtcom accountant</w:t>
      </w:r>
      <w:r w:rsidR="00EA11D3">
        <w:rPr>
          <w:lang w:val="en-GB"/>
        </w:rPr>
        <w:t>s</w:t>
      </w:r>
      <w:r w:rsidR="006B0421" w:rsidRPr="00EC0DF7">
        <w:rPr>
          <w:lang w:val="en-GB"/>
        </w:rPr>
        <w:t xml:space="preserve"> perceived </w:t>
      </w:r>
      <w:r w:rsidR="00EA11D3">
        <w:rPr>
          <w:lang w:val="en-GB"/>
        </w:rPr>
        <w:t>this to be</w:t>
      </w:r>
      <w:r w:rsidR="006B0421" w:rsidRPr="00EC0DF7">
        <w:rPr>
          <w:lang w:val="en-GB"/>
        </w:rPr>
        <w:t xml:space="preserve"> a discontinuity of virtual work, especially in the long term, as the risk of burnout increased. </w:t>
      </w:r>
      <w:r w:rsidR="009F70DB" w:rsidRPr="00EC0DF7">
        <w:rPr>
          <w:i/>
          <w:lang w:val="en-GB"/>
        </w:rPr>
        <w:t>Virt.Accountant.Mary</w:t>
      </w:r>
      <w:r w:rsidR="00096688" w:rsidRPr="00EC0DF7">
        <w:rPr>
          <w:lang w:val="en-GB"/>
        </w:rPr>
        <w:t xml:space="preserve"> </w:t>
      </w:r>
      <w:r w:rsidR="006B0421" w:rsidRPr="00EC0DF7">
        <w:rPr>
          <w:lang w:val="en-GB"/>
        </w:rPr>
        <w:t xml:space="preserve">shared her story </w:t>
      </w:r>
      <w:r w:rsidR="005535FC">
        <w:rPr>
          <w:lang w:val="en-GB"/>
        </w:rPr>
        <w:t>of</w:t>
      </w:r>
      <w:r w:rsidR="005535FC" w:rsidRPr="00EC0DF7">
        <w:rPr>
          <w:lang w:val="en-GB"/>
        </w:rPr>
        <w:t xml:space="preserve"> </w:t>
      </w:r>
      <w:r w:rsidR="00096688" w:rsidRPr="00EC0DF7">
        <w:rPr>
          <w:lang w:val="en-GB"/>
        </w:rPr>
        <w:t>work</w:t>
      </w:r>
      <w:r w:rsidR="005535FC">
        <w:rPr>
          <w:lang w:val="en-GB"/>
        </w:rPr>
        <w:t>-</w:t>
      </w:r>
      <w:r w:rsidR="006B0421" w:rsidRPr="00EC0DF7">
        <w:rPr>
          <w:lang w:val="en-GB"/>
        </w:rPr>
        <w:t>life</w:t>
      </w:r>
      <w:r w:rsidR="00096688" w:rsidRPr="00EC0DF7">
        <w:rPr>
          <w:lang w:val="en-GB"/>
        </w:rPr>
        <w:t xml:space="preserve"> </w:t>
      </w:r>
      <w:r w:rsidR="006B0421" w:rsidRPr="00EC0DF7">
        <w:rPr>
          <w:lang w:val="en-GB"/>
        </w:rPr>
        <w:t>balance</w:t>
      </w:r>
      <w:r w:rsidR="00096688" w:rsidRPr="00EC0DF7">
        <w:rPr>
          <w:lang w:val="en-GB"/>
        </w:rPr>
        <w:t>:</w:t>
      </w:r>
    </w:p>
    <w:p w14:paraId="7DBF37BB" w14:textId="2DE9C11A" w:rsidR="00096688" w:rsidRPr="00EC0DF7" w:rsidRDefault="00096688" w:rsidP="00096688">
      <w:pPr>
        <w:ind w:left="720"/>
        <w:rPr>
          <w:lang w:val="en-GB"/>
        </w:rPr>
      </w:pPr>
      <w:r w:rsidRPr="00EC0DF7">
        <w:rPr>
          <w:lang w:val="en-GB"/>
        </w:rPr>
        <w:t xml:space="preserve">In my system, you can decide </w:t>
      </w:r>
      <w:r w:rsidR="005535FC">
        <w:rPr>
          <w:lang w:val="en-GB"/>
        </w:rPr>
        <w:t xml:space="preserve">for </w:t>
      </w:r>
      <w:r w:rsidRPr="00EC0DF7">
        <w:rPr>
          <w:lang w:val="en-GB"/>
        </w:rPr>
        <w:t>yourself how much you want to work, in other words, how much you want to earn. And then you need to arrange so that you have free time as well. I am very competitive</w:t>
      </w:r>
      <w:r w:rsidR="005535FC">
        <w:rPr>
          <w:lang w:val="en-GB"/>
        </w:rPr>
        <w:t>,</w:t>
      </w:r>
      <w:r w:rsidRPr="00EC0DF7">
        <w:rPr>
          <w:lang w:val="en-GB"/>
        </w:rPr>
        <w:t xml:space="preserve"> so you can imagine that I sometimes immerse myself too much. That is the disadvantage. […] I do it so that over weekends</w:t>
      </w:r>
      <w:r w:rsidR="001404AA" w:rsidRPr="00EC0DF7">
        <w:rPr>
          <w:lang w:val="en-GB"/>
        </w:rPr>
        <w:t>,</w:t>
      </w:r>
      <w:r w:rsidRPr="00EC0DF7">
        <w:rPr>
          <w:lang w:val="en-GB"/>
        </w:rPr>
        <w:t xml:space="preserve"> I don’t want my clients </w:t>
      </w:r>
      <w:r w:rsidR="005535FC">
        <w:rPr>
          <w:lang w:val="en-GB"/>
        </w:rPr>
        <w:t>to assume</w:t>
      </w:r>
      <w:r w:rsidR="005535FC" w:rsidRPr="00EC0DF7">
        <w:rPr>
          <w:lang w:val="en-GB"/>
        </w:rPr>
        <w:t xml:space="preserve"> </w:t>
      </w:r>
      <w:r w:rsidRPr="00EC0DF7">
        <w:rPr>
          <w:lang w:val="en-GB"/>
        </w:rPr>
        <w:t xml:space="preserve">that I </w:t>
      </w:r>
      <w:r w:rsidR="005535FC">
        <w:rPr>
          <w:lang w:val="en-GB"/>
        </w:rPr>
        <w:t>will</w:t>
      </w:r>
      <w:r w:rsidR="005535FC" w:rsidRPr="00EC0DF7">
        <w:rPr>
          <w:lang w:val="en-GB"/>
        </w:rPr>
        <w:t xml:space="preserve"> </w:t>
      </w:r>
      <w:r w:rsidRPr="00EC0DF7">
        <w:rPr>
          <w:lang w:val="en-GB"/>
        </w:rPr>
        <w:t xml:space="preserve">respond to the phone </w:t>
      </w:r>
      <w:r w:rsidR="001404AA" w:rsidRPr="00EC0DF7">
        <w:rPr>
          <w:lang w:val="en-GB"/>
        </w:rPr>
        <w:t>during</w:t>
      </w:r>
      <w:r w:rsidRPr="00EC0DF7">
        <w:rPr>
          <w:lang w:val="en-GB"/>
        </w:rPr>
        <w:t xml:space="preserve"> weekends. I might work, however, during weekends. A client called me on my holiday but I did not respond. So I do draw the line somewhere. It is really up to me, sometimes I get frustrated that I cannot stop work early enough. Sometimes I make myself a program that I need to stop there</w:t>
      </w:r>
      <w:r w:rsidR="009737E7">
        <w:rPr>
          <w:lang w:val="en-GB"/>
        </w:rPr>
        <w:t>,</w:t>
      </w:r>
      <w:r w:rsidRPr="00EC0DF7">
        <w:rPr>
          <w:lang w:val="en-GB"/>
        </w:rPr>
        <w:t xml:space="preserve"> and even if I have not finished the job, then I just continue the next day. I need to draw the line because the management will not do it for sure.</w:t>
      </w:r>
    </w:p>
    <w:p w14:paraId="0490DF58" w14:textId="1E2C52FD" w:rsidR="006C5258" w:rsidRPr="00EC0DF7" w:rsidRDefault="006A7BFD" w:rsidP="006C5258">
      <w:pPr>
        <w:rPr>
          <w:b/>
          <w:lang w:val="en-GB"/>
        </w:rPr>
      </w:pPr>
      <w:r w:rsidRPr="00EC0DF7">
        <w:rPr>
          <w:b/>
          <w:lang w:val="en-GB"/>
        </w:rPr>
        <w:t>Continuities</w:t>
      </w:r>
    </w:p>
    <w:p w14:paraId="134B57F8" w14:textId="0A8FC5C9" w:rsidR="00C24EA3" w:rsidRPr="00EC0DF7" w:rsidRDefault="003A471C" w:rsidP="00C24EA3">
      <w:pPr>
        <w:rPr>
          <w:lang w:val="en-GB"/>
        </w:rPr>
      </w:pPr>
      <w:r w:rsidRPr="00EC0DF7">
        <w:rPr>
          <w:lang w:val="en-GB"/>
        </w:rPr>
        <w:lastRenderedPageBreak/>
        <w:t>To address work/life balance and productivity management issues</w:t>
      </w:r>
      <w:r w:rsidR="005D363F" w:rsidRPr="00EC0DF7">
        <w:rPr>
          <w:lang w:val="en-GB"/>
        </w:rPr>
        <w:t>,</w:t>
      </w:r>
      <w:r w:rsidRPr="00EC0DF7">
        <w:rPr>
          <w:lang w:val="en-GB"/>
        </w:rPr>
        <w:t xml:space="preserve"> Officecom has been developing a system of dividing work into tasks suitable for virtual work and tasks suitable for co</w:t>
      </w:r>
      <w:r w:rsidR="00AD3ED5" w:rsidRPr="00EC0DF7">
        <w:rPr>
          <w:lang w:val="en-GB"/>
        </w:rPr>
        <w:t>l</w:t>
      </w:r>
      <w:r w:rsidRPr="00EC0DF7">
        <w:rPr>
          <w:lang w:val="en-GB"/>
        </w:rPr>
        <w:t xml:space="preserve">located </w:t>
      </w:r>
      <w:r w:rsidR="007C4E9A" w:rsidRPr="00EC0DF7">
        <w:rPr>
          <w:lang w:val="en-GB"/>
        </w:rPr>
        <w:t xml:space="preserve">work. </w:t>
      </w:r>
      <w:r w:rsidR="00C24EA3" w:rsidRPr="00EC0DF7">
        <w:rPr>
          <w:i/>
          <w:lang w:val="en-GB"/>
        </w:rPr>
        <w:t>Office.CEO</w:t>
      </w:r>
      <w:r w:rsidR="00C24EA3" w:rsidRPr="00EC0DF7">
        <w:rPr>
          <w:lang w:val="en-GB"/>
        </w:rPr>
        <w:t>,</w:t>
      </w:r>
      <w:r w:rsidR="00C24EA3" w:rsidRPr="00EC0DF7">
        <w:rPr>
          <w:i/>
          <w:lang w:val="en-GB"/>
        </w:rPr>
        <w:t xml:space="preserve"> </w:t>
      </w:r>
      <w:r w:rsidR="00C24EA3" w:rsidRPr="00EC0DF7">
        <w:rPr>
          <w:lang w:val="en-GB"/>
        </w:rPr>
        <w:t xml:space="preserve">who has solid experience in </w:t>
      </w:r>
      <w:r w:rsidR="007C4E9A" w:rsidRPr="00EC0DF7">
        <w:rPr>
          <w:lang w:val="en-GB"/>
        </w:rPr>
        <w:t>accounting</w:t>
      </w:r>
      <w:r w:rsidR="00C24EA3" w:rsidRPr="00EC0DF7">
        <w:rPr>
          <w:lang w:val="en-GB"/>
        </w:rPr>
        <w:t>, shared his views:</w:t>
      </w:r>
    </w:p>
    <w:p w14:paraId="0C2D4441" w14:textId="7D8BE92A" w:rsidR="000638E5" w:rsidRPr="00EC0DF7" w:rsidRDefault="00C24EA3">
      <w:pPr>
        <w:ind w:left="576"/>
        <w:rPr>
          <w:lang w:val="en-GB"/>
        </w:rPr>
      </w:pPr>
      <w:r w:rsidRPr="00EC0DF7">
        <w:rPr>
          <w:lang w:val="en-GB"/>
        </w:rPr>
        <w:t>I think nowadays in this kind of knowledge work</w:t>
      </w:r>
      <w:r w:rsidR="008F6456" w:rsidRPr="00EC0DF7">
        <w:rPr>
          <w:lang w:val="en-GB"/>
        </w:rPr>
        <w:t>,</w:t>
      </w:r>
      <w:r w:rsidRPr="00EC0DF7">
        <w:rPr>
          <w:lang w:val="en-GB"/>
        </w:rPr>
        <w:t xml:space="preserve"> there are different kinds of tasks you have to do, you have a lot of micro tasks </w:t>
      </w:r>
      <w:r w:rsidR="008F6456" w:rsidRPr="00EC0DF7">
        <w:rPr>
          <w:lang w:val="en-GB"/>
        </w:rPr>
        <w:t xml:space="preserve">on </w:t>
      </w:r>
      <w:r w:rsidRPr="00EC0DF7">
        <w:rPr>
          <w:lang w:val="en-GB"/>
        </w:rPr>
        <w:t>daily basis, which comes ad hoc. And then we have a lot of routine work, which maybe does not take much effort from you, but you do it and you have to be on schedule. And then you might have bigger projects or harder things that you really have to concentrate</w:t>
      </w:r>
      <w:r w:rsidR="008F6456" w:rsidRPr="00EC0DF7">
        <w:rPr>
          <w:lang w:val="en-GB"/>
        </w:rPr>
        <w:t xml:space="preserve"> on</w:t>
      </w:r>
      <w:r w:rsidRPr="00EC0DF7">
        <w:rPr>
          <w:lang w:val="en-GB"/>
        </w:rPr>
        <w:t xml:space="preserve">, push yourself to </w:t>
      </w:r>
      <w:r w:rsidR="008F6456" w:rsidRPr="00EC0DF7">
        <w:rPr>
          <w:lang w:val="en-GB"/>
        </w:rPr>
        <w:t xml:space="preserve">do </w:t>
      </w:r>
      <w:r w:rsidRPr="00EC0DF7">
        <w:rPr>
          <w:lang w:val="en-GB"/>
        </w:rPr>
        <w:t>those. I’d like to think that you should come to your office if you have to work together with somebody, or ask something</w:t>
      </w:r>
      <w:r w:rsidR="00A15D66" w:rsidRPr="00EC0DF7">
        <w:rPr>
          <w:lang w:val="en-GB"/>
        </w:rPr>
        <w:t xml:space="preserve"> if</w:t>
      </w:r>
      <w:r w:rsidRPr="00EC0DF7">
        <w:rPr>
          <w:lang w:val="en-GB"/>
        </w:rPr>
        <w:t xml:space="preserve"> you have to,</w:t>
      </w:r>
      <w:r w:rsidR="00A15D66" w:rsidRPr="00EC0DF7">
        <w:rPr>
          <w:lang w:val="en-GB"/>
        </w:rPr>
        <w:t xml:space="preserve"> or</w:t>
      </w:r>
      <w:r w:rsidRPr="00EC0DF7">
        <w:rPr>
          <w:lang w:val="en-GB"/>
        </w:rPr>
        <w:t xml:space="preserve"> you need some kind of support, and you can operate easily there with this daily stuff, you can do it with </w:t>
      </w:r>
      <w:r w:rsidR="00F24741">
        <w:rPr>
          <w:lang w:val="en-GB"/>
        </w:rPr>
        <w:t xml:space="preserve">a </w:t>
      </w:r>
      <w:r w:rsidRPr="00EC0DF7">
        <w:rPr>
          <w:lang w:val="en-GB"/>
        </w:rPr>
        <w:t>coffee mug in your hand. […] I encourage that when you have to really focus, and want to push yourself to a new level, then you might have to have your own space, where you can really concentrate.</w:t>
      </w:r>
    </w:p>
    <w:p w14:paraId="24A7D573" w14:textId="4B62A543" w:rsidR="00C24EA3" w:rsidRPr="00EC0DF7" w:rsidRDefault="005B0342" w:rsidP="00C24EA3">
      <w:pPr>
        <w:rPr>
          <w:lang w:val="en-GB"/>
        </w:rPr>
      </w:pPr>
      <w:r w:rsidRPr="00EC0DF7">
        <w:rPr>
          <w:lang w:val="en-GB"/>
        </w:rPr>
        <w:t xml:space="preserve">To address work overload at Virtcom, management and employees are implementing two </w:t>
      </w:r>
      <w:r w:rsidR="005D363F" w:rsidRPr="00EC0DF7">
        <w:rPr>
          <w:lang w:val="en-GB"/>
        </w:rPr>
        <w:t xml:space="preserve">types of </w:t>
      </w:r>
      <w:r w:rsidRPr="00EC0DF7">
        <w:rPr>
          <w:lang w:val="en-GB"/>
        </w:rPr>
        <w:t xml:space="preserve">continuities. First, </w:t>
      </w:r>
      <w:r w:rsidRPr="00EC0DF7">
        <w:rPr>
          <w:i/>
          <w:lang w:val="en-GB"/>
        </w:rPr>
        <w:t>Virt.Owner</w:t>
      </w:r>
      <w:r w:rsidRPr="00EC0DF7">
        <w:rPr>
          <w:lang w:val="en-GB"/>
        </w:rPr>
        <w:t xml:space="preserve"> and </w:t>
      </w:r>
      <w:r w:rsidRPr="00EC0DF7">
        <w:rPr>
          <w:i/>
          <w:lang w:val="en-GB"/>
        </w:rPr>
        <w:t xml:space="preserve">Virt.CEO </w:t>
      </w:r>
      <w:r w:rsidRPr="00EC0DF7">
        <w:rPr>
          <w:lang w:val="en-GB"/>
        </w:rPr>
        <w:t xml:space="preserve">have taken </w:t>
      </w:r>
      <w:r w:rsidR="008C43BA">
        <w:rPr>
          <w:lang w:val="en-GB"/>
        </w:rPr>
        <w:t xml:space="preserve">on the </w:t>
      </w:r>
      <w:r w:rsidRPr="00EC0DF7">
        <w:rPr>
          <w:lang w:val="en-GB"/>
        </w:rPr>
        <w:t xml:space="preserve">responsibility to centrally manage </w:t>
      </w:r>
      <w:r w:rsidR="008C43BA">
        <w:rPr>
          <w:lang w:val="en-GB"/>
        </w:rPr>
        <w:t xml:space="preserve">the </w:t>
      </w:r>
      <w:r w:rsidRPr="00EC0DF7">
        <w:rPr>
          <w:lang w:val="en-GB"/>
        </w:rPr>
        <w:t xml:space="preserve">workload by distributing new customers </w:t>
      </w:r>
      <w:r w:rsidR="006C1894" w:rsidRPr="00EC0DF7">
        <w:rPr>
          <w:lang w:val="en-GB"/>
        </w:rPr>
        <w:t>among accountants</w:t>
      </w:r>
      <w:r w:rsidRPr="00EC0DF7">
        <w:rPr>
          <w:lang w:val="en-GB"/>
        </w:rPr>
        <w:t xml:space="preserve"> based on </w:t>
      </w:r>
      <w:r w:rsidR="006C1894" w:rsidRPr="00EC0DF7">
        <w:rPr>
          <w:lang w:val="en-GB"/>
        </w:rPr>
        <w:t>their existing workload and recent track record.</w:t>
      </w:r>
      <w:r w:rsidR="00BF2160" w:rsidRPr="00EC0DF7">
        <w:rPr>
          <w:lang w:val="en-GB"/>
        </w:rPr>
        <w:t xml:space="preserve"> Virtcom </w:t>
      </w:r>
      <w:r w:rsidR="0047392D" w:rsidRPr="00EC0DF7">
        <w:rPr>
          <w:lang w:val="en-GB"/>
        </w:rPr>
        <w:t xml:space="preserve">also facilitates </w:t>
      </w:r>
      <w:r w:rsidR="008C43BA">
        <w:rPr>
          <w:lang w:val="en-GB"/>
        </w:rPr>
        <w:t xml:space="preserve">the </w:t>
      </w:r>
      <w:r w:rsidR="0047392D" w:rsidRPr="00EC0DF7">
        <w:rPr>
          <w:lang w:val="en-GB"/>
        </w:rPr>
        <w:t xml:space="preserve">development of self-discipline among </w:t>
      </w:r>
      <w:r w:rsidR="00BF2160" w:rsidRPr="00EC0DF7">
        <w:rPr>
          <w:lang w:val="en-GB"/>
        </w:rPr>
        <w:t>accountants</w:t>
      </w:r>
      <w:r w:rsidR="0047392D" w:rsidRPr="00EC0DF7">
        <w:rPr>
          <w:lang w:val="en-GB"/>
        </w:rPr>
        <w:t xml:space="preserve"> by tying their compensation to </w:t>
      </w:r>
      <w:r w:rsidR="008C43BA">
        <w:rPr>
          <w:lang w:val="en-GB"/>
        </w:rPr>
        <w:t>processing a certain number</w:t>
      </w:r>
      <w:r w:rsidR="0047392D" w:rsidRPr="00EC0DF7">
        <w:rPr>
          <w:lang w:val="en-GB"/>
        </w:rPr>
        <w:t xml:space="preserve"> of invoices, and </w:t>
      </w:r>
      <w:r w:rsidR="008C43BA">
        <w:rPr>
          <w:lang w:val="en-GB"/>
        </w:rPr>
        <w:t>the accountants’</w:t>
      </w:r>
      <w:r w:rsidR="008C43BA" w:rsidRPr="00EC0DF7">
        <w:rPr>
          <w:lang w:val="en-GB"/>
        </w:rPr>
        <w:t xml:space="preserve"> </w:t>
      </w:r>
      <w:r w:rsidR="0047392D" w:rsidRPr="00EC0DF7">
        <w:rPr>
          <w:lang w:val="en-GB"/>
        </w:rPr>
        <w:t>evaluation</w:t>
      </w:r>
      <w:r w:rsidR="008C43BA">
        <w:rPr>
          <w:lang w:val="en-GB"/>
        </w:rPr>
        <w:t>s are tied</w:t>
      </w:r>
      <w:r w:rsidR="0047392D" w:rsidRPr="00EC0DF7">
        <w:rPr>
          <w:lang w:val="en-GB"/>
        </w:rPr>
        <w:t xml:space="preserve"> to customer feedback</w:t>
      </w:r>
      <w:r w:rsidR="00C50EA7" w:rsidRPr="00EC0DF7">
        <w:rPr>
          <w:lang w:val="en-GB"/>
        </w:rPr>
        <w:t xml:space="preserve">. </w:t>
      </w:r>
      <w:r w:rsidR="00FF06B6" w:rsidRPr="00EC0DF7">
        <w:rPr>
          <w:i/>
          <w:lang w:val="en-GB"/>
        </w:rPr>
        <w:t>Virt.Accountant.Susan</w:t>
      </w:r>
      <w:r w:rsidR="00C24EA3" w:rsidRPr="00EC0DF7">
        <w:rPr>
          <w:lang w:val="en-GB"/>
        </w:rPr>
        <w:t xml:space="preserve"> </w:t>
      </w:r>
      <w:r w:rsidR="00C50EA7" w:rsidRPr="00EC0DF7">
        <w:rPr>
          <w:lang w:val="en-GB"/>
        </w:rPr>
        <w:t>described her experience</w:t>
      </w:r>
      <w:r w:rsidR="00C24EA3" w:rsidRPr="00EC0DF7">
        <w:rPr>
          <w:lang w:val="en-GB"/>
        </w:rPr>
        <w:t>:</w:t>
      </w:r>
    </w:p>
    <w:p w14:paraId="55B46934" w14:textId="76893EEF" w:rsidR="00C24EA3" w:rsidRPr="00EC0DF7" w:rsidRDefault="00C24EA3" w:rsidP="00C24EA3">
      <w:pPr>
        <w:ind w:left="720"/>
        <w:rPr>
          <w:lang w:val="en-GB"/>
        </w:rPr>
      </w:pPr>
      <w:r w:rsidRPr="00EC0DF7">
        <w:rPr>
          <w:lang w:val="en-GB"/>
        </w:rPr>
        <w:t>That is very individual. I think that this kind of work mode requires the employee to “have a spine”, that</w:t>
      </w:r>
      <w:r w:rsidR="00A34FF6">
        <w:rPr>
          <w:lang w:val="en-GB"/>
        </w:rPr>
        <w:t xml:space="preserve"> is,</w:t>
      </w:r>
      <w:r w:rsidRPr="00EC0DF7">
        <w:rPr>
          <w:lang w:val="en-GB"/>
        </w:rPr>
        <w:t xml:space="preserve"> in a self-imposed manner</w:t>
      </w:r>
      <w:r w:rsidR="00A34FF6">
        <w:rPr>
          <w:lang w:val="en-GB"/>
        </w:rPr>
        <w:t>, you have to</w:t>
      </w:r>
      <w:r w:rsidRPr="00EC0DF7">
        <w:rPr>
          <w:lang w:val="en-GB"/>
        </w:rPr>
        <w:t xml:space="preserve"> maintain agreed</w:t>
      </w:r>
      <w:r w:rsidR="004113AD">
        <w:rPr>
          <w:lang w:val="en-GB"/>
        </w:rPr>
        <w:t>-upon</w:t>
      </w:r>
      <w:r w:rsidRPr="00EC0DF7">
        <w:rPr>
          <w:lang w:val="en-GB"/>
        </w:rPr>
        <w:t xml:space="preserve"> schedules and systems. I don’t need the [pressure] of physical office surroundings for it</w:t>
      </w:r>
      <w:r w:rsidR="00A34FF6">
        <w:rPr>
          <w:lang w:val="en-GB"/>
        </w:rPr>
        <w:t xml:space="preserve">, but </w:t>
      </w:r>
      <w:r w:rsidRPr="00EC0DF7">
        <w:rPr>
          <w:lang w:val="en-GB"/>
        </w:rPr>
        <w:t xml:space="preserve">I know that many people do need </w:t>
      </w:r>
      <w:r w:rsidR="00A34FF6">
        <w:rPr>
          <w:lang w:val="en-GB"/>
        </w:rPr>
        <w:t>that</w:t>
      </w:r>
      <w:r w:rsidRPr="00EC0DF7">
        <w:rPr>
          <w:lang w:val="en-GB"/>
        </w:rPr>
        <w:t>.</w:t>
      </w:r>
    </w:p>
    <w:p w14:paraId="0534D439" w14:textId="77777777" w:rsidR="00C24EA3" w:rsidRPr="00EC0DF7" w:rsidRDefault="00C24EA3" w:rsidP="00C24EA3">
      <w:pPr>
        <w:ind w:left="720"/>
        <w:rPr>
          <w:i/>
          <w:lang w:val="en-GB"/>
        </w:rPr>
      </w:pPr>
      <w:r w:rsidRPr="00EC0DF7">
        <w:rPr>
          <w:i/>
          <w:lang w:val="en-GB"/>
        </w:rPr>
        <w:t>Interviewer: How do you do it in practice? Any routines?</w:t>
      </w:r>
    </w:p>
    <w:p w14:paraId="56BE4A80" w14:textId="1139C0C7" w:rsidR="00C24EA3" w:rsidRPr="00EC0DF7" w:rsidRDefault="00C24EA3" w:rsidP="00C24EA3">
      <w:pPr>
        <w:ind w:left="720"/>
        <w:rPr>
          <w:b/>
          <w:lang w:val="en-GB"/>
        </w:rPr>
      </w:pPr>
      <w:r w:rsidRPr="00EC0DF7">
        <w:rPr>
          <w:lang w:val="en-GB"/>
        </w:rPr>
        <w:t xml:space="preserve">It is almost self-evident. On weekdays when the kids leave for school, I start to work. […] So it is [a routine]. Sometimes there are situations where it is difficult to say no to a customer, when they ask for advice in the evenings or during </w:t>
      </w:r>
      <w:r w:rsidR="006A1EA4" w:rsidRPr="00EC0DF7">
        <w:rPr>
          <w:lang w:val="en-GB"/>
        </w:rPr>
        <w:t>weekends</w:t>
      </w:r>
      <w:r w:rsidRPr="00EC0DF7">
        <w:rPr>
          <w:lang w:val="en-GB"/>
        </w:rPr>
        <w:t>. On the other hand, if the task is easy to do then why would I not do it then right away</w:t>
      </w:r>
      <w:r w:rsidRPr="00EC0DF7">
        <w:rPr>
          <w:b/>
          <w:lang w:val="en-GB"/>
        </w:rPr>
        <w:t>.</w:t>
      </w:r>
    </w:p>
    <w:p w14:paraId="09329F95" w14:textId="0A405A67" w:rsidR="0030729C" w:rsidRPr="00EC0DF7" w:rsidRDefault="00DA607D" w:rsidP="0030729C">
      <w:pPr>
        <w:rPr>
          <w:lang w:val="en-GB"/>
        </w:rPr>
      </w:pPr>
      <w:r w:rsidRPr="00EC0DF7">
        <w:rPr>
          <w:lang w:val="en-GB"/>
        </w:rPr>
        <w:t xml:space="preserve">When </w:t>
      </w:r>
      <w:r w:rsidR="004113AD">
        <w:rPr>
          <w:lang w:val="en-GB"/>
        </w:rPr>
        <w:t>asked</w:t>
      </w:r>
      <w:r w:rsidR="004113AD" w:rsidRPr="00EC0DF7">
        <w:rPr>
          <w:lang w:val="en-GB"/>
        </w:rPr>
        <w:t xml:space="preserve"> </w:t>
      </w:r>
      <w:r w:rsidRPr="00EC0DF7">
        <w:rPr>
          <w:lang w:val="en-GB"/>
        </w:rPr>
        <w:t xml:space="preserve">about </w:t>
      </w:r>
      <w:r w:rsidR="0030729C" w:rsidRPr="00EC0DF7">
        <w:rPr>
          <w:lang w:val="en-GB"/>
        </w:rPr>
        <w:t xml:space="preserve">how her work is reviewed by management, </w:t>
      </w:r>
      <w:r w:rsidR="0030729C" w:rsidRPr="00EC0DF7">
        <w:rPr>
          <w:i/>
          <w:lang w:val="en-GB"/>
        </w:rPr>
        <w:t>Virt.Accountant.Susan</w:t>
      </w:r>
      <w:r w:rsidR="0030729C" w:rsidRPr="00EC0DF7">
        <w:rPr>
          <w:lang w:val="en-GB"/>
        </w:rPr>
        <w:t xml:space="preserve"> continued:</w:t>
      </w:r>
    </w:p>
    <w:p w14:paraId="63A3D966" w14:textId="4BB16D7D" w:rsidR="00DA607D" w:rsidRPr="00EC0DF7" w:rsidRDefault="0030729C">
      <w:pPr>
        <w:ind w:left="720"/>
        <w:rPr>
          <w:lang w:val="en-GB"/>
        </w:rPr>
      </w:pPr>
      <w:r w:rsidRPr="00EC0DF7">
        <w:rPr>
          <w:lang w:val="en-GB"/>
        </w:rPr>
        <w:t xml:space="preserve">It is very much based on customer feedback </w:t>
      </w:r>
      <w:r w:rsidR="00733006" w:rsidRPr="00EC0DF7">
        <w:rPr>
          <w:lang w:val="en-GB"/>
        </w:rPr>
        <w:t>[</w:t>
      </w:r>
      <w:r w:rsidRPr="00EC0DF7">
        <w:rPr>
          <w:lang w:val="en-GB"/>
        </w:rPr>
        <w:t>…</w:t>
      </w:r>
      <w:r w:rsidR="00733006" w:rsidRPr="00EC0DF7">
        <w:rPr>
          <w:lang w:val="en-GB"/>
        </w:rPr>
        <w:t>]</w:t>
      </w:r>
      <w:r w:rsidRPr="00EC0DF7">
        <w:rPr>
          <w:lang w:val="en-GB"/>
        </w:rPr>
        <w:t xml:space="preserve"> </w:t>
      </w:r>
      <w:r w:rsidR="00AE7016" w:rsidRPr="00EC0DF7">
        <w:rPr>
          <w:lang w:val="en-GB"/>
        </w:rPr>
        <w:t xml:space="preserve">Virtcom conducts these larger </w:t>
      </w:r>
      <w:r w:rsidR="001C31B0" w:rsidRPr="00EC0DF7">
        <w:rPr>
          <w:lang w:val="en-GB"/>
        </w:rPr>
        <w:t xml:space="preserve">external </w:t>
      </w:r>
      <w:r w:rsidR="00AE7016" w:rsidRPr="00EC0DF7">
        <w:rPr>
          <w:lang w:val="en-GB"/>
        </w:rPr>
        <w:t>customer feedback surveys</w:t>
      </w:r>
      <w:r w:rsidR="004B1406" w:rsidRPr="00EC0DF7">
        <w:rPr>
          <w:lang w:val="en-GB"/>
        </w:rPr>
        <w:t xml:space="preserve"> and we go through them</w:t>
      </w:r>
      <w:r w:rsidR="00733006" w:rsidRPr="00EC0DF7">
        <w:rPr>
          <w:lang w:val="en-GB"/>
        </w:rPr>
        <w:t xml:space="preserve"> [in detail] </w:t>
      </w:r>
      <w:r w:rsidR="00AE7016" w:rsidRPr="00EC0DF7">
        <w:rPr>
          <w:lang w:val="en-GB"/>
        </w:rPr>
        <w:t xml:space="preserve">with </w:t>
      </w:r>
      <w:r w:rsidR="00AE7016" w:rsidRPr="00EC0DF7">
        <w:rPr>
          <w:i/>
          <w:lang w:val="en-GB"/>
        </w:rPr>
        <w:t>Virt.CEO</w:t>
      </w:r>
      <w:r w:rsidR="00733006" w:rsidRPr="00EC0DF7">
        <w:rPr>
          <w:lang w:val="en-GB"/>
        </w:rPr>
        <w:t>, or then</w:t>
      </w:r>
      <w:r w:rsidR="004B1406" w:rsidRPr="00EC0DF7">
        <w:rPr>
          <w:lang w:val="en-GB"/>
        </w:rPr>
        <w:t xml:space="preserve"> on</w:t>
      </w:r>
      <w:r w:rsidR="00733006" w:rsidRPr="00EC0DF7">
        <w:rPr>
          <w:lang w:val="en-GB"/>
        </w:rPr>
        <w:t xml:space="preserve"> </w:t>
      </w:r>
      <w:r w:rsidR="004113AD">
        <w:rPr>
          <w:lang w:val="en-GB"/>
        </w:rPr>
        <w:t xml:space="preserve">a </w:t>
      </w:r>
      <w:r w:rsidR="00733006" w:rsidRPr="00EC0DF7">
        <w:rPr>
          <w:lang w:val="en-GB"/>
        </w:rPr>
        <w:t xml:space="preserve">general </w:t>
      </w:r>
      <w:r w:rsidR="004B1406" w:rsidRPr="00EC0DF7">
        <w:rPr>
          <w:lang w:val="en-GB"/>
        </w:rPr>
        <w:t xml:space="preserve">level </w:t>
      </w:r>
      <w:r w:rsidR="00733006" w:rsidRPr="00EC0DF7">
        <w:rPr>
          <w:lang w:val="en-GB"/>
        </w:rPr>
        <w:t>amo</w:t>
      </w:r>
      <w:r w:rsidR="001C31B0" w:rsidRPr="00EC0DF7">
        <w:rPr>
          <w:lang w:val="en-GB"/>
        </w:rPr>
        <w:t xml:space="preserve">ng a larger group of employees. That is of course one measure </w:t>
      </w:r>
      <w:r w:rsidR="001C31B0" w:rsidRPr="00EC0DF7">
        <w:rPr>
          <w:lang w:val="en-GB"/>
        </w:rPr>
        <w:lastRenderedPageBreak/>
        <w:t xml:space="preserve">[…] we have </w:t>
      </w:r>
      <w:r w:rsidR="004B1406" w:rsidRPr="00EC0DF7">
        <w:rPr>
          <w:lang w:val="en-GB"/>
        </w:rPr>
        <w:t>this employee age bonus and customer feedback has an impact on that. The employee age bonus does not come automatically, for example after four years, you need to get good enough feedback from customers as well.</w:t>
      </w:r>
    </w:p>
    <w:p w14:paraId="0AEF151E" w14:textId="1109E343" w:rsidR="006C5258" w:rsidRPr="00EC0DF7" w:rsidRDefault="006C5258" w:rsidP="006C5258">
      <w:pPr>
        <w:pStyle w:val="Heading2"/>
        <w:rPr>
          <w:lang w:val="en-GB"/>
        </w:rPr>
      </w:pPr>
      <w:r w:rsidRPr="00EC0DF7">
        <w:rPr>
          <w:lang w:val="en-GB"/>
        </w:rPr>
        <w:t>Technology</w:t>
      </w:r>
    </w:p>
    <w:p w14:paraId="0A02D45B" w14:textId="77777777" w:rsidR="006A7BFD" w:rsidRPr="00EC0DF7" w:rsidRDefault="006A7BFD" w:rsidP="006A7BFD">
      <w:pPr>
        <w:rPr>
          <w:b/>
          <w:lang w:val="en-GB"/>
        </w:rPr>
      </w:pPr>
      <w:r w:rsidRPr="00EC0DF7">
        <w:rPr>
          <w:b/>
          <w:lang w:val="en-GB"/>
        </w:rPr>
        <w:t>Discontinuities</w:t>
      </w:r>
    </w:p>
    <w:p w14:paraId="2F10F31D" w14:textId="3C4EBF7B" w:rsidR="00F53E68" w:rsidRPr="00EC0DF7" w:rsidRDefault="00E626E7" w:rsidP="00F53E68">
      <w:pPr>
        <w:rPr>
          <w:lang w:val="en-GB"/>
        </w:rPr>
      </w:pPr>
      <w:r w:rsidRPr="00EC0DF7">
        <w:rPr>
          <w:lang w:val="en-GB"/>
        </w:rPr>
        <w:t>Employees</w:t>
      </w:r>
      <w:r w:rsidR="00EC0DF7">
        <w:rPr>
          <w:lang w:val="en-GB"/>
        </w:rPr>
        <w:t xml:space="preserve"> of both </w:t>
      </w:r>
      <w:r w:rsidRPr="00EC0DF7">
        <w:rPr>
          <w:lang w:val="en-GB"/>
        </w:rPr>
        <w:t xml:space="preserve">case firms regularly </w:t>
      </w:r>
      <w:r w:rsidR="000B0241" w:rsidRPr="00EC0DF7">
        <w:rPr>
          <w:lang w:val="en-GB"/>
        </w:rPr>
        <w:t>interacted with technology</w:t>
      </w:r>
      <w:r w:rsidRPr="00EC0DF7">
        <w:rPr>
          <w:lang w:val="en-GB"/>
        </w:rPr>
        <w:t xml:space="preserve"> while working remotely</w:t>
      </w:r>
      <w:r w:rsidR="00184932" w:rsidRPr="00EC0DF7">
        <w:rPr>
          <w:lang w:val="en-GB"/>
        </w:rPr>
        <w:t xml:space="preserve">. Both Officecom and Virtcom employees experienced discontinuities </w:t>
      </w:r>
      <w:r w:rsidR="009522B1" w:rsidRPr="00EC0DF7">
        <w:rPr>
          <w:lang w:val="en-GB"/>
        </w:rPr>
        <w:t xml:space="preserve">while </w:t>
      </w:r>
      <w:r w:rsidR="00FE7E3F" w:rsidRPr="00EC0DF7">
        <w:rPr>
          <w:lang w:val="en-GB"/>
        </w:rPr>
        <w:t>working with technology</w:t>
      </w:r>
      <w:r w:rsidR="00184932" w:rsidRPr="00EC0DF7">
        <w:rPr>
          <w:lang w:val="en-GB"/>
        </w:rPr>
        <w:t>.</w:t>
      </w:r>
      <w:r w:rsidR="009522B1" w:rsidRPr="00EC0DF7">
        <w:rPr>
          <w:lang w:val="en-GB"/>
        </w:rPr>
        <w:t xml:space="preserve"> </w:t>
      </w:r>
      <w:r w:rsidR="002128C5" w:rsidRPr="00EC0DF7">
        <w:rPr>
          <w:lang w:val="en-GB"/>
        </w:rPr>
        <w:t>As individuals working remotely tend to work in multiple locations</w:t>
      </w:r>
      <w:r w:rsidR="00D258CE" w:rsidRPr="00EC0DF7">
        <w:rPr>
          <w:lang w:val="en-GB"/>
        </w:rPr>
        <w:t>,</w:t>
      </w:r>
      <w:r w:rsidR="002128C5" w:rsidRPr="00EC0DF7">
        <w:rPr>
          <w:lang w:val="en-GB"/>
        </w:rPr>
        <w:t xml:space="preserve"> it is difficult to build a comprehensive IT infrastructure to address all </w:t>
      </w:r>
      <w:r w:rsidR="00D258CE" w:rsidRPr="00EC0DF7">
        <w:rPr>
          <w:lang w:val="en-GB"/>
        </w:rPr>
        <w:t xml:space="preserve">the </w:t>
      </w:r>
      <w:r w:rsidR="002128C5" w:rsidRPr="00EC0DF7">
        <w:rPr>
          <w:lang w:val="en-GB"/>
        </w:rPr>
        <w:t xml:space="preserve">requirements of the job. </w:t>
      </w:r>
      <w:r w:rsidR="00F53E68" w:rsidRPr="00EC0DF7">
        <w:rPr>
          <w:lang w:val="en-GB"/>
        </w:rPr>
        <w:t>At Officecom</w:t>
      </w:r>
      <w:r w:rsidR="00242010">
        <w:rPr>
          <w:lang w:val="en-GB"/>
        </w:rPr>
        <w:t>,</w:t>
      </w:r>
      <w:r w:rsidR="00F53E68" w:rsidRPr="00EC0DF7">
        <w:rPr>
          <w:lang w:val="en-GB"/>
        </w:rPr>
        <w:t xml:space="preserve"> a common complain</w:t>
      </w:r>
      <w:r w:rsidR="00DD0622" w:rsidRPr="00EC0DF7">
        <w:rPr>
          <w:lang w:val="en-GB"/>
        </w:rPr>
        <w:t>t</w:t>
      </w:r>
      <w:r w:rsidR="00F53E68" w:rsidRPr="00EC0DF7">
        <w:rPr>
          <w:lang w:val="en-GB"/>
        </w:rPr>
        <w:t xml:space="preserve"> was related to </w:t>
      </w:r>
      <w:r w:rsidR="00B11916" w:rsidRPr="00EC0DF7">
        <w:rPr>
          <w:lang w:val="en-GB"/>
        </w:rPr>
        <w:t xml:space="preserve">the </w:t>
      </w:r>
      <w:r w:rsidR="009522B1" w:rsidRPr="00EC0DF7">
        <w:rPr>
          <w:lang w:val="en-GB"/>
        </w:rPr>
        <w:t>suitability of</w:t>
      </w:r>
      <w:r w:rsidR="00B11916" w:rsidRPr="00EC0DF7">
        <w:rPr>
          <w:lang w:val="en-GB"/>
        </w:rPr>
        <w:t xml:space="preserve"> the employed</w:t>
      </w:r>
      <w:r w:rsidR="009522B1" w:rsidRPr="00EC0DF7">
        <w:rPr>
          <w:lang w:val="en-GB"/>
        </w:rPr>
        <w:t xml:space="preserve"> IT infrastructure available in remote locations.</w:t>
      </w:r>
      <w:r w:rsidR="003811A2">
        <w:rPr>
          <w:i/>
          <w:lang w:val="en-GB"/>
        </w:rPr>
        <w:t xml:space="preserve"> </w:t>
      </w:r>
      <w:r w:rsidR="00FF06B6" w:rsidRPr="00EC0DF7">
        <w:rPr>
          <w:i/>
          <w:lang w:val="en-GB"/>
        </w:rPr>
        <w:t>Office.Accountant.</w:t>
      </w:r>
      <w:r w:rsidR="0058190E" w:rsidRPr="00EC0DF7">
        <w:rPr>
          <w:i/>
          <w:lang w:val="en-GB"/>
        </w:rPr>
        <w:t>Emma</w:t>
      </w:r>
      <w:r w:rsidR="00BA111F">
        <w:rPr>
          <w:i/>
          <w:lang w:val="en-GB"/>
        </w:rPr>
        <w:t>’s</w:t>
      </w:r>
      <w:r w:rsidR="00BA111F">
        <w:rPr>
          <w:lang w:val="en-GB"/>
        </w:rPr>
        <w:t xml:space="preserve"> story describes a common sentiment at Officecom</w:t>
      </w:r>
      <w:r w:rsidR="00F53E68" w:rsidRPr="00EC0DF7">
        <w:rPr>
          <w:lang w:val="en-GB"/>
        </w:rPr>
        <w:t>:</w:t>
      </w:r>
    </w:p>
    <w:p w14:paraId="384B7AB9" w14:textId="709B7FDC" w:rsidR="00F53E68" w:rsidRPr="00EC0DF7" w:rsidRDefault="006702E3" w:rsidP="00F53E68">
      <w:pPr>
        <w:ind w:left="720"/>
        <w:rPr>
          <w:lang w:val="en-GB"/>
        </w:rPr>
      </w:pPr>
      <w:r w:rsidRPr="00EC0DF7">
        <w:rPr>
          <w:lang w:val="en-GB"/>
        </w:rPr>
        <w:t>T</w:t>
      </w:r>
      <w:r w:rsidR="00F53E68" w:rsidRPr="00EC0DF7">
        <w:rPr>
          <w:lang w:val="en-GB"/>
        </w:rPr>
        <w:t xml:space="preserve">here might be some </w:t>
      </w:r>
      <w:r w:rsidR="000D3BE9" w:rsidRPr="00EC0DF7">
        <w:rPr>
          <w:lang w:val="en-GB"/>
        </w:rPr>
        <w:t>tasks</w:t>
      </w:r>
      <w:r w:rsidR="00957317">
        <w:rPr>
          <w:lang w:val="en-GB"/>
        </w:rPr>
        <w:t xml:space="preserve"> that </w:t>
      </w:r>
      <w:r w:rsidR="00F53E68" w:rsidRPr="00EC0DF7">
        <w:rPr>
          <w:lang w:val="en-GB"/>
        </w:rPr>
        <w:t>I can't handle from there [home]… I need</w:t>
      </w:r>
      <w:r w:rsidR="00957317">
        <w:rPr>
          <w:lang w:val="en-GB"/>
        </w:rPr>
        <w:t xml:space="preserve"> the</w:t>
      </w:r>
      <w:r w:rsidR="00F53E68" w:rsidRPr="00EC0DF7">
        <w:rPr>
          <w:lang w:val="en-GB"/>
        </w:rPr>
        <w:t xml:space="preserve"> computer as a base. </w:t>
      </w:r>
      <w:r w:rsidRPr="00EC0DF7">
        <w:rPr>
          <w:lang w:val="en-GB"/>
        </w:rPr>
        <w:t>For example, w</w:t>
      </w:r>
      <w:r w:rsidR="00F53E68" w:rsidRPr="00EC0DF7">
        <w:rPr>
          <w:lang w:val="en-GB"/>
        </w:rPr>
        <w:t>hen I have to send some documents to customers and then I have to save them to my own computer</w:t>
      </w:r>
      <w:r w:rsidR="00BB5C8F" w:rsidRPr="00EC0DF7">
        <w:rPr>
          <w:lang w:val="en-GB"/>
        </w:rPr>
        <w:t>,</w:t>
      </w:r>
      <w:r w:rsidR="00F53E68" w:rsidRPr="00EC0DF7">
        <w:rPr>
          <w:lang w:val="en-GB"/>
        </w:rPr>
        <w:t xml:space="preserve"> I am not sure if that's secure.</w:t>
      </w:r>
    </w:p>
    <w:p w14:paraId="2CD052CB" w14:textId="1018D83E" w:rsidR="008F01AE" w:rsidRPr="00EC0DF7" w:rsidRDefault="008F01AE" w:rsidP="00F53E68">
      <w:pPr>
        <w:ind w:left="720"/>
        <w:rPr>
          <w:lang w:val="en-GB"/>
        </w:rPr>
      </w:pPr>
      <w:r w:rsidRPr="00EC0DF7">
        <w:rPr>
          <w:lang w:val="en-GB"/>
        </w:rPr>
        <w:t>[…]</w:t>
      </w:r>
    </w:p>
    <w:p w14:paraId="649A5140" w14:textId="18850805" w:rsidR="008F01AE" w:rsidRPr="00EC0DF7" w:rsidRDefault="008F01AE" w:rsidP="00F53E68">
      <w:pPr>
        <w:ind w:left="720"/>
        <w:rPr>
          <w:lang w:val="en-GB"/>
        </w:rPr>
      </w:pPr>
      <w:r w:rsidRPr="00EC0DF7">
        <w:rPr>
          <w:lang w:val="en-GB"/>
        </w:rPr>
        <w:t>I think it's</w:t>
      </w:r>
      <w:r w:rsidR="00863AC1" w:rsidRPr="00EC0DF7">
        <w:rPr>
          <w:lang w:val="en-GB"/>
        </w:rPr>
        <w:t xml:space="preserve"> [video meeting]</w:t>
      </w:r>
      <w:r w:rsidRPr="00EC0DF7">
        <w:rPr>
          <w:lang w:val="en-GB"/>
        </w:rPr>
        <w:t xml:space="preserve"> difficul</w:t>
      </w:r>
      <w:r w:rsidR="00863AC1" w:rsidRPr="00EC0DF7">
        <w:rPr>
          <w:lang w:val="en-GB"/>
        </w:rPr>
        <w:t>t,</w:t>
      </w:r>
      <w:r w:rsidRPr="00EC0DF7">
        <w:rPr>
          <w:lang w:val="en-GB"/>
        </w:rPr>
        <w:t xml:space="preserve"> because when we have tested it [video meetings], always the speech it not coming directly and the picture can</w:t>
      </w:r>
      <w:r w:rsidR="00863AC1" w:rsidRPr="00EC0DF7">
        <w:rPr>
          <w:lang w:val="en-GB"/>
        </w:rPr>
        <w:t xml:space="preserve"> be… </w:t>
      </w:r>
      <w:r w:rsidRPr="00EC0DF7">
        <w:rPr>
          <w:lang w:val="en-GB"/>
        </w:rPr>
        <w:t xml:space="preserve">not very good. And it's not the same still. If </w:t>
      </w:r>
      <w:r w:rsidR="009D32B9" w:rsidRPr="00EC0DF7">
        <w:rPr>
          <w:lang w:val="en-GB"/>
        </w:rPr>
        <w:t>the connection</w:t>
      </w:r>
      <w:r w:rsidR="009D32B9" w:rsidRPr="00EC0DF7" w:rsidDel="009D32B9">
        <w:rPr>
          <w:lang w:val="en-GB"/>
        </w:rPr>
        <w:t xml:space="preserve"> </w:t>
      </w:r>
      <w:r w:rsidRPr="00EC0DF7">
        <w:rPr>
          <w:lang w:val="en-GB"/>
        </w:rPr>
        <w:t>would be better, then it would be</w:t>
      </w:r>
      <w:r w:rsidR="004071EF" w:rsidRPr="00EC0DF7">
        <w:rPr>
          <w:lang w:val="en-GB"/>
        </w:rPr>
        <w:t xml:space="preserve"> [possible]</w:t>
      </w:r>
      <w:r w:rsidRPr="00EC0DF7">
        <w:rPr>
          <w:lang w:val="en-GB"/>
        </w:rPr>
        <w:t>.</w:t>
      </w:r>
    </w:p>
    <w:p w14:paraId="52C24718" w14:textId="5B9D07A3" w:rsidR="00EB30AE" w:rsidRPr="00EC0DF7" w:rsidRDefault="00F07418">
      <w:pPr>
        <w:rPr>
          <w:lang w:val="en-GB"/>
        </w:rPr>
      </w:pPr>
      <w:r>
        <w:rPr>
          <w:lang w:val="en-GB"/>
        </w:rPr>
        <w:t>The d</w:t>
      </w:r>
      <w:r w:rsidR="009522B1" w:rsidRPr="00EC0DF7">
        <w:rPr>
          <w:lang w:val="en-GB"/>
        </w:rPr>
        <w:t xml:space="preserve">iscontinuities described by Officecom accountants were related to concrete technology issues such as </w:t>
      </w:r>
      <w:r>
        <w:rPr>
          <w:lang w:val="en-GB"/>
        </w:rPr>
        <w:t xml:space="preserve">the </w:t>
      </w:r>
      <w:r w:rsidR="009522B1" w:rsidRPr="00EC0DF7">
        <w:rPr>
          <w:lang w:val="en-GB"/>
        </w:rPr>
        <w:t>availability of extra computer screens, information security, broadband connection</w:t>
      </w:r>
      <w:r>
        <w:rPr>
          <w:lang w:val="en-GB"/>
        </w:rPr>
        <w:t>s</w:t>
      </w:r>
      <w:r w:rsidR="009522B1" w:rsidRPr="00EC0DF7">
        <w:rPr>
          <w:lang w:val="en-GB"/>
        </w:rPr>
        <w:t>, and quality of video conferencing. However, these technology</w:t>
      </w:r>
      <w:r>
        <w:rPr>
          <w:lang w:val="en-GB"/>
        </w:rPr>
        <w:t>-</w:t>
      </w:r>
      <w:r w:rsidR="009522B1" w:rsidRPr="00EC0DF7">
        <w:rPr>
          <w:lang w:val="en-GB"/>
        </w:rPr>
        <w:t xml:space="preserve">related problems </w:t>
      </w:r>
      <w:r w:rsidR="00EB30AE" w:rsidRPr="00EC0DF7">
        <w:rPr>
          <w:lang w:val="en-GB"/>
        </w:rPr>
        <w:t>could</w:t>
      </w:r>
      <w:r w:rsidR="009522B1" w:rsidRPr="00EC0DF7">
        <w:rPr>
          <w:lang w:val="en-GB"/>
        </w:rPr>
        <w:t xml:space="preserve"> also</w:t>
      </w:r>
      <w:r w:rsidR="00EB30AE" w:rsidRPr="00EC0DF7">
        <w:rPr>
          <w:lang w:val="en-GB"/>
        </w:rPr>
        <w:t xml:space="preserve"> have far</w:t>
      </w:r>
      <w:r>
        <w:rPr>
          <w:lang w:val="en-GB"/>
        </w:rPr>
        <w:t>-</w:t>
      </w:r>
      <w:r w:rsidR="00EB30AE" w:rsidRPr="00EC0DF7">
        <w:rPr>
          <w:lang w:val="en-GB"/>
        </w:rPr>
        <w:t xml:space="preserve">reaching </w:t>
      </w:r>
      <w:r w:rsidR="009522B1" w:rsidRPr="00EC0DF7">
        <w:rPr>
          <w:lang w:val="en-GB"/>
        </w:rPr>
        <w:t>impact</w:t>
      </w:r>
      <w:r>
        <w:rPr>
          <w:lang w:val="en-GB"/>
        </w:rPr>
        <w:t>s</w:t>
      </w:r>
      <w:r w:rsidR="00EB30AE" w:rsidRPr="00EC0DF7">
        <w:rPr>
          <w:lang w:val="en-GB"/>
        </w:rPr>
        <w:t xml:space="preserve"> on </w:t>
      </w:r>
      <w:r w:rsidR="009522B1" w:rsidRPr="00EC0DF7">
        <w:rPr>
          <w:lang w:val="en-GB"/>
        </w:rPr>
        <w:t xml:space="preserve">discontinuities </w:t>
      </w:r>
      <w:r>
        <w:rPr>
          <w:lang w:val="en-GB"/>
        </w:rPr>
        <w:t>in non-technological boundaries</w:t>
      </w:r>
      <w:r w:rsidR="00EB30AE" w:rsidRPr="00EC0DF7">
        <w:rPr>
          <w:lang w:val="en-GB"/>
        </w:rPr>
        <w:t xml:space="preserve">. For example, deficiencies in video conferencing software and internet connection speed </w:t>
      </w:r>
      <w:r w:rsidR="00C97DD4" w:rsidRPr="00EC0DF7">
        <w:rPr>
          <w:lang w:val="en-GB"/>
        </w:rPr>
        <w:t xml:space="preserve"> (</w:t>
      </w:r>
      <w:r w:rsidR="00EC0DF7">
        <w:rPr>
          <w:lang w:val="en-GB"/>
        </w:rPr>
        <w:t xml:space="preserve">e.g., </w:t>
      </w:r>
      <w:r w:rsidR="00C97DD4" w:rsidRPr="00EC0DF7">
        <w:rPr>
          <w:lang w:val="en-GB"/>
        </w:rPr>
        <w:t xml:space="preserve">poor video/audio quality in conference calls) </w:t>
      </w:r>
      <w:r w:rsidR="00EB30AE" w:rsidRPr="00EC0DF7">
        <w:rPr>
          <w:lang w:val="en-GB"/>
        </w:rPr>
        <w:t xml:space="preserve">could be at least partially responsible for the </w:t>
      </w:r>
      <w:r w:rsidR="00455943" w:rsidRPr="00EC0DF7">
        <w:rPr>
          <w:lang w:val="en-GB"/>
        </w:rPr>
        <w:t xml:space="preserve"> </w:t>
      </w:r>
      <w:r w:rsidR="00EB30AE" w:rsidRPr="00EC0DF7">
        <w:rPr>
          <w:lang w:val="en-GB"/>
        </w:rPr>
        <w:t xml:space="preserve">discontinuities related to work coordination experienced by Officecom. </w:t>
      </w:r>
      <w:r w:rsidR="00DB50A1" w:rsidRPr="00EC0DF7">
        <w:rPr>
          <w:lang w:val="en-GB"/>
        </w:rPr>
        <w:t xml:space="preserve">In </w:t>
      </w:r>
      <w:r>
        <w:rPr>
          <w:lang w:val="en-GB"/>
        </w:rPr>
        <w:t xml:space="preserve">an </w:t>
      </w:r>
      <w:r w:rsidR="00DB50A1" w:rsidRPr="00EC0DF7">
        <w:rPr>
          <w:lang w:val="en-GB"/>
        </w:rPr>
        <w:t>another instance, w</w:t>
      </w:r>
      <w:r w:rsidR="00D8050B" w:rsidRPr="00EC0DF7">
        <w:rPr>
          <w:lang w:val="en-GB"/>
        </w:rPr>
        <w:t>e observe that the t</w:t>
      </w:r>
      <w:r w:rsidR="00015F26" w:rsidRPr="00EC0DF7">
        <w:rPr>
          <w:lang w:val="en-GB"/>
        </w:rPr>
        <w:t>echnology</w:t>
      </w:r>
      <w:r w:rsidR="00455943" w:rsidRPr="00EC0DF7">
        <w:rPr>
          <w:lang w:val="en-GB"/>
        </w:rPr>
        <w:t>-related</w:t>
      </w:r>
      <w:r w:rsidR="00015F26" w:rsidRPr="00EC0DF7">
        <w:rPr>
          <w:lang w:val="en-GB"/>
        </w:rPr>
        <w:t xml:space="preserve"> discontinuities at Officecom</w:t>
      </w:r>
      <w:r w:rsidR="00D8050B" w:rsidRPr="00EC0DF7">
        <w:rPr>
          <w:lang w:val="en-GB"/>
        </w:rPr>
        <w:t xml:space="preserve"> </w:t>
      </w:r>
      <w:r w:rsidR="00015F26" w:rsidRPr="00EC0DF7">
        <w:rPr>
          <w:lang w:val="en-GB"/>
        </w:rPr>
        <w:t xml:space="preserve">impact </w:t>
      </w:r>
      <w:r w:rsidR="00D8050B" w:rsidRPr="00EC0DF7">
        <w:rPr>
          <w:lang w:val="en-GB"/>
        </w:rPr>
        <w:t xml:space="preserve">the number of days employees work at the office. This could also interact with how Officecom employees experience </w:t>
      </w:r>
      <w:r w:rsidR="00455943" w:rsidRPr="00EC0DF7">
        <w:rPr>
          <w:lang w:val="en-GB"/>
        </w:rPr>
        <w:t>working in remote locations and interacting with their colleagues</w:t>
      </w:r>
      <w:r w:rsidR="00D8050B" w:rsidRPr="00EC0DF7">
        <w:rPr>
          <w:lang w:val="en-GB"/>
        </w:rPr>
        <w:t>.</w:t>
      </w:r>
    </w:p>
    <w:p w14:paraId="4D8F6BEA" w14:textId="19A6E613" w:rsidR="00B4321B" w:rsidRPr="00EC0DF7" w:rsidRDefault="008F01AE" w:rsidP="00B4321B">
      <w:pPr>
        <w:rPr>
          <w:lang w:val="en-GB"/>
        </w:rPr>
      </w:pPr>
      <w:r w:rsidRPr="00EC0DF7">
        <w:rPr>
          <w:lang w:val="en-GB"/>
        </w:rPr>
        <w:t>The perception</w:t>
      </w:r>
      <w:r w:rsidR="00834B72" w:rsidRPr="00EC0DF7">
        <w:rPr>
          <w:lang w:val="en-GB"/>
        </w:rPr>
        <w:t>s</w:t>
      </w:r>
      <w:r w:rsidRPr="00EC0DF7">
        <w:rPr>
          <w:lang w:val="en-GB"/>
        </w:rPr>
        <w:t xml:space="preserve"> of </w:t>
      </w:r>
      <w:r w:rsidR="00834B72" w:rsidRPr="00EC0DF7">
        <w:rPr>
          <w:lang w:val="en-GB"/>
        </w:rPr>
        <w:t>technology</w:t>
      </w:r>
      <w:r w:rsidR="00455943" w:rsidRPr="00EC0DF7">
        <w:rPr>
          <w:lang w:val="en-GB"/>
        </w:rPr>
        <w:t>-related</w:t>
      </w:r>
      <w:r w:rsidR="00834B72" w:rsidRPr="00EC0DF7">
        <w:rPr>
          <w:lang w:val="en-GB"/>
        </w:rPr>
        <w:t xml:space="preserve"> </w:t>
      </w:r>
      <w:r w:rsidRPr="00EC0DF7">
        <w:rPr>
          <w:lang w:val="en-GB"/>
        </w:rPr>
        <w:t>discontinuit</w:t>
      </w:r>
      <w:r w:rsidR="00834B72" w:rsidRPr="00EC0DF7">
        <w:rPr>
          <w:lang w:val="en-GB"/>
        </w:rPr>
        <w:t>ies</w:t>
      </w:r>
      <w:r w:rsidRPr="00EC0DF7">
        <w:rPr>
          <w:lang w:val="en-GB"/>
        </w:rPr>
        <w:t xml:space="preserve"> may have also been influenced by the fact that Officecom invested </w:t>
      </w:r>
      <w:r w:rsidR="00F07418">
        <w:rPr>
          <w:lang w:val="en-GB"/>
        </w:rPr>
        <w:t>heavily in the</w:t>
      </w:r>
      <w:r w:rsidR="00F07418" w:rsidRPr="00EC0DF7">
        <w:rPr>
          <w:lang w:val="en-GB"/>
        </w:rPr>
        <w:t xml:space="preserve"> </w:t>
      </w:r>
      <w:r w:rsidRPr="00EC0DF7">
        <w:rPr>
          <w:lang w:val="en-GB"/>
        </w:rPr>
        <w:t>workstations at their office. At the office, desks are equipped with 3-4 large screens, fast PCs, and quality office furniture. Therefore, Officecom accountants may compare</w:t>
      </w:r>
      <w:r w:rsidR="00F07418">
        <w:rPr>
          <w:lang w:val="en-GB"/>
        </w:rPr>
        <w:t xml:space="preserve"> their</w:t>
      </w:r>
      <w:r w:rsidRPr="00EC0DF7">
        <w:rPr>
          <w:lang w:val="en-GB"/>
        </w:rPr>
        <w:t xml:space="preserve"> office facilities with </w:t>
      </w:r>
      <w:r w:rsidR="00F07418">
        <w:rPr>
          <w:lang w:val="en-GB"/>
        </w:rPr>
        <w:t xml:space="preserve">their </w:t>
      </w:r>
      <w:r w:rsidR="00B4321B" w:rsidRPr="00EC0DF7">
        <w:rPr>
          <w:lang w:val="en-GB"/>
        </w:rPr>
        <w:t>workspaces at home</w:t>
      </w:r>
      <w:r w:rsidRPr="00EC0DF7">
        <w:rPr>
          <w:lang w:val="en-GB"/>
        </w:rPr>
        <w:t xml:space="preserve">. </w:t>
      </w:r>
      <w:r w:rsidR="00B4321B" w:rsidRPr="00EC0DF7">
        <w:rPr>
          <w:i/>
          <w:lang w:val="en-GB"/>
        </w:rPr>
        <w:t xml:space="preserve">Office.CEO’s </w:t>
      </w:r>
      <w:r w:rsidR="00B4321B" w:rsidRPr="00EC0DF7">
        <w:rPr>
          <w:lang w:val="en-GB"/>
        </w:rPr>
        <w:t>comment supports this idea:</w:t>
      </w:r>
    </w:p>
    <w:p w14:paraId="08BBB616" w14:textId="3E6D2256" w:rsidR="00F53E68" w:rsidRPr="00EC0DF7" w:rsidRDefault="00B4321B" w:rsidP="005B7946">
      <w:pPr>
        <w:ind w:left="720"/>
        <w:rPr>
          <w:lang w:val="en-GB"/>
        </w:rPr>
      </w:pPr>
      <w:r w:rsidRPr="00EC0DF7">
        <w:rPr>
          <w:lang w:val="en-GB"/>
        </w:rPr>
        <w:lastRenderedPageBreak/>
        <w:t>As you saw, we have three screens, so it is actually kind of funny, that when you learn to work on three screens, then when you have</w:t>
      </w:r>
      <w:r w:rsidR="00F07418">
        <w:rPr>
          <w:lang w:val="en-GB"/>
        </w:rPr>
        <w:t xml:space="preserve"> only</w:t>
      </w:r>
      <w:r w:rsidRPr="00EC0DF7">
        <w:rPr>
          <w:lang w:val="en-GB"/>
        </w:rPr>
        <w:t xml:space="preserve"> two screens</w:t>
      </w:r>
      <w:r w:rsidR="00F07418">
        <w:rPr>
          <w:lang w:val="en-GB"/>
        </w:rPr>
        <w:t>,</w:t>
      </w:r>
      <w:r w:rsidRPr="00EC0DF7">
        <w:rPr>
          <w:lang w:val="en-GB"/>
        </w:rPr>
        <w:t xml:space="preserve"> it is a pain, so we have had to invest a lot </w:t>
      </w:r>
      <w:r w:rsidR="00F07418">
        <w:rPr>
          <w:lang w:val="en-GB"/>
        </w:rPr>
        <w:t>in</w:t>
      </w:r>
      <w:r w:rsidR="00F07418" w:rsidRPr="00EC0DF7">
        <w:rPr>
          <w:lang w:val="en-GB"/>
        </w:rPr>
        <w:t xml:space="preserve"> </w:t>
      </w:r>
      <w:r w:rsidRPr="00EC0DF7">
        <w:rPr>
          <w:lang w:val="en-GB"/>
        </w:rPr>
        <w:t>those screens that we have,</w:t>
      </w:r>
      <w:r w:rsidR="00F07847">
        <w:rPr>
          <w:lang w:val="en-GB"/>
        </w:rPr>
        <w:t xml:space="preserve"> and</w:t>
      </w:r>
      <w:r w:rsidRPr="00EC0DF7">
        <w:rPr>
          <w:lang w:val="en-GB"/>
        </w:rPr>
        <w:t xml:space="preserve"> actually </w:t>
      </w:r>
      <w:r w:rsidR="00F07847">
        <w:rPr>
          <w:lang w:val="en-GB"/>
        </w:rPr>
        <w:t xml:space="preserve">people need </w:t>
      </w:r>
      <w:r w:rsidR="00F07418">
        <w:rPr>
          <w:lang w:val="en-GB"/>
        </w:rPr>
        <w:t xml:space="preserve">the </w:t>
      </w:r>
      <w:r w:rsidRPr="00EC0DF7">
        <w:rPr>
          <w:lang w:val="en-GB"/>
        </w:rPr>
        <w:t>same kind of working space at home.</w:t>
      </w:r>
    </w:p>
    <w:p w14:paraId="0247A4AB" w14:textId="3DB093F2" w:rsidR="0065265D" w:rsidRPr="00EC0DF7" w:rsidRDefault="00834B72" w:rsidP="0065265D">
      <w:pPr>
        <w:rPr>
          <w:lang w:val="en-GB"/>
        </w:rPr>
      </w:pPr>
      <w:r w:rsidRPr="00EC0DF7">
        <w:rPr>
          <w:lang w:val="en-GB"/>
        </w:rPr>
        <w:t>Technology</w:t>
      </w:r>
      <w:r w:rsidR="00455943" w:rsidRPr="00EC0DF7">
        <w:rPr>
          <w:lang w:val="en-GB"/>
        </w:rPr>
        <w:t>-related</w:t>
      </w:r>
      <w:r w:rsidRPr="00EC0DF7">
        <w:rPr>
          <w:lang w:val="en-GB"/>
        </w:rPr>
        <w:t xml:space="preserve"> discontinuities </w:t>
      </w:r>
      <w:r w:rsidR="00082455" w:rsidRPr="00EC0DF7">
        <w:rPr>
          <w:lang w:val="en-GB"/>
        </w:rPr>
        <w:t xml:space="preserve">were less pronounced at Virtcom. This can be partially explained by </w:t>
      </w:r>
      <w:r w:rsidR="003227ED">
        <w:rPr>
          <w:lang w:val="en-GB"/>
        </w:rPr>
        <w:t xml:space="preserve">the </w:t>
      </w:r>
      <w:r w:rsidR="00082455" w:rsidRPr="00EC0DF7">
        <w:rPr>
          <w:lang w:val="en-GB"/>
        </w:rPr>
        <w:t xml:space="preserve">continuities discussed below, some of which could be considered to </w:t>
      </w:r>
      <w:r w:rsidR="003227ED">
        <w:rPr>
          <w:lang w:val="en-GB"/>
        </w:rPr>
        <w:t>have been</w:t>
      </w:r>
      <w:r w:rsidR="003227ED" w:rsidRPr="00EC0DF7">
        <w:rPr>
          <w:lang w:val="en-GB"/>
        </w:rPr>
        <w:t xml:space="preserve"> </w:t>
      </w:r>
      <w:r w:rsidR="00082455" w:rsidRPr="00EC0DF7">
        <w:rPr>
          <w:lang w:val="en-GB"/>
        </w:rPr>
        <w:t xml:space="preserve">planned. </w:t>
      </w:r>
      <w:r w:rsidR="008F01AE" w:rsidRPr="00EC0DF7">
        <w:rPr>
          <w:lang w:val="en-GB"/>
        </w:rPr>
        <w:t xml:space="preserve">Virtcom accountants </w:t>
      </w:r>
      <w:r w:rsidR="005B7946" w:rsidRPr="00EC0DF7">
        <w:rPr>
          <w:lang w:val="en-GB"/>
        </w:rPr>
        <w:t xml:space="preserve">shared the sentiment </w:t>
      </w:r>
      <w:r w:rsidR="002B2253" w:rsidRPr="00EC0DF7">
        <w:rPr>
          <w:lang w:val="en-GB"/>
        </w:rPr>
        <w:t xml:space="preserve">that </w:t>
      </w:r>
      <w:r w:rsidR="003227ED">
        <w:rPr>
          <w:lang w:val="en-GB"/>
        </w:rPr>
        <w:t xml:space="preserve">the </w:t>
      </w:r>
      <w:r w:rsidR="002B2253" w:rsidRPr="00EC0DF7">
        <w:rPr>
          <w:lang w:val="en-GB"/>
        </w:rPr>
        <w:t>availability of IT infrastructure in remote location</w:t>
      </w:r>
      <w:r w:rsidR="003227ED">
        <w:rPr>
          <w:lang w:val="en-GB"/>
        </w:rPr>
        <w:t>s</w:t>
      </w:r>
      <w:r w:rsidR="002B2253" w:rsidRPr="00EC0DF7">
        <w:rPr>
          <w:lang w:val="en-GB"/>
        </w:rPr>
        <w:t xml:space="preserve"> may </w:t>
      </w:r>
      <w:r w:rsidR="003227ED">
        <w:rPr>
          <w:lang w:val="en-GB"/>
        </w:rPr>
        <w:t>affect</w:t>
      </w:r>
      <w:r w:rsidR="002B2253" w:rsidRPr="00EC0DF7">
        <w:rPr>
          <w:lang w:val="en-GB"/>
        </w:rPr>
        <w:t xml:space="preserve"> their productivity. However, overall at Virtcom</w:t>
      </w:r>
      <w:r w:rsidR="003227ED">
        <w:rPr>
          <w:lang w:val="en-GB"/>
        </w:rPr>
        <w:t>,</w:t>
      </w:r>
      <w:r w:rsidR="002B2253" w:rsidRPr="00EC0DF7">
        <w:rPr>
          <w:lang w:val="en-GB"/>
        </w:rPr>
        <w:t xml:space="preserve"> accountants believed that the trade-off between decreased efficiency and increased mobility was acceptable.</w:t>
      </w:r>
      <w:r w:rsidR="00617F60" w:rsidRPr="00EC0DF7">
        <w:rPr>
          <w:lang w:val="en-GB"/>
        </w:rPr>
        <w:t xml:space="preserve"> </w:t>
      </w:r>
      <w:r w:rsidR="00FF06B6" w:rsidRPr="00EC0DF7">
        <w:rPr>
          <w:i/>
          <w:lang w:val="en-GB"/>
        </w:rPr>
        <w:t>Virt.Accountant.Karen</w:t>
      </w:r>
      <w:r w:rsidR="0065265D" w:rsidRPr="00EC0DF7">
        <w:rPr>
          <w:lang w:val="en-GB"/>
        </w:rPr>
        <w:t xml:space="preserve"> </w:t>
      </w:r>
      <w:r w:rsidR="002B2253" w:rsidRPr="00EC0DF7">
        <w:rPr>
          <w:lang w:val="en-GB"/>
        </w:rPr>
        <w:t>shared her perspective</w:t>
      </w:r>
      <w:r w:rsidR="0065265D" w:rsidRPr="00EC0DF7">
        <w:rPr>
          <w:lang w:val="en-GB"/>
        </w:rPr>
        <w:t>:</w:t>
      </w:r>
    </w:p>
    <w:p w14:paraId="5D3CE864" w14:textId="3F383EBF" w:rsidR="00C24EA3" w:rsidRPr="00EC0DF7" w:rsidRDefault="0065265D" w:rsidP="00AC608D">
      <w:pPr>
        <w:ind w:left="720"/>
        <w:rPr>
          <w:lang w:val="en-GB"/>
        </w:rPr>
      </w:pPr>
      <w:r w:rsidRPr="00EC0DF7">
        <w:rPr>
          <w:lang w:val="en-GB"/>
        </w:rPr>
        <w:t>I usually work at home sitting on my couch, using my laptop. I think if I had multiple screens</w:t>
      </w:r>
      <w:r w:rsidR="00DA74AC">
        <w:rPr>
          <w:lang w:val="en-GB"/>
        </w:rPr>
        <w:t>,</w:t>
      </w:r>
      <w:r w:rsidRPr="00EC0DF7">
        <w:rPr>
          <w:lang w:val="en-GB"/>
        </w:rPr>
        <w:t xml:space="preserve"> that would speed up my work processes</w:t>
      </w:r>
      <w:r w:rsidR="003227ED">
        <w:rPr>
          <w:lang w:val="en-GB"/>
        </w:rPr>
        <w:t>,</w:t>
      </w:r>
      <w:r w:rsidRPr="00EC0DF7">
        <w:rPr>
          <w:lang w:val="en-GB"/>
        </w:rPr>
        <w:t xml:space="preserve"> but it just does not fit with my life style at the moment. I don’t want to take my computer screens here [remote location where the accountant spends 6 months a year]. In the city I live, I have a small </w:t>
      </w:r>
      <w:r w:rsidR="00C83ADB" w:rsidRPr="00EC0DF7">
        <w:rPr>
          <w:lang w:val="en-GB"/>
        </w:rPr>
        <w:t>studio, which</w:t>
      </w:r>
      <w:r w:rsidRPr="00EC0DF7">
        <w:rPr>
          <w:lang w:val="en-GB"/>
        </w:rPr>
        <w:t xml:space="preserve"> does not accommodate several screens. […] I have got used to this, Internet functions well in this remote location. Only with Skype it might have problems, </w:t>
      </w:r>
      <w:r w:rsidR="00F366BD" w:rsidRPr="00EC0DF7">
        <w:rPr>
          <w:lang w:val="en-GB"/>
        </w:rPr>
        <w:t>CloudAIS</w:t>
      </w:r>
      <w:r w:rsidRPr="00EC0DF7">
        <w:rPr>
          <w:lang w:val="en-GB"/>
        </w:rPr>
        <w:t xml:space="preserve"> works fine here.</w:t>
      </w:r>
    </w:p>
    <w:p w14:paraId="29994D20" w14:textId="77777777" w:rsidR="006A7BFD" w:rsidRPr="00EC0DF7" w:rsidRDefault="006A7BFD" w:rsidP="006A7BFD">
      <w:pPr>
        <w:rPr>
          <w:b/>
          <w:lang w:val="en-GB"/>
        </w:rPr>
      </w:pPr>
      <w:r w:rsidRPr="00EC0DF7">
        <w:rPr>
          <w:b/>
          <w:lang w:val="en-GB"/>
        </w:rPr>
        <w:t>Continuities</w:t>
      </w:r>
    </w:p>
    <w:p w14:paraId="581FD105" w14:textId="1BCE03A1" w:rsidR="00DB50A1" w:rsidRPr="00EC0DF7" w:rsidRDefault="00DB50A1" w:rsidP="0065265D">
      <w:pPr>
        <w:rPr>
          <w:lang w:val="en-GB"/>
        </w:rPr>
      </w:pPr>
      <w:r w:rsidRPr="00EC0DF7">
        <w:rPr>
          <w:lang w:val="en-GB"/>
        </w:rPr>
        <w:t xml:space="preserve">Officecom employees have </w:t>
      </w:r>
      <w:r w:rsidR="00E2644C">
        <w:rPr>
          <w:lang w:val="en-GB"/>
        </w:rPr>
        <w:t>the</w:t>
      </w:r>
      <w:r w:rsidR="00E2644C" w:rsidRPr="00EC0DF7">
        <w:rPr>
          <w:lang w:val="en-GB"/>
        </w:rPr>
        <w:t xml:space="preserve"> </w:t>
      </w:r>
      <w:r w:rsidRPr="00EC0DF7">
        <w:rPr>
          <w:lang w:val="en-GB"/>
        </w:rPr>
        <w:t xml:space="preserve">option to </w:t>
      </w:r>
      <w:r w:rsidR="00E2644C">
        <w:rPr>
          <w:lang w:val="en-GB"/>
        </w:rPr>
        <w:t>take</w:t>
      </w:r>
      <w:r w:rsidR="00E2644C" w:rsidRPr="00EC0DF7">
        <w:rPr>
          <w:lang w:val="en-GB"/>
        </w:rPr>
        <w:t xml:space="preserve"> </w:t>
      </w:r>
      <w:r w:rsidRPr="00EC0DF7">
        <w:rPr>
          <w:lang w:val="en-GB"/>
        </w:rPr>
        <w:t xml:space="preserve">a work laptop home and </w:t>
      </w:r>
      <w:r w:rsidR="00E2644C">
        <w:rPr>
          <w:lang w:val="en-GB"/>
        </w:rPr>
        <w:t xml:space="preserve">to </w:t>
      </w:r>
      <w:r w:rsidRPr="00EC0DF7">
        <w:rPr>
          <w:lang w:val="en-GB"/>
        </w:rPr>
        <w:t xml:space="preserve">buy additional screens. However, these options are not </w:t>
      </w:r>
      <w:r w:rsidR="00E2644C">
        <w:rPr>
          <w:lang w:val="en-GB"/>
        </w:rPr>
        <w:t xml:space="preserve">always </w:t>
      </w:r>
      <w:r w:rsidRPr="00EC0DF7">
        <w:rPr>
          <w:lang w:val="en-GB"/>
        </w:rPr>
        <w:t xml:space="preserve">viable, as </w:t>
      </w:r>
      <w:r w:rsidR="00E2644C">
        <w:rPr>
          <w:lang w:val="en-GB"/>
        </w:rPr>
        <w:t xml:space="preserve">some </w:t>
      </w:r>
      <w:r w:rsidRPr="00EC0DF7">
        <w:rPr>
          <w:lang w:val="en-GB"/>
        </w:rPr>
        <w:t xml:space="preserve">employees do not have </w:t>
      </w:r>
      <w:r w:rsidR="00E2644C">
        <w:rPr>
          <w:lang w:val="en-GB"/>
        </w:rPr>
        <w:t>sufficient</w:t>
      </w:r>
      <w:r w:rsidR="00E2644C" w:rsidRPr="00EC0DF7">
        <w:rPr>
          <w:lang w:val="en-GB"/>
        </w:rPr>
        <w:t xml:space="preserve"> </w:t>
      </w:r>
      <w:r w:rsidRPr="00EC0DF7">
        <w:rPr>
          <w:lang w:val="en-GB"/>
        </w:rPr>
        <w:t xml:space="preserve">space at home for additional IT equipment. Most of the Officecom accountants we interviewed had not </w:t>
      </w:r>
      <w:r w:rsidR="002646D3">
        <w:rPr>
          <w:lang w:val="en-GB"/>
        </w:rPr>
        <w:t>chosen</w:t>
      </w:r>
      <w:r w:rsidRPr="00EC0DF7">
        <w:rPr>
          <w:lang w:val="en-GB"/>
        </w:rPr>
        <w:t xml:space="preserve"> to purchase additional screens for </w:t>
      </w:r>
      <w:r w:rsidR="002646D3">
        <w:rPr>
          <w:lang w:val="en-GB"/>
        </w:rPr>
        <w:t xml:space="preserve">their </w:t>
      </w:r>
      <w:r w:rsidRPr="00EC0DF7">
        <w:rPr>
          <w:lang w:val="en-GB"/>
        </w:rPr>
        <w:t>home</w:t>
      </w:r>
      <w:r w:rsidR="002646D3">
        <w:rPr>
          <w:lang w:val="en-GB"/>
        </w:rPr>
        <w:t>s</w:t>
      </w:r>
      <w:r w:rsidRPr="00EC0DF7">
        <w:rPr>
          <w:lang w:val="en-GB"/>
        </w:rPr>
        <w:t xml:space="preserve">. </w:t>
      </w:r>
      <w:r w:rsidR="002646D3">
        <w:rPr>
          <w:lang w:val="en-GB"/>
        </w:rPr>
        <w:t>This situation</w:t>
      </w:r>
      <w:r w:rsidRPr="00EC0DF7">
        <w:rPr>
          <w:lang w:val="en-GB"/>
        </w:rPr>
        <w:t xml:space="preserve"> is</w:t>
      </w:r>
      <w:r w:rsidR="002646D3">
        <w:rPr>
          <w:lang w:val="en-GB"/>
        </w:rPr>
        <w:t xml:space="preserve"> arguably</w:t>
      </w:r>
      <w:r w:rsidRPr="00EC0DF7">
        <w:rPr>
          <w:lang w:val="en-GB"/>
        </w:rPr>
        <w:t xml:space="preserve"> an example of a failed continuity, as the attempt to fix a discontinuity (</w:t>
      </w:r>
      <w:r w:rsidR="002646D3">
        <w:rPr>
          <w:lang w:val="en-GB"/>
        </w:rPr>
        <w:t xml:space="preserve">providing the </w:t>
      </w:r>
      <w:r w:rsidRPr="00EC0DF7">
        <w:rPr>
          <w:lang w:val="en-GB"/>
        </w:rPr>
        <w:t>option to purchase IT equipment for home use) was rejected by most of the employees experiencing the discontinuity.</w:t>
      </w:r>
    </w:p>
    <w:p w14:paraId="5756DDDC" w14:textId="1A58FADD" w:rsidR="0065265D" w:rsidRPr="00EC0DF7" w:rsidRDefault="00561D2B" w:rsidP="0065265D">
      <w:pPr>
        <w:rPr>
          <w:lang w:val="en-GB"/>
        </w:rPr>
      </w:pPr>
      <w:r w:rsidRPr="00EC0DF7">
        <w:rPr>
          <w:lang w:val="en-GB"/>
        </w:rPr>
        <w:t xml:space="preserve">Apart from the option to purchase IT equipment for home, </w:t>
      </w:r>
      <w:r w:rsidR="00037F2F" w:rsidRPr="00EC0DF7">
        <w:rPr>
          <w:lang w:val="en-GB"/>
        </w:rPr>
        <w:t>Officecom’s approach to</w:t>
      </w:r>
      <w:r w:rsidR="00AC76EC" w:rsidRPr="00EC0DF7">
        <w:rPr>
          <w:lang w:val="en-GB"/>
        </w:rPr>
        <w:t xml:space="preserve"> technology</w:t>
      </w:r>
      <w:r w:rsidR="00455943" w:rsidRPr="00EC0DF7">
        <w:rPr>
          <w:lang w:val="en-GB"/>
        </w:rPr>
        <w:t>-related</w:t>
      </w:r>
      <w:r w:rsidR="00AC76EC" w:rsidRPr="00EC0DF7">
        <w:rPr>
          <w:lang w:val="en-GB"/>
        </w:rPr>
        <w:t xml:space="preserve"> discontinuities is</w:t>
      </w:r>
      <w:r w:rsidR="00037F2F" w:rsidRPr="00EC0DF7">
        <w:rPr>
          <w:lang w:val="en-GB"/>
        </w:rPr>
        <w:t xml:space="preserve"> similar to </w:t>
      </w:r>
      <w:r w:rsidR="00966528">
        <w:rPr>
          <w:lang w:val="en-GB"/>
        </w:rPr>
        <w:t>the approach the firm has</w:t>
      </w:r>
      <w:r w:rsidR="00AC76EC" w:rsidRPr="00EC0DF7">
        <w:rPr>
          <w:lang w:val="en-GB"/>
        </w:rPr>
        <w:t xml:space="preserve"> </w:t>
      </w:r>
      <w:r w:rsidR="00037F2F" w:rsidRPr="00EC0DF7">
        <w:rPr>
          <w:lang w:val="en-GB"/>
        </w:rPr>
        <w:t xml:space="preserve">used to overcome </w:t>
      </w:r>
      <w:r w:rsidR="00AC76EC" w:rsidRPr="00EC0DF7">
        <w:rPr>
          <w:lang w:val="en-GB"/>
        </w:rPr>
        <w:t xml:space="preserve">discontinuities related to </w:t>
      </w:r>
      <w:r w:rsidR="00037F2F" w:rsidRPr="00EC0DF7">
        <w:rPr>
          <w:lang w:val="en-GB"/>
        </w:rPr>
        <w:t xml:space="preserve">work practices. </w:t>
      </w:r>
      <w:r w:rsidR="006E4C3D" w:rsidRPr="00EC0DF7">
        <w:rPr>
          <w:lang w:val="en-GB"/>
        </w:rPr>
        <w:t>Officecom encourages employees to split their work between home and office</w:t>
      </w:r>
      <w:r w:rsidR="00966528">
        <w:rPr>
          <w:lang w:val="en-GB"/>
        </w:rPr>
        <w:t xml:space="preserve"> depending</w:t>
      </w:r>
      <w:r w:rsidR="006E4C3D" w:rsidRPr="00EC0DF7">
        <w:rPr>
          <w:lang w:val="en-GB"/>
        </w:rPr>
        <w:t xml:space="preserve"> on the technology requirements of the task. As a result, </w:t>
      </w:r>
      <w:r w:rsidR="00037F2F" w:rsidRPr="00EC0DF7">
        <w:rPr>
          <w:lang w:val="en-GB"/>
        </w:rPr>
        <w:t xml:space="preserve">Officecom accountants tend to </w:t>
      </w:r>
      <w:r w:rsidR="00CE43CF">
        <w:rPr>
          <w:lang w:val="en-GB"/>
        </w:rPr>
        <w:t xml:space="preserve">consider </w:t>
      </w:r>
      <w:r w:rsidR="00CE43CF" w:rsidRPr="00CE43CF">
        <w:rPr>
          <w:lang w:val="en-GB"/>
        </w:rPr>
        <w:t xml:space="preserve">the IT infrastructure requirements of a task </w:t>
      </w:r>
      <w:r w:rsidR="00CE43CF">
        <w:rPr>
          <w:lang w:val="en-GB"/>
        </w:rPr>
        <w:t>when dividing their work</w:t>
      </w:r>
      <w:r w:rsidR="00037F2F" w:rsidRPr="00EC0DF7">
        <w:rPr>
          <w:lang w:val="en-GB"/>
        </w:rPr>
        <w:t xml:space="preserve"> between</w:t>
      </w:r>
      <w:r w:rsidR="008E6E91">
        <w:rPr>
          <w:lang w:val="en-GB"/>
        </w:rPr>
        <w:t xml:space="preserve"> the</w:t>
      </w:r>
      <w:r w:rsidR="00037F2F" w:rsidRPr="00EC0DF7">
        <w:rPr>
          <w:lang w:val="en-GB"/>
        </w:rPr>
        <w:t xml:space="preserve"> remote and office </w:t>
      </w:r>
      <w:r w:rsidR="008E6E91">
        <w:rPr>
          <w:lang w:val="en-GB"/>
        </w:rPr>
        <w:t>environments</w:t>
      </w:r>
      <w:r w:rsidR="00E13855" w:rsidRPr="00EC0DF7">
        <w:rPr>
          <w:lang w:val="en-GB"/>
        </w:rPr>
        <w:t>.</w:t>
      </w:r>
      <w:r w:rsidR="00037F2F" w:rsidRPr="00EC0DF7">
        <w:rPr>
          <w:lang w:val="en-GB"/>
        </w:rPr>
        <w:t xml:space="preserve"> </w:t>
      </w:r>
      <w:r w:rsidR="00FF06B6" w:rsidRPr="00EC0DF7">
        <w:rPr>
          <w:i/>
          <w:lang w:val="en-GB"/>
        </w:rPr>
        <w:t>Office.Accountant.David</w:t>
      </w:r>
      <w:r w:rsidR="00037F2F" w:rsidRPr="00EC0DF7">
        <w:rPr>
          <w:i/>
          <w:lang w:val="en-GB"/>
        </w:rPr>
        <w:t xml:space="preserve"> </w:t>
      </w:r>
      <w:r w:rsidR="00037F2F" w:rsidRPr="00EC0DF7">
        <w:rPr>
          <w:lang w:val="en-GB"/>
        </w:rPr>
        <w:t>shared a typical case:</w:t>
      </w:r>
    </w:p>
    <w:p w14:paraId="3A8A2121" w14:textId="629CB84A" w:rsidR="0065265D" w:rsidRPr="00EC0DF7" w:rsidRDefault="0065265D" w:rsidP="00B74233">
      <w:pPr>
        <w:ind w:left="720"/>
        <w:rPr>
          <w:lang w:val="en-GB"/>
        </w:rPr>
      </w:pPr>
      <w:r w:rsidRPr="00EC0DF7">
        <w:rPr>
          <w:lang w:val="en-GB"/>
        </w:rPr>
        <w:t>It de</w:t>
      </w:r>
      <w:r w:rsidR="006D0181" w:rsidRPr="00EC0DF7">
        <w:rPr>
          <w:lang w:val="en-GB"/>
        </w:rPr>
        <w:t xml:space="preserve">pends.  </w:t>
      </w:r>
      <w:r w:rsidR="008E6E91">
        <w:rPr>
          <w:lang w:val="en-GB"/>
        </w:rPr>
        <w:t>At</w:t>
      </w:r>
      <w:r w:rsidR="008E6E91" w:rsidRPr="00EC0DF7">
        <w:rPr>
          <w:lang w:val="en-GB"/>
        </w:rPr>
        <w:t xml:space="preserve"> </w:t>
      </w:r>
      <w:r w:rsidR="006D0181" w:rsidRPr="00EC0DF7">
        <w:rPr>
          <w:lang w:val="en-GB"/>
        </w:rPr>
        <w:t>the end of the month</w:t>
      </w:r>
      <w:r w:rsidRPr="00EC0DF7">
        <w:rPr>
          <w:lang w:val="en-GB"/>
        </w:rPr>
        <w:t xml:space="preserve"> I'm usually here every day. It's </w:t>
      </w:r>
      <w:r w:rsidR="0026241E" w:rsidRPr="00EC0DF7">
        <w:rPr>
          <w:lang w:val="en-GB"/>
        </w:rPr>
        <w:t xml:space="preserve">very </w:t>
      </w:r>
      <w:r w:rsidRPr="00EC0DF7">
        <w:rPr>
          <w:lang w:val="en-GB"/>
        </w:rPr>
        <w:t>busy</w:t>
      </w:r>
      <w:r w:rsidR="0026241E" w:rsidRPr="00EC0DF7">
        <w:rPr>
          <w:lang w:val="en-GB"/>
        </w:rPr>
        <w:t>, and</w:t>
      </w:r>
      <w:r w:rsidRPr="00EC0DF7">
        <w:rPr>
          <w:lang w:val="en-GB"/>
        </w:rPr>
        <w:t xml:space="preserve"> you have to get everything done. But in the middle of the month </w:t>
      </w:r>
      <w:r w:rsidR="005D57B0" w:rsidRPr="00EC0DF7">
        <w:rPr>
          <w:lang w:val="en-GB"/>
        </w:rPr>
        <w:t xml:space="preserve">I am here </w:t>
      </w:r>
      <w:r w:rsidRPr="00EC0DF7">
        <w:rPr>
          <w:lang w:val="en-GB"/>
        </w:rPr>
        <w:t>maybe two or three days. […] Usually</w:t>
      </w:r>
      <w:r w:rsidR="005D57B0" w:rsidRPr="00EC0DF7">
        <w:rPr>
          <w:lang w:val="en-GB"/>
        </w:rPr>
        <w:t>,</w:t>
      </w:r>
      <w:r w:rsidRPr="00EC0DF7">
        <w:rPr>
          <w:lang w:val="en-GB"/>
        </w:rPr>
        <w:t xml:space="preserve"> if I think it's a lot more efficient </w:t>
      </w:r>
      <w:r w:rsidR="005D57B0" w:rsidRPr="00EC0DF7">
        <w:rPr>
          <w:lang w:val="en-GB"/>
        </w:rPr>
        <w:t xml:space="preserve">to work </w:t>
      </w:r>
      <w:r w:rsidRPr="00EC0DF7">
        <w:rPr>
          <w:lang w:val="en-GB"/>
        </w:rPr>
        <w:t>with the 3 displays then I don't do it at home. Unless</w:t>
      </w:r>
      <w:r w:rsidR="001D54F9" w:rsidRPr="00EC0DF7">
        <w:rPr>
          <w:lang w:val="en-GB"/>
        </w:rPr>
        <w:t>,</w:t>
      </w:r>
      <w:r w:rsidRPr="00EC0DF7">
        <w:rPr>
          <w:lang w:val="en-GB"/>
        </w:rPr>
        <w:t xml:space="preserve"> it's something super </w:t>
      </w:r>
      <w:r w:rsidR="005D57B0" w:rsidRPr="00EC0DF7">
        <w:rPr>
          <w:lang w:val="en-GB"/>
        </w:rPr>
        <w:t>urgent</w:t>
      </w:r>
      <w:r w:rsidRPr="00EC0DF7">
        <w:rPr>
          <w:lang w:val="en-GB"/>
        </w:rPr>
        <w:t xml:space="preserve">.  </w:t>
      </w:r>
    </w:p>
    <w:p w14:paraId="5B3DB989" w14:textId="48939DF7" w:rsidR="00676D1B" w:rsidRPr="00EC0DF7" w:rsidRDefault="0065265D">
      <w:pPr>
        <w:ind w:left="720"/>
        <w:rPr>
          <w:lang w:val="en-GB"/>
        </w:rPr>
      </w:pPr>
      <w:r w:rsidRPr="00EC0DF7">
        <w:rPr>
          <w:lang w:val="en-GB"/>
        </w:rPr>
        <w:lastRenderedPageBreak/>
        <w:t>[…] A lot of the accounting requires three displays.  There might be some instructions in the email</w:t>
      </w:r>
      <w:r w:rsidR="008E6E91">
        <w:rPr>
          <w:lang w:val="en-GB"/>
        </w:rPr>
        <w:t>,</w:t>
      </w:r>
      <w:r w:rsidRPr="00EC0DF7">
        <w:rPr>
          <w:lang w:val="en-GB"/>
        </w:rPr>
        <w:t xml:space="preserve"> then I keep the </w:t>
      </w:r>
      <w:r w:rsidR="00F366BD" w:rsidRPr="00EC0DF7">
        <w:rPr>
          <w:lang w:val="en-GB"/>
        </w:rPr>
        <w:t>CloudAIS</w:t>
      </w:r>
      <w:r w:rsidRPr="00EC0DF7">
        <w:rPr>
          <w:lang w:val="en-GB"/>
        </w:rPr>
        <w:t xml:space="preserve"> </w:t>
      </w:r>
      <w:r w:rsidR="008E6E91">
        <w:rPr>
          <w:lang w:val="en-GB"/>
        </w:rPr>
        <w:t>on</w:t>
      </w:r>
      <w:r w:rsidR="008E6E91" w:rsidRPr="00EC0DF7">
        <w:rPr>
          <w:lang w:val="en-GB"/>
        </w:rPr>
        <w:t xml:space="preserve"> </w:t>
      </w:r>
      <w:r w:rsidRPr="00EC0DF7">
        <w:rPr>
          <w:lang w:val="en-GB"/>
        </w:rPr>
        <w:t xml:space="preserve">one display and then some sheets or something </w:t>
      </w:r>
      <w:r w:rsidR="008E6E91">
        <w:rPr>
          <w:lang w:val="en-GB"/>
        </w:rPr>
        <w:t>on</w:t>
      </w:r>
      <w:r w:rsidR="008E6E91" w:rsidRPr="00EC0DF7">
        <w:rPr>
          <w:lang w:val="en-GB"/>
        </w:rPr>
        <w:t xml:space="preserve"> </w:t>
      </w:r>
      <w:r w:rsidRPr="00EC0DF7">
        <w:rPr>
          <w:lang w:val="en-GB"/>
        </w:rPr>
        <w:t>the third. It's more efficient when I see them at once.</w:t>
      </w:r>
    </w:p>
    <w:p w14:paraId="76002C1E" w14:textId="4937CD46" w:rsidR="0065265D" w:rsidRPr="00EC0DF7" w:rsidRDefault="00060C95" w:rsidP="0065265D">
      <w:pPr>
        <w:rPr>
          <w:lang w:val="en-GB"/>
        </w:rPr>
      </w:pPr>
      <w:r w:rsidRPr="00EC0DF7">
        <w:rPr>
          <w:lang w:val="en-GB"/>
        </w:rPr>
        <w:t>Virtcom has created an environment where</w:t>
      </w:r>
      <w:r w:rsidR="0020511F">
        <w:rPr>
          <w:lang w:val="en-GB"/>
        </w:rPr>
        <w:t xml:space="preserve"> the absence of</w:t>
      </w:r>
      <w:r w:rsidR="000D3BE9" w:rsidRPr="00EC0DF7">
        <w:rPr>
          <w:lang w:val="en-GB"/>
        </w:rPr>
        <w:t xml:space="preserve"> </w:t>
      </w:r>
      <w:r w:rsidRPr="00EC0DF7">
        <w:rPr>
          <w:lang w:val="en-GB"/>
        </w:rPr>
        <w:t xml:space="preserve">a fixed workplace is emphasized </w:t>
      </w:r>
      <w:r w:rsidR="008E6E91">
        <w:rPr>
          <w:lang w:val="en-GB"/>
        </w:rPr>
        <w:t>starting</w:t>
      </w:r>
      <w:r w:rsidR="008E6E91" w:rsidRPr="00EC0DF7">
        <w:rPr>
          <w:lang w:val="en-GB"/>
        </w:rPr>
        <w:t xml:space="preserve"> </w:t>
      </w:r>
      <w:r w:rsidRPr="00EC0DF7">
        <w:rPr>
          <w:lang w:val="en-GB"/>
        </w:rPr>
        <w:t>at the recruitment stage, thus attracting people who value mobility. At the same time</w:t>
      </w:r>
      <w:r w:rsidR="004063AA">
        <w:rPr>
          <w:lang w:val="en-GB"/>
        </w:rPr>
        <w:t>,</w:t>
      </w:r>
      <w:r w:rsidRPr="00EC0DF7">
        <w:rPr>
          <w:lang w:val="en-GB"/>
        </w:rPr>
        <w:t xml:space="preserve"> Virtcom provides an option to set up an </w:t>
      </w:r>
      <w:r w:rsidR="004063AA">
        <w:rPr>
          <w:lang w:val="en-GB"/>
        </w:rPr>
        <w:t>appropriate</w:t>
      </w:r>
      <w:r w:rsidR="004063AA" w:rsidRPr="00EC0DF7">
        <w:rPr>
          <w:lang w:val="en-GB"/>
        </w:rPr>
        <w:t xml:space="preserve"> </w:t>
      </w:r>
      <w:r w:rsidRPr="00EC0DF7">
        <w:rPr>
          <w:lang w:val="en-GB"/>
        </w:rPr>
        <w:t xml:space="preserve">workspace at home. </w:t>
      </w:r>
      <w:r w:rsidR="00171DA0" w:rsidRPr="00EC0DF7">
        <w:rPr>
          <w:lang w:val="en-GB"/>
        </w:rPr>
        <w:t>A</w:t>
      </w:r>
      <w:r w:rsidR="0045648B" w:rsidRPr="00EC0DF7">
        <w:rPr>
          <w:lang w:val="en-GB"/>
        </w:rPr>
        <w:t>s a result,</w:t>
      </w:r>
      <w:r w:rsidR="00D53E72" w:rsidRPr="00EC0DF7">
        <w:rPr>
          <w:lang w:val="en-GB"/>
        </w:rPr>
        <w:t xml:space="preserve"> at</w:t>
      </w:r>
      <w:r w:rsidR="00171DA0" w:rsidRPr="00EC0DF7">
        <w:rPr>
          <w:lang w:val="en-GB"/>
        </w:rPr>
        <w:t xml:space="preserve"> Virtcom, accountants value the fact that laptops can be taken anywhere, and </w:t>
      </w:r>
      <w:r w:rsidR="004063AA">
        <w:rPr>
          <w:lang w:val="en-GB"/>
        </w:rPr>
        <w:t>they have therefore</w:t>
      </w:r>
      <w:r w:rsidR="00171DA0" w:rsidRPr="00EC0DF7">
        <w:rPr>
          <w:lang w:val="en-GB"/>
        </w:rPr>
        <w:t xml:space="preserve"> learnt to </w:t>
      </w:r>
      <w:r w:rsidR="004063AA">
        <w:rPr>
          <w:lang w:val="en-GB"/>
        </w:rPr>
        <w:t>work</w:t>
      </w:r>
      <w:r w:rsidR="00171DA0" w:rsidRPr="00EC0DF7">
        <w:rPr>
          <w:lang w:val="en-GB"/>
        </w:rPr>
        <w:t xml:space="preserve"> with just one screen.</w:t>
      </w:r>
      <w:r w:rsidR="00240A33" w:rsidRPr="00EC0DF7">
        <w:rPr>
          <w:lang w:val="en-GB"/>
        </w:rPr>
        <w:t xml:space="preserve"> </w:t>
      </w:r>
      <w:r w:rsidR="00FF06B6" w:rsidRPr="00EC0DF7">
        <w:rPr>
          <w:i/>
          <w:lang w:val="en-GB"/>
        </w:rPr>
        <w:t>Virt.Accountant.Susan</w:t>
      </w:r>
      <w:r w:rsidR="0065265D" w:rsidRPr="00EC0DF7">
        <w:rPr>
          <w:lang w:val="en-GB"/>
        </w:rPr>
        <w:t xml:space="preserve"> </w:t>
      </w:r>
      <w:r w:rsidR="00240A33" w:rsidRPr="00EC0DF7">
        <w:rPr>
          <w:lang w:val="en-GB"/>
        </w:rPr>
        <w:t>describes:</w:t>
      </w:r>
    </w:p>
    <w:p w14:paraId="6715702A" w14:textId="0D87A304" w:rsidR="0065265D" w:rsidRPr="00EC0DF7" w:rsidRDefault="0065265D" w:rsidP="00B74233">
      <w:pPr>
        <w:ind w:left="720"/>
        <w:rPr>
          <w:lang w:val="en-GB"/>
        </w:rPr>
      </w:pPr>
      <w:r w:rsidRPr="00EC0DF7">
        <w:rPr>
          <w:lang w:val="en-GB"/>
        </w:rPr>
        <w:t>You can build that at home as well. I do have an office room here at home but I don’t use it unless I have to print something</w:t>
      </w:r>
      <w:r w:rsidR="004063AA">
        <w:rPr>
          <w:lang w:val="en-GB"/>
        </w:rPr>
        <w:t>,</w:t>
      </w:r>
      <w:r w:rsidRPr="00EC0DF7">
        <w:rPr>
          <w:lang w:val="en-GB"/>
        </w:rPr>
        <w:t xml:space="preserve"> then I go there. I could build that kind of environment at home but freedom is more important. I work just on my laptop here at home as well. I don’t use multiple screens because we travel a lot, it is easier for me to take my laptop with me and work in the car when we travel some place. […] This is </w:t>
      </w:r>
      <w:r w:rsidR="004063AA">
        <w:rPr>
          <w:lang w:val="en-GB"/>
        </w:rPr>
        <w:t xml:space="preserve">a </w:t>
      </w:r>
      <w:r w:rsidRPr="00EC0DF7">
        <w:rPr>
          <w:lang w:val="en-GB"/>
        </w:rPr>
        <w:t xml:space="preserve">very personal issue. I know we have employees </w:t>
      </w:r>
      <w:r w:rsidR="004063AA">
        <w:rPr>
          <w:lang w:val="en-GB"/>
        </w:rPr>
        <w:t>who</w:t>
      </w:r>
      <w:r w:rsidR="004063AA" w:rsidRPr="00EC0DF7">
        <w:rPr>
          <w:lang w:val="en-GB"/>
        </w:rPr>
        <w:t xml:space="preserve"> </w:t>
      </w:r>
      <w:r w:rsidRPr="00EC0DF7">
        <w:rPr>
          <w:lang w:val="en-GB"/>
        </w:rPr>
        <w:t>have two big screens at home. Nobody prevents you from doing that. I don’</w:t>
      </w:r>
      <w:r w:rsidR="001E7FD7" w:rsidRPr="00EC0DF7">
        <w:rPr>
          <w:lang w:val="en-GB"/>
        </w:rPr>
        <w:t>t miss that.</w:t>
      </w:r>
    </w:p>
    <w:p w14:paraId="342B2390" w14:textId="223E02FB" w:rsidR="0065265D" w:rsidRPr="00EC0DF7" w:rsidRDefault="00FF06B6" w:rsidP="006C5258">
      <w:pPr>
        <w:rPr>
          <w:lang w:val="en-GB"/>
        </w:rPr>
      </w:pPr>
      <w:r w:rsidRPr="00EC0DF7">
        <w:rPr>
          <w:i/>
          <w:lang w:val="en-GB"/>
        </w:rPr>
        <w:t>Virt.Accountant.Karen</w:t>
      </w:r>
      <w:r w:rsidR="00617F60" w:rsidRPr="00EC0DF7">
        <w:rPr>
          <w:lang w:val="en-GB"/>
        </w:rPr>
        <w:t xml:space="preserve"> shared her perspective:</w:t>
      </w:r>
    </w:p>
    <w:p w14:paraId="16A829A7" w14:textId="09AFBE0C" w:rsidR="00617F60" w:rsidRPr="00EC0DF7" w:rsidRDefault="00617F60" w:rsidP="00617F60">
      <w:pPr>
        <w:ind w:left="720"/>
        <w:rPr>
          <w:i/>
          <w:lang w:val="en-GB"/>
        </w:rPr>
      </w:pPr>
      <w:r w:rsidRPr="00EC0DF7">
        <w:rPr>
          <w:i/>
          <w:lang w:val="en-GB"/>
        </w:rPr>
        <w:t>[talking about using laptop to do accounting tasks] Interviewer: How do you manage with one screen?</w:t>
      </w:r>
    </w:p>
    <w:p w14:paraId="51FC6A7D" w14:textId="5D90880A" w:rsidR="00985084" w:rsidRPr="00EC0DF7" w:rsidRDefault="00617F60" w:rsidP="00985084">
      <w:pPr>
        <w:ind w:left="720"/>
        <w:rPr>
          <w:lang w:val="en-GB"/>
        </w:rPr>
      </w:pPr>
      <w:r w:rsidRPr="00EC0DF7">
        <w:rPr>
          <w:lang w:val="en-GB"/>
        </w:rPr>
        <w:t xml:space="preserve">I have multiple windows open simultaneously. I can have Excel and </w:t>
      </w:r>
      <w:r w:rsidR="00F366BD" w:rsidRPr="00EC0DF7">
        <w:rPr>
          <w:lang w:val="en-GB"/>
        </w:rPr>
        <w:t>CloudAIS</w:t>
      </w:r>
      <w:r w:rsidRPr="00EC0DF7">
        <w:rPr>
          <w:lang w:val="en-GB"/>
        </w:rPr>
        <w:t xml:space="preserve"> side by side. Someone else would have those two applications open in separate screens. I have a laptop with </w:t>
      </w:r>
      <w:r w:rsidR="002E70D5">
        <w:rPr>
          <w:lang w:val="en-GB"/>
        </w:rPr>
        <w:t>a</w:t>
      </w:r>
      <w:r w:rsidR="0002424C">
        <w:rPr>
          <w:lang w:val="en-GB"/>
        </w:rPr>
        <w:t xml:space="preserve"> </w:t>
      </w:r>
      <w:r w:rsidRPr="00EC0DF7">
        <w:rPr>
          <w:lang w:val="en-GB"/>
        </w:rPr>
        <w:t>17-inch screen. I think that is fine.</w:t>
      </w:r>
    </w:p>
    <w:p w14:paraId="7663A93C" w14:textId="2CB00A97" w:rsidR="005A5A61" w:rsidRPr="00EC0DF7" w:rsidRDefault="005A5A61" w:rsidP="00345F48">
      <w:pPr>
        <w:rPr>
          <w:lang w:val="en-GB"/>
        </w:rPr>
      </w:pPr>
      <w:r w:rsidRPr="00EC0DF7">
        <w:rPr>
          <w:lang w:val="en-GB"/>
        </w:rPr>
        <w:t>To</w:t>
      </w:r>
      <w:r w:rsidR="00BC4579" w:rsidRPr="00EC0DF7">
        <w:rPr>
          <w:lang w:val="en-GB"/>
        </w:rPr>
        <w:t xml:space="preserve"> prevent</w:t>
      </w:r>
      <w:r w:rsidRPr="00EC0DF7">
        <w:rPr>
          <w:lang w:val="en-GB"/>
        </w:rPr>
        <w:t xml:space="preserve"> potential</w:t>
      </w:r>
      <w:r w:rsidR="002C279B" w:rsidRPr="00EC0DF7">
        <w:rPr>
          <w:lang w:val="en-GB"/>
        </w:rPr>
        <w:t xml:space="preserve"> technology</w:t>
      </w:r>
      <w:r w:rsidR="00455943" w:rsidRPr="00EC0DF7">
        <w:rPr>
          <w:lang w:val="en-GB"/>
        </w:rPr>
        <w:t>-related</w:t>
      </w:r>
      <w:r w:rsidRPr="00EC0DF7">
        <w:rPr>
          <w:lang w:val="en-GB"/>
        </w:rPr>
        <w:t xml:space="preserve"> discontinuities </w:t>
      </w:r>
      <w:r w:rsidR="002E70D5">
        <w:rPr>
          <w:lang w:val="en-GB"/>
        </w:rPr>
        <w:t>arising</w:t>
      </w:r>
      <w:r w:rsidR="002E70D5" w:rsidRPr="00EC0DF7">
        <w:rPr>
          <w:lang w:val="en-GB"/>
        </w:rPr>
        <w:t xml:space="preserve"> </w:t>
      </w:r>
      <w:r w:rsidRPr="00EC0DF7">
        <w:rPr>
          <w:lang w:val="en-GB"/>
        </w:rPr>
        <w:t xml:space="preserve">from </w:t>
      </w:r>
      <w:r w:rsidR="002E70D5">
        <w:rPr>
          <w:lang w:val="en-GB"/>
        </w:rPr>
        <w:t xml:space="preserve">the </w:t>
      </w:r>
      <w:r w:rsidRPr="00EC0DF7">
        <w:rPr>
          <w:lang w:val="en-GB"/>
        </w:rPr>
        <w:t xml:space="preserve">handling </w:t>
      </w:r>
      <w:r w:rsidR="002E70D5">
        <w:rPr>
          <w:lang w:val="en-GB"/>
        </w:rPr>
        <w:t xml:space="preserve">of </w:t>
      </w:r>
      <w:r w:rsidRPr="00EC0DF7">
        <w:rPr>
          <w:lang w:val="en-GB"/>
        </w:rPr>
        <w:t>non-digital documents, Virtcom has introduced the policy of full digitalization of accounting process</w:t>
      </w:r>
      <w:r w:rsidR="000D3BE9" w:rsidRPr="00EC0DF7">
        <w:rPr>
          <w:lang w:val="en-GB"/>
        </w:rPr>
        <w:t>es</w:t>
      </w:r>
      <w:r w:rsidRPr="00EC0DF7">
        <w:rPr>
          <w:lang w:val="en-GB"/>
        </w:rPr>
        <w:t xml:space="preserve">. </w:t>
      </w:r>
      <w:r w:rsidR="002C5347" w:rsidRPr="00EC0DF7">
        <w:rPr>
          <w:lang w:val="en-GB"/>
        </w:rPr>
        <w:t xml:space="preserve">The goal is to replace </w:t>
      </w:r>
      <w:r w:rsidR="008B70F4">
        <w:rPr>
          <w:lang w:val="en-GB"/>
        </w:rPr>
        <w:t xml:space="preserve">– </w:t>
      </w:r>
      <w:r w:rsidR="008B70F4" w:rsidRPr="008B70F4">
        <w:rPr>
          <w:lang w:val="en-GB"/>
        </w:rPr>
        <w:t xml:space="preserve">with digital equivalents </w:t>
      </w:r>
      <w:r w:rsidR="008B70F4">
        <w:rPr>
          <w:lang w:val="en-GB"/>
        </w:rPr>
        <w:t xml:space="preserve">– </w:t>
      </w:r>
      <w:r w:rsidR="002C5347" w:rsidRPr="00EC0DF7">
        <w:rPr>
          <w:lang w:val="en-GB"/>
        </w:rPr>
        <w:t xml:space="preserve">the </w:t>
      </w:r>
      <w:r w:rsidR="008B70F4">
        <w:rPr>
          <w:lang w:val="en-GB"/>
        </w:rPr>
        <w:t>elements</w:t>
      </w:r>
      <w:r w:rsidR="008B70F4" w:rsidRPr="00EC0DF7">
        <w:rPr>
          <w:lang w:val="en-GB"/>
        </w:rPr>
        <w:t xml:space="preserve"> </w:t>
      </w:r>
      <w:r w:rsidR="002C5347" w:rsidRPr="00EC0DF7">
        <w:rPr>
          <w:lang w:val="en-GB"/>
        </w:rPr>
        <w:t xml:space="preserve">of </w:t>
      </w:r>
      <w:r w:rsidR="008B70F4">
        <w:rPr>
          <w:lang w:val="en-GB"/>
        </w:rPr>
        <w:t xml:space="preserve">the </w:t>
      </w:r>
      <w:r w:rsidR="002C5347" w:rsidRPr="00EC0DF7">
        <w:rPr>
          <w:lang w:val="en-GB"/>
        </w:rPr>
        <w:t xml:space="preserve">accounting process that require physical interaction. As a result, Virtcom </w:t>
      </w:r>
      <w:r w:rsidR="008B70F4">
        <w:rPr>
          <w:lang w:val="en-GB"/>
        </w:rPr>
        <w:t>has been</w:t>
      </w:r>
      <w:r w:rsidR="008B70F4" w:rsidRPr="00EC0DF7">
        <w:rPr>
          <w:lang w:val="en-GB"/>
        </w:rPr>
        <w:t xml:space="preserve"> </w:t>
      </w:r>
      <w:r w:rsidR="002C5347" w:rsidRPr="00EC0DF7">
        <w:rPr>
          <w:lang w:val="en-GB"/>
        </w:rPr>
        <w:t>able to streamline accountants</w:t>
      </w:r>
      <w:r w:rsidR="000D3BE9" w:rsidRPr="00EC0DF7">
        <w:rPr>
          <w:lang w:val="en-GB"/>
        </w:rPr>
        <w:t>’</w:t>
      </w:r>
      <w:r w:rsidR="007924ED" w:rsidRPr="00EC0DF7">
        <w:rPr>
          <w:lang w:val="en-GB"/>
        </w:rPr>
        <w:t xml:space="preserve"> work</w:t>
      </w:r>
      <w:r w:rsidR="002C5347" w:rsidRPr="00EC0DF7">
        <w:rPr>
          <w:lang w:val="en-GB"/>
        </w:rPr>
        <w:t xml:space="preserve">. </w:t>
      </w:r>
      <w:r w:rsidRPr="00EC0DF7">
        <w:rPr>
          <w:lang w:val="en-GB"/>
        </w:rPr>
        <w:t xml:space="preserve">Virtcom accountants are instructed to </w:t>
      </w:r>
      <w:r w:rsidR="008B70F4">
        <w:rPr>
          <w:lang w:val="en-GB"/>
        </w:rPr>
        <w:t xml:space="preserve">use </w:t>
      </w:r>
      <w:r w:rsidRPr="00EC0DF7">
        <w:rPr>
          <w:lang w:val="en-GB"/>
        </w:rPr>
        <w:t>only</w:t>
      </w:r>
      <w:r w:rsidR="00DB0B7E">
        <w:rPr>
          <w:lang w:val="en-GB"/>
        </w:rPr>
        <w:t xml:space="preserve"> </w:t>
      </w:r>
      <w:r w:rsidRPr="00EC0DF7">
        <w:rPr>
          <w:lang w:val="en-GB"/>
        </w:rPr>
        <w:t xml:space="preserve">accounting data entered </w:t>
      </w:r>
      <w:r w:rsidR="008B70F4">
        <w:rPr>
          <w:lang w:val="en-GB"/>
        </w:rPr>
        <w:t>int</w:t>
      </w:r>
      <w:r w:rsidR="00DB0B7E">
        <w:rPr>
          <w:lang w:val="en-GB"/>
        </w:rPr>
        <w:t>o</w:t>
      </w:r>
      <w:r w:rsidRPr="00EC0DF7">
        <w:rPr>
          <w:lang w:val="en-GB"/>
        </w:rPr>
        <w:t xml:space="preserve"> </w:t>
      </w:r>
      <w:r w:rsidR="000D3BE9" w:rsidRPr="00EC0DF7">
        <w:rPr>
          <w:lang w:val="en-GB"/>
        </w:rPr>
        <w:t xml:space="preserve">the </w:t>
      </w:r>
      <w:r w:rsidRPr="00EC0DF7">
        <w:rPr>
          <w:lang w:val="en-GB"/>
        </w:rPr>
        <w:t xml:space="preserve">CloudAIS </w:t>
      </w:r>
      <w:r w:rsidR="00DB0B7E">
        <w:rPr>
          <w:lang w:val="en-GB"/>
        </w:rPr>
        <w:t>as well as</w:t>
      </w:r>
      <w:r w:rsidR="00DB0B7E" w:rsidRPr="00EC0DF7">
        <w:rPr>
          <w:lang w:val="en-GB"/>
        </w:rPr>
        <w:t xml:space="preserve"> </w:t>
      </w:r>
      <w:r w:rsidRPr="00EC0DF7">
        <w:rPr>
          <w:lang w:val="en-GB"/>
        </w:rPr>
        <w:t>digital documents coming from other systems (</w:t>
      </w:r>
      <w:r w:rsidR="00EC0DF7">
        <w:rPr>
          <w:lang w:val="en-GB"/>
        </w:rPr>
        <w:t xml:space="preserve">e.g., </w:t>
      </w:r>
      <w:r w:rsidRPr="00EC0DF7">
        <w:rPr>
          <w:lang w:val="en-GB"/>
        </w:rPr>
        <w:t>online banking)</w:t>
      </w:r>
      <w:r w:rsidR="000D3BE9" w:rsidRPr="00EC0DF7">
        <w:rPr>
          <w:lang w:val="en-GB"/>
        </w:rPr>
        <w:t>. They must</w:t>
      </w:r>
      <w:r w:rsidRPr="00EC0DF7">
        <w:rPr>
          <w:lang w:val="en-GB"/>
        </w:rPr>
        <w:t xml:space="preserve"> ignore any requests from customers to process paper-based invoices or receipts. Virtcom</w:t>
      </w:r>
      <w:r w:rsidR="00DB0B7E">
        <w:rPr>
          <w:lang w:val="en-GB"/>
        </w:rPr>
        <w:t>’s customers</w:t>
      </w:r>
      <w:r w:rsidRPr="00EC0DF7">
        <w:rPr>
          <w:lang w:val="en-GB"/>
        </w:rPr>
        <w:t xml:space="preserve"> are also informed at the outset that all accounting data needs to be delivered </w:t>
      </w:r>
      <w:r w:rsidR="00DB0B7E">
        <w:rPr>
          <w:lang w:val="en-GB"/>
        </w:rPr>
        <w:t>in a</w:t>
      </w:r>
      <w:r w:rsidR="00DB0B7E" w:rsidRPr="00EC0DF7">
        <w:rPr>
          <w:lang w:val="en-GB"/>
        </w:rPr>
        <w:t xml:space="preserve"> </w:t>
      </w:r>
      <w:r w:rsidRPr="00EC0DF7">
        <w:rPr>
          <w:lang w:val="en-GB"/>
        </w:rPr>
        <w:t xml:space="preserve">digital </w:t>
      </w:r>
      <w:r w:rsidR="00DB0B7E">
        <w:rPr>
          <w:lang w:val="en-GB"/>
        </w:rPr>
        <w:t>format</w:t>
      </w:r>
      <w:r w:rsidR="00DB0B7E" w:rsidRPr="00EC0DF7">
        <w:rPr>
          <w:lang w:val="en-GB"/>
        </w:rPr>
        <w:t xml:space="preserve"> </w:t>
      </w:r>
      <w:r w:rsidRPr="00EC0DF7">
        <w:rPr>
          <w:lang w:val="en-GB"/>
        </w:rPr>
        <w:t xml:space="preserve">(ideally directly entered </w:t>
      </w:r>
      <w:r w:rsidR="00DB0B7E">
        <w:rPr>
          <w:lang w:val="en-GB"/>
        </w:rPr>
        <w:t>in</w:t>
      </w:r>
      <w:r w:rsidRPr="00EC0DF7">
        <w:rPr>
          <w:lang w:val="en-GB"/>
        </w:rPr>
        <w:t>to CloudAIS).</w:t>
      </w:r>
      <w:r w:rsidR="00997466" w:rsidRPr="00EC0DF7">
        <w:rPr>
          <w:lang w:val="en-GB"/>
        </w:rPr>
        <w:t xml:space="preserve"> This </w:t>
      </w:r>
      <w:r w:rsidR="00DB0B7E">
        <w:rPr>
          <w:lang w:val="en-GB"/>
        </w:rPr>
        <w:t xml:space="preserve">requirement </w:t>
      </w:r>
      <w:r w:rsidR="00997466" w:rsidRPr="00EC0DF7">
        <w:rPr>
          <w:lang w:val="en-GB"/>
        </w:rPr>
        <w:t xml:space="preserve">allows Virtcom accountants to work </w:t>
      </w:r>
      <w:r w:rsidR="00DB0B7E">
        <w:rPr>
          <w:lang w:val="en-GB"/>
        </w:rPr>
        <w:t xml:space="preserve">from any </w:t>
      </w:r>
      <w:r w:rsidR="00997466" w:rsidRPr="00EC0DF7">
        <w:rPr>
          <w:lang w:val="en-GB"/>
        </w:rPr>
        <w:t xml:space="preserve">location and </w:t>
      </w:r>
      <w:r w:rsidR="00DB0B7E">
        <w:rPr>
          <w:lang w:val="en-GB"/>
        </w:rPr>
        <w:t xml:space="preserve">regardless of the </w:t>
      </w:r>
      <w:r w:rsidR="00997466" w:rsidRPr="00EC0DF7">
        <w:rPr>
          <w:lang w:val="en-GB"/>
        </w:rPr>
        <w:t>technology available to them, provided they have a basic, internet-connected PC.</w:t>
      </w:r>
      <w:r w:rsidR="006C6858" w:rsidRPr="00EC0DF7">
        <w:rPr>
          <w:lang w:val="en-GB"/>
        </w:rPr>
        <w:t xml:space="preserve"> </w:t>
      </w:r>
      <w:r w:rsidR="006C6858" w:rsidRPr="00EC0DF7">
        <w:rPr>
          <w:i/>
          <w:lang w:val="en-GB"/>
        </w:rPr>
        <w:t>Virt.Accountant.Susan</w:t>
      </w:r>
      <w:r w:rsidR="006C6858" w:rsidRPr="00EC0DF7">
        <w:rPr>
          <w:lang w:val="en-GB"/>
        </w:rPr>
        <w:t xml:space="preserve"> explains:</w:t>
      </w:r>
    </w:p>
    <w:p w14:paraId="403DCF4D" w14:textId="259197A6" w:rsidR="00B52A9B" w:rsidRPr="00EC0DF7" w:rsidRDefault="006C6858" w:rsidP="00345F48">
      <w:pPr>
        <w:ind w:left="720"/>
        <w:rPr>
          <w:lang w:val="en-GB"/>
        </w:rPr>
      </w:pPr>
      <w:r w:rsidRPr="00EC0DF7">
        <w:rPr>
          <w:lang w:val="en-GB"/>
        </w:rPr>
        <w:t xml:space="preserve">We want to be the best, specifically, in electronic financial administration. </w:t>
      </w:r>
      <w:r w:rsidR="00B52A9B" w:rsidRPr="00EC0DF7">
        <w:rPr>
          <w:lang w:val="en-GB"/>
        </w:rPr>
        <w:t xml:space="preserve">[…] We don’t make compromises on </w:t>
      </w:r>
      <w:r w:rsidR="00932598" w:rsidRPr="00EC0DF7">
        <w:rPr>
          <w:lang w:val="en-GB"/>
        </w:rPr>
        <w:t>[digitalization of the process]</w:t>
      </w:r>
      <w:r w:rsidR="00B52A9B" w:rsidRPr="00EC0DF7">
        <w:rPr>
          <w:lang w:val="en-GB"/>
        </w:rPr>
        <w:t xml:space="preserve"> at all. If the customer wants </w:t>
      </w:r>
      <w:r w:rsidR="00B52A9B" w:rsidRPr="00EC0DF7">
        <w:rPr>
          <w:lang w:val="en-GB"/>
        </w:rPr>
        <w:lastRenderedPageBreak/>
        <w:t>to use some other system than CloudAIS or deviate from fully electronic [processes], we don’t accept them as clients. […] I think that’s a positive thing.</w:t>
      </w:r>
    </w:p>
    <w:p w14:paraId="2012EB35" w14:textId="48AA8D52" w:rsidR="00083275" w:rsidRPr="00EC0DF7" w:rsidRDefault="00985084" w:rsidP="00985084">
      <w:pPr>
        <w:pStyle w:val="Heading1"/>
        <w:rPr>
          <w:lang w:val="en-GB"/>
        </w:rPr>
      </w:pPr>
      <w:r w:rsidRPr="00EC0DF7">
        <w:rPr>
          <w:lang w:val="en-GB"/>
        </w:rPr>
        <w:t>Constructing continuities in virtual work</w:t>
      </w:r>
    </w:p>
    <w:p w14:paraId="0D8B7E07" w14:textId="2074E2F6" w:rsidR="00DB3D2C" w:rsidRPr="00EC0DF7" w:rsidRDefault="00DB0B7E" w:rsidP="00DB3D2C">
      <w:pPr>
        <w:rPr>
          <w:lang w:val="en-GB"/>
        </w:rPr>
      </w:pPr>
      <w:r>
        <w:rPr>
          <w:lang w:val="en-GB"/>
        </w:rPr>
        <w:t>In</w:t>
      </w:r>
      <w:r w:rsidRPr="00DB0B7E">
        <w:rPr>
          <w:lang w:val="en-GB"/>
        </w:rPr>
        <w:t xml:space="preserve"> both Officecom and Virtcom</w:t>
      </w:r>
      <w:r>
        <w:rPr>
          <w:lang w:val="en-GB"/>
        </w:rPr>
        <w:t>,</w:t>
      </w:r>
      <w:r w:rsidRPr="00DB0B7E">
        <w:rPr>
          <w:lang w:val="en-GB"/>
        </w:rPr>
        <w:t xml:space="preserve"> </w:t>
      </w:r>
      <w:r>
        <w:rPr>
          <w:lang w:val="en-GB"/>
        </w:rPr>
        <w:t>w</w:t>
      </w:r>
      <w:r w:rsidR="006E1923" w:rsidRPr="00EC0DF7">
        <w:rPr>
          <w:lang w:val="en-GB"/>
        </w:rPr>
        <w:t xml:space="preserve">e observed discontinuities across </w:t>
      </w:r>
      <w:r w:rsidR="00AD789B" w:rsidRPr="00EC0DF7">
        <w:rPr>
          <w:lang w:val="en-GB"/>
        </w:rPr>
        <w:t xml:space="preserve">four </w:t>
      </w:r>
      <w:r w:rsidR="006E1923" w:rsidRPr="00EC0DF7">
        <w:rPr>
          <w:lang w:val="en-GB"/>
        </w:rPr>
        <w:t xml:space="preserve">boundaries out of </w:t>
      </w:r>
      <w:r w:rsidR="00005605" w:rsidRPr="00EC0DF7">
        <w:rPr>
          <w:lang w:val="en-GB"/>
        </w:rPr>
        <w:t xml:space="preserve">the </w:t>
      </w:r>
      <w:r w:rsidR="006E1923" w:rsidRPr="00EC0DF7">
        <w:rPr>
          <w:lang w:val="en-GB"/>
        </w:rPr>
        <w:t xml:space="preserve">six proposed by </w:t>
      </w:r>
      <w:r w:rsidR="006E1923" w:rsidRPr="00EC0DF7">
        <w:rPr>
          <w:lang w:val="en-GB"/>
        </w:rPr>
        <w:fldChar w:fldCharType="begin" w:fldLock="1"/>
      </w:r>
      <w:r w:rsidR="007624D7" w:rsidRPr="00EC0DF7">
        <w:rPr>
          <w:lang w:val="en-GB"/>
        </w:rPr>
        <w:instrText>ADDIN CSL_CITATION { "citationItems" : [ { "id" : "ITEM-1", "itemData" : { "author" : [ { "dropping-particle" : "", "family" : "Chudoba", "given" : "Katherine M", "non-dropping-particle" : "", "parse-names" : false, "suffix" : "" }, { "dropping-particle" : "", "family" : "Wynn", "given" : "Eleanor", "non-dropping-particle" : "", "parse-names" : false, "suffix" : "" }, { "dropping-particle" : "", "family" : "Lu", "given" : "Mei", "non-dropping-particle" : "", "parse-names" : false, "suffix" : "" }, { "dropping-particle" : "", "family" : "Watson-Manheim", "given" : "Mary B", "non-dropping-particle" : "", "parse-names" : false, "suffix" : "" } ], "container-title" : "Information Systems Journal", "id" : "ITEM-1", "issue" : "4", "issued" : { "date-parts" : [ [ "2005" ] ] }, "page" : "279-306", "title" : "How Virtual are We? Measuring and Understanding Its Impact in a Global Organization", "type" : "article-journal", "volume" : "15" }, "uris" : [ "http://www.mendeley.com/documents/?uuid=e83adac9-eb67-48ab-b4f0-20fe81ef1084" ] } ], "mendeley" : { "formattedCitation" : "(Chudoba &lt;i&gt;et al.&lt;/i&gt;, 2005)", "manualFormatting" : "Chudoba et al. (2005)", "plainTextFormattedCitation" : "(Chudoba et al., 2005)", "previouslyFormattedCitation" : "(Chudoba &lt;i&gt;et al.&lt;/i&gt;, 2005)" }, "properties" : {  }, "schema" : "https://github.com/citation-style-language/schema/raw/master/csl-citation.json" }</w:instrText>
      </w:r>
      <w:r w:rsidR="006E1923" w:rsidRPr="00EC0DF7">
        <w:rPr>
          <w:lang w:val="en-GB"/>
        </w:rPr>
        <w:fldChar w:fldCharType="separate"/>
      </w:r>
      <w:r w:rsidR="006E1923" w:rsidRPr="00EC0DF7">
        <w:rPr>
          <w:noProof/>
          <w:lang w:val="en-GB"/>
        </w:rPr>
        <w:t xml:space="preserve">Chudoba </w:t>
      </w:r>
      <w:r w:rsidR="006E1923" w:rsidRPr="00EC0DF7">
        <w:rPr>
          <w:i/>
          <w:noProof/>
          <w:lang w:val="en-GB"/>
        </w:rPr>
        <w:t>et al.</w:t>
      </w:r>
      <w:r w:rsidR="006E1923" w:rsidRPr="00EC0DF7">
        <w:rPr>
          <w:noProof/>
          <w:lang w:val="en-GB"/>
        </w:rPr>
        <w:t xml:space="preserve"> (2005)</w:t>
      </w:r>
      <w:r w:rsidR="006E1923" w:rsidRPr="00EC0DF7">
        <w:rPr>
          <w:lang w:val="en-GB"/>
        </w:rPr>
        <w:fldChar w:fldCharType="end"/>
      </w:r>
      <w:r w:rsidR="006E1923" w:rsidRPr="00EC0DF7">
        <w:rPr>
          <w:lang w:val="en-GB"/>
        </w:rPr>
        <w:t>.</w:t>
      </w:r>
      <w:r w:rsidR="00C86431" w:rsidRPr="00EC0DF7">
        <w:rPr>
          <w:lang w:val="en-GB"/>
        </w:rPr>
        <w:t xml:space="preserve"> The </w:t>
      </w:r>
      <w:r w:rsidR="00C01943">
        <w:rPr>
          <w:lang w:val="en-GB"/>
        </w:rPr>
        <w:t>time boundary was omitted because neither of</w:t>
      </w:r>
      <w:r w:rsidR="00C86431" w:rsidRPr="00EC0DF7">
        <w:rPr>
          <w:lang w:val="en-GB"/>
        </w:rPr>
        <w:t xml:space="preserve"> t</w:t>
      </w:r>
      <w:r w:rsidR="006E1923" w:rsidRPr="00EC0DF7">
        <w:rPr>
          <w:lang w:val="en-GB"/>
        </w:rPr>
        <w:t xml:space="preserve">he two case </w:t>
      </w:r>
      <w:r w:rsidR="00594736" w:rsidRPr="00EC0DF7">
        <w:rPr>
          <w:lang w:val="en-GB"/>
        </w:rPr>
        <w:t xml:space="preserve">firms </w:t>
      </w:r>
      <w:r w:rsidR="00C01943">
        <w:rPr>
          <w:lang w:val="en-GB"/>
        </w:rPr>
        <w:t>perceived</w:t>
      </w:r>
      <w:r w:rsidR="006E1923" w:rsidRPr="00EC0DF7">
        <w:rPr>
          <w:lang w:val="en-GB"/>
        </w:rPr>
        <w:t xml:space="preserve"> </w:t>
      </w:r>
      <w:r w:rsidR="00C86431" w:rsidRPr="00EC0DF7">
        <w:rPr>
          <w:lang w:val="en-GB"/>
        </w:rPr>
        <w:t>any</w:t>
      </w:r>
      <w:r w:rsidR="006E1923" w:rsidRPr="00EC0DF7">
        <w:rPr>
          <w:lang w:val="en-GB"/>
        </w:rPr>
        <w:t xml:space="preserve"> discontinuities at </w:t>
      </w:r>
      <w:r w:rsidR="000925D3" w:rsidRPr="00EC0DF7">
        <w:rPr>
          <w:lang w:val="en-GB"/>
        </w:rPr>
        <w:t xml:space="preserve">this </w:t>
      </w:r>
      <w:r w:rsidR="006E1923" w:rsidRPr="00EC0DF7">
        <w:rPr>
          <w:lang w:val="en-GB"/>
        </w:rPr>
        <w:t>boundary</w:t>
      </w:r>
      <w:r w:rsidR="007A0AAF">
        <w:rPr>
          <w:lang w:val="en-GB"/>
        </w:rPr>
        <w:t>,</w:t>
      </w:r>
      <w:r w:rsidR="006E1923" w:rsidRPr="00EC0DF7">
        <w:rPr>
          <w:lang w:val="en-GB"/>
        </w:rPr>
        <w:t xml:space="preserve"> </w:t>
      </w:r>
      <w:r w:rsidR="007A0AAF">
        <w:rPr>
          <w:lang w:val="en-GB"/>
        </w:rPr>
        <w:t>which is not surprising given that</w:t>
      </w:r>
      <w:r w:rsidR="006E1923" w:rsidRPr="00EC0DF7">
        <w:rPr>
          <w:lang w:val="en-GB"/>
        </w:rPr>
        <w:t xml:space="preserve"> all employees </w:t>
      </w:r>
      <w:r w:rsidR="007A0AAF">
        <w:rPr>
          <w:lang w:val="en-GB"/>
        </w:rPr>
        <w:t>at</w:t>
      </w:r>
      <w:r w:rsidR="007A0AAF" w:rsidRPr="00EC0DF7">
        <w:rPr>
          <w:lang w:val="en-GB"/>
        </w:rPr>
        <w:t xml:space="preserve"> </w:t>
      </w:r>
      <w:r w:rsidR="006E1923" w:rsidRPr="00EC0DF7">
        <w:rPr>
          <w:lang w:val="en-GB"/>
        </w:rPr>
        <w:t xml:space="preserve">both </w:t>
      </w:r>
      <w:r w:rsidR="00594736" w:rsidRPr="00EC0DF7">
        <w:rPr>
          <w:lang w:val="en-GB"/>
        </w:rPr>
        <w:t xml:space="preserve">firms </w:t>
      </w:r>
      <w:r w:rsidR="006E1923" w:rsidRPr="00EC0DF7">
        <w:rPr>
          <w:lang w:val="en-GB"/>
        </w:rPr>
        <w:t>operate within the same time zone. Despite</w:t>
      </w:r>
      <w:r w:rsidR="007A0AAF">
        <w:rPr>
          <w:lang w:val="en-GB"/>
        </w:rPr>
        <w:t xml:space="preserve"> having</w:t>
      </w:r>
      <w:r w:rsidR="006E1923" w:rsidRPr="00EC0DF7">
        <w:rPr>
          <w:lang w:val="en-GB"/>
        </w:rPr>
        <w:t xml:space="preserve"> flexible working schedules, most of </w:t>
      </w:r>
      <w:r w:rsidR="00C86431" w:rsidRPr="00EC0DF7">
        <w:rPr>
          <w:lang w:val="en-GB"/>
        </w:rPr>
        <w:t xml:space="preserve">the </w:t>
      </w:r>
      <w:r w:rsidR="006E1923" w:rsidRPr="00EC0DF7">
        <w:rPr>
          <w:lang w:val="en-GB"/>
        </w:rPr>
        <w:t xml:space="preserve">employees worked more or less during </w:t>
      </w:r>
      <w:r w:rsidR="000D36D5" w:rsidRPr="00EC0DF7">
        <w:rPr>
          <w:lang w:val="en-GB"/>
        </w:rPr>
        <w:t>regular</w:t>
      </w:r>
      <w:r w:rsidR="006E1923" w:rsidRPr="00EC0DF7">
        <w:rPr>
          <w:lang w:val="en-GB"/>
        </w:rPr>
        <w:t xml:space="preserve"> working hours</w:t>
      </w:r>
      <w:r w:rsidR="00BD6C50" w:rsidRPr="00EC0DF7">
        <w:rPr>
          <w:lang w:val="en-GB"/>
        </w:rPr>
        <w:t xml:space="preserve"> (</w:t>
      </w:r>
      <w:r w:rsidR="00EC0DF7">
        <w:rPr>
          <w:lang w:val="en-GB"/>
        </w:rPr>
        <w:t xml:space="preserve">e.g., </w:t>
      </w:r>
      <w:r w:rsidR="00BD6C50" w:rsidRPr="00EC0DF7">
        <w:rPr>
          <w:lang w:val="en-GB"/>
        </w:rPr>
        <w:t>no shifts</w:t>
      </w:r>
      <w:r w:rsidR="00C86431" w:rsidRPr="00EC0DF7">
        <w:rPr>
          <w:lang w:val="en-GB"/>
        </w:rPr>
        <w:t>)</w:t>
      </w:r>
      <w:r w:rsidR="006E1923" w:rsidRPr="00EC0DF7">
        <w:rPr>
          <w:lang w:val="en-GB"/>
        </w:rPr>
        <w:t xml:space="preserve">. </w:t>
      </w:r>
      <w:r w:rsidR="00AD5ED6" w:rsidRPr="00EC0DF7">
        <w:rPr>
          <w:lang w:val="en-GB"/>
        </w:rPr>
        <w:t>Similarly, w</w:t>
      </w:r>
      <w:r w:rsidR="00AD789B" w:rsidRPr="00EC0DF7">
        <w:rPr>
          <w:lang w:val="en-GB"/>
        </w:rPr>
        <w:t xml:space="preserve">e omitted </w:t>
      </w:r>
      <w:r w:rsidR="00AD5ED6" w:rsidRPr="00EC0DF7">
        <w:rPr>
          <w:lang w:val="en-GB"/>
        </w:rPr>
        <w:t xml:space="preserve">the </w:t>
      </w:r>
      <w:r w:rsidR="00AD789B" w:rsidRPr="00EC0DF7">
        <w:rPr>
          <w:lang w:val="en-GB"/>
        </w:rPr>
        <w:t xml:space="preserve">organization boundary simply because employees of both Officecom and </w:t>
      </w:r>
      <w:r w:rsidR="00AB1B74" w:rsidRPr="00EC0DF7">
        <w:rPr>
          <w:lang w:val="en-GB"/>
        </w:rPr>
        <w:t>Virt</w:t>
      </w:r>
      <w:r w:rsidR="00AB1B74">
        <w:rPr>
          <w:lang w:val="en-GB"/>
        </w:rPr>
        <w:t>c</w:t>
      </w:r>
      <w:r w:rsidR="00AB1B74" w:rsidRPr="00EC0DF7">
        <w:rPr>
          <w:lang w:val="en-GB"/>
        </w:rPr>
        <w:t>om</w:t>
      </w:r>
      <w:r w:rsidR="00AD789B" w:rsidRPr="00EC0DF7">
        <w:rPr>
          <w:lang w:val="en-GB"/>
        </w:rPr>
        <w:t xml:space="preserve"> worked within the boundaries of a single organization. Instead</w:t>
      </w:r>
      <w:r w:rsidR="00AD5ED6" w:rsidRPr="00EC0DF7">
        <w:rPr>
          <w:lang w:val="en-GB"/>
        </w:rPr>
        <w:t>,</w:t>
      </w:r>
      <w:r w:rsidR="00AD789B" w:rsidRPr="00EC0DF7">
        <w:rPr>
          <w:lang w:val="en-GB"/>
        </w:rPr>
        <w:t xml:space="preserve"> we observed discon</w:t>
      </w:r>
      <w:r w:rsidR="00505528" w:rsidRPr="00EC0DF7">
        <w:rPr>
          <w:lang w:val="en-GB"/>
        </w:rPr>
        <w:t>tin</w:t>
      </w:r>
      <w:r w:rsidR="00AD789B" w:rsidRPr="00EC0DF7">
        <w:rPr>
          <w:lang w:val="en-GB"/>
        </w:rPr>
        <w:t xml:space="preserve">uities related to work organization and hierarchy, where employees interacted with existing organizational structure. As this does not match the definition of </w:t>
      </w:r>
      <w:r w:rsidR="007A0AAF">
        <w:rPr>
          <w:lang w:val="en-GB"/>
        </w:rPr>
        <w:t xml:space="preserve">the </w:t>
      </w:r>
      <w:r w:rsidR="00AD789B" w:rsidRPr="00EC0DF7">
        <w:rPr>
          <w:lang w:val="en-GB"/>
        </w:rPr>
        <w:t xml:space="preserve">organization boundary </w:t>
      </w:r>
      <w:r w:rsidR="001B4121" w:rsidRPr="00EC0DF7">
        <w:rPr>
          <w:lang w:val="en-GB"/>
        </w:rPr>
        <w:t xml:space="preserve">envisioned by </w:t>
      </w:r>
      <w:r w:rsidR="001B4121" w:rsidRPr="00EC0DF7">
        <w:rPr>
          <w:lang w:val="en-GB"/>
        </w:rPr>
        <w:fldChar w:fldCharType="begin" w:fldLock="1"/>
      </w:r>
      <w:r w:rsidR="007624D7" w:rsidRPr="00EC0DF7">
        <w:rPr>
          <w:lang w:val="en-GB"/>
        </w:rPr>
        <w:instrText>ADDIN CSL_CITATION { "citationItems" : [ { "id" : "ITEM-1", "itemData" : { "author" : [ { "dropping-particle" : "", "family" : "Chudoba", "given" : "Katherine M", "non-dropping-particle" : "", "parse-names" : false, "suffix" : "" }, { "dropping-particle" : "", "family" : "Wynn", "given" : "Eleanor", "non-dropping-particle" : "", "parse-names" : false, "suffix" : "" }, { "dropping-particle" : "", "family" : "Lu", "given" : "Mei", "non-dropping-particle" : "", "parse-names" : false, "suffix" : "" }, { "dropping-particle" : "", "family" : "Watson-Manheim", "given" : "Mary B", "non-dropping-particle" : "", "parse-names" : false, "suffix" : "" } ], "container-title" : "Information Systems Journal", "id" : "ITEM-1", "issue" : "4", "issued" : { "date-parts" : [ [ "2005" ] ] }, "page" : "279-306", "title" : "How Virtual are We? Measuring and Understanding Its Impact in a Global Organization", "type" : "article-journal", "volume" : "15" }, "uris" : [ "http://www.mendeley.com/documents/?uuid=e83adac9-eb67-48ab-b4f0-20fe81ef1084" ] } ], "mendeley" : { "formattedCitation" : "(Chudoba &lt;i&gt;et al.&lt;/i&gt;, 2005)", "manualFormatting" : "Chudoba et al. (2005)", "plainTextFormattedCitation" : "(Chudoba et al., 2005)", "previouslyFormattedCitation" : "(Chudoba &lt;i&gt;et al.&lt;/i&gt;, 2005)" }, "properties" : {  }, "schema" : "https://github.com/citation-style-language/schema/raw/master/csl-citation.json" }</w:instrText>
      </w:r>
      <w:r w:rsidR="001B4121" w:rsidRPr="00EC0DF7">
        <w:rPr>
          <w:lang w:val="en-GB"/>
        </w:rPr>
        <w:fldChar w:fldCharType="separate"/>
      </w:r>
      <w:r w:rsidR="001B4121" w:rsidRPr="00EC0DF7">
        <w:rPr>
          <w:noProof/>
          <w:lang w:val="en-GB"/>
        </w:rPr>
        <w:t xml:space="preserve">Chudoba </w:t>
      </w:r>
      <w:r w:rsidR="001B4121" w:rsidRPr="00EC0DF7">
        <w:rPr>
          <w:i/>
          <w:noProof/>
          <w:lang w:val="en-GB"/>
        </w:rPr>
        <w:t>et al.</w:t>
      </w:r>
      <w:r w:rsidR="001B4121" w:rsidRPr="00EC0DF7">
        <w:rPr>
          <w:noProof/>
          <w:lang w:val="en-GB"/>
        </w:rPr>
        <w:t xml:space="preserve"> (2005)</w:t>
      </w:r>
      <w:r w:rsidR="001B4121" w:rsidRPr="00EC0DF7">
        <w:rPr>
          <w:lang w:val="en-GB"/>
        </w:rPr>
        <w:fldChar w:fldCharType="end"/>
      </w:r>
      <w:r w:rsidR="001B4121" w:rsidRPr="00EC0DF7">
        <w:rPr>
          <w:lang w:val="en-GB"/>
        </w:rPr>
        <w:t>, we view it as a separate boundary.</w:t>
      </w:r>
    </w:p>
    <w:p w14:paraId="397AB3EB" w14:textId="54EC1FC8" w:rsidR="002C176D" w:rsidRPr="00EC0DF7" w:rsidRDefault="003F3760" w:rsidP="00345F48">
      <w:pPr>
        <w:spacing w:after="0"/>
        <w:rPr>
          <w:rFonts w:cs="Times New Roman"/>
          <w:b/>
          <w:color w:val="000000"/>
          <w:szCs w:val="22"/>
          <w:lang w:val="en-GB"/>
        </w:rPr>
      </w:pPr>
      <w:r w:rsidRPr="00EC0DF7">
        <w:rPr>
          <w:lang w:val="en-GB"/>
        </w:rPr>
        <w:t>Across the five boundaries</w:t>
      </w:r>
      <w:r w:rsidR="00B916FE" w:rsidRPr="00EC0DF7">
        <w:rPr>
          <w:lang w:val="en-GB"/>
        </w:rPr>
        <w:t xml:space="preserve"> that we studied</w:t>
      </w:r>
      <w:r w:rsidRPr="00EC0DF7">
        <w:rPr>
          <w:lang w:val="en-GB"/>
        </w:rPr>
        <w:t xml:space="preserve"> (geography, culture, </w:t>
      </w:r>
      <w:r w:rsidR="001B4121" w:rsidRPr="00EC0DF7">
        <w:rPr>
          <w:lang w:val="en-GB"/>
        </w:rPr>
        <w:t>work organization</w:t>
      </w:r>
      <w:r w:rsidRPr="00EC0DF7">
        <w:rPr>
          <w:lang w:val="en-GB"/>
        </w:rPr>
        <w:t>, work practices and technology)</w:t>
      </w:r>
      <w:r w:rsidR="00B916FE" w:rsidRPr="00EC0DF7">
        <w:rPr>
          <w:lang w:val="en-GB"/>
        </w:rPr>
        <w:t>,</w:t>
      </w:r>
      <w:r w:rsidRPr="00EC0DF7">
        <w:rPr>
          <w:lang w:val="en-GB"/>
        </w:rPr>
        <w:t xml:space="preserve"> we observe</w:t>
      </w:r>
      <w:r w:rsidR="007B4928" w:rsidRPr="00EC0DF7">
        <w:rPr>
          <w:lang w:val="en-GB"/>
        </w:rPr>
        <w:t>d</w:t>
      </w:r>
      <w:r w:rsidRPr="00EC0DF7">
        <w:rPr>
          <w:lang w:val="en-GB"/>
        </w:rPr>
        <w:t xml:space="preserve"> that employees of both </w:t>
      </w:r>
      <w:r w:rsidR="00594736" w:rsidRPr="00EC0DF7">
        <w:rPr>
          <w:lang w:val="en-GB"/>
        </w:rPr>
        <w:t xml:space="preserve">firms </w:t>
      </w:r>
      <w:r w:rsidR="00007C60" w:rsidRPr="00EC0DF7">
        <w:rPr>
          <w:lang w:val="en-GB"/>
        </w:rPr>
        <w:t>perceive</w:t>
      </w:r>
      <w:r w:rsidR="007B4928" w:rsidRPr="00EC0DF7">
        <w:rPr>
          <w:lang w:val="en-GB"/>
        </w:rPr>
        <w:t>d</w:t>
      </w:r>
      <w:r w:rsidR="00007C60" w:rsidRPr="00EC0DF7">
        <w:rPr>
          <w:lang w:val="en-GB"/>
        </w:rPr>
        <w:t xml:space="preserve"> largely similar discontinuities</w:t>
      </w:r>
      <w:r w:rsidR="007A0AAF">
        <w:rPr>
          <w:lang w:val="en-GB"/>
        </w:rPr>
        <w:t>,</w:t>
      </w:r>
      <w:r w:rsidR="007B4928" w:rsidRPr="00EC0DF7">
        <w:rPr>
          <w:lang w:val="en-GB"/>
        </w:rPr>
        <w:t xml:space="preserve"> </w:t>
      </w:r>
      <w:r w:rsidR="007A0AAF">
        <w:rPr>
          <w:lang w:val="en-GB"/>
        </w:rPr>
        <w:t>but we also observed</w:t>
      </w:r>
      <w:r w:rsidR="007A0AAF" w:rsidRPr="00EC0DF7">
        <w:rPr>
          <w:lang w:val="en-GB"/>
        </w:rPr>
        <w:t xml:space="preserve"> </w:t>
      </w:r>
      <w:r w:rsidR="007B4928" w:rsidRPr="00EC0DF7">
        <w:rPr>
          <w:lang w:val="en-GB"/>
        </w:rPr>
        <w:t>some notable differences</w:t>
      </w:r>
      <w:r w:rsidR="00007C60" w:rsidRPr="00EC0DF7">
        <w:rPr>
          <w:lang w:val="en-GB"/>
        </w:rPr>
        <w:t>.</w:t>
      </w:r>
      <w:r w:rsidR="000D3BE9" w:rsidRPr="00EC0DF7">
        <w:rPr>
          <w:lang w:val="en-GB"/>
        </w:rPr>
        <w:t xml:space="preserve"> </w:t>
      </w:r>
      <w:r w:rsidR="00EB1E39" w:rsidRPr="00EC0DF7">
        <w:rPr>
          <w:lang w:val="en-GB"/>
        </w:rPr>
        <w:t xml:space="preserve">The major differences between the two </w:t>
      </w:r>
      <w:r w:rsidR="00594736" w:rsidRPr="00EC0DF7">
        <w:rPr>
          <w:lang w:val="en-GB"/>
        </w:rPr>
        <w:t xml:space="preserve">firms </w:t>
      </w:r>
      <w:r w:rsidR="00737FF6" w:rsidRPr="00EC0DF7">
        <w:rPr>
          <w:lang w:val="en-GB"/>
        </w:rPr>
        <w:t xml:space="preserve">were </w:t>
      </w:r>
      <w:r w:rsidR="00EB1E39" w:rsidRPr="00EC0DF7">
        <w:rPr>
          <w:lang w:val="en-GB"/>
        </w:rPr>
        <w:t xml:space="preserve">apparent in how </w:t>
      </w:r>
      <w:r w:rsidR="000D3BE9" w:rsidRPr="00EC0DF7">
        <w:rPr>
          <w:lang w:val="en-GB"/>
        </w:rPr>
        <w:t xml:space="preserve">the </w:t>
      </w:r>
      <w:r w:rsidR="00594736" w:rsidRPr="00EC0DF7">
        <w:rPr>
          <w:lang w:val="en-GB"/>
        </w:rPr>
        <w:t xml:space="preserve">firms </w:t>
      </w:r>
      <w:r w:rsidR="00EB1E39" w:rsidRPr="00EC0DF7">
        <w:rPr>
          <w:lang w:val="en-GB"/>
        </w:rPr>
        <w:t xml:space="preserve">approached </w:t>
      </w:r>
      <w:r w:rsidR="0081405D">
        <w:rPr>
          <w:lang w:val="en-GB"/>
        </w:rPr>
        <w:t>the construction of</w:t>
      </w:r>
      <w:r w:rsidR="0081405D" w:rsidRPr="00EC0DF7">
        <w:rPr>
          <w:lang w:val="en-GB"/>
        </w:rPr>
        <w:t xml:space="preserve"> </w:t>
      </w:r>
      <w:r w:rsidR="00EB1E39" w:rsidRPr="00EC0DF7">
        <w:rPr>
          <w:lang w:val="en-GB"/>
        </w:rPr>
        <w:t>continuities</w:t>
      </w:r>
      <w:r w:rsidR="003066EA" w:rsidRPr="00EC0DF7">
        <w:rPr>
          <w:lang w:val="en-GB"/>
        </w:rPr>
        <w:t xml:space="preserve">. </w:t>
      </w:r>
      <w:r w:rsidR="00477D4B" w:rsidRPr="00EC0DF7">
        <w:rPr>
          <w:lang w:val="en-GB"/>
        </w:rPr>
        <w:t>These differences manifested along four components</w:t>
      </w:r>
      <w:r w:rsidR="00BC7B0E" w:rsidRPr="00EC0DF7">
        <w:rPr>
          <w:lang w:val="en-GB"/>
        </w:rPr>
        <w:t xml:space="preserve"> of virtuality strategy</w:t>
      </w:r>
      <w:r w:rsidR="001A648E" w:rsidRPr="00EC0DF7">
        <w:rPr>
          <w:lang w:val="en-GB"/>
        </w:rPr>
        <w:t xml:space="preserve"> (</w:t>
      </w:r>
      <w:r w:rsidR="007A0107" w:rsidRPr="00EC0DF7">
        <w:rPr>
          <w:lang w:val="en-GB"/>
        </w:rPr>
        <w:t xml:space="preserve">see </w:t>
      </w:r>
      <w:r w:rsidR="001A648E" w:rsidRPr="00EC0DF7">
        <w:rPr>
          <w:lang w:val="en-GB"/>
        </w:rPr>
        <w:t xml:space="preserve">Table </w:t>
      </w:r>
      <w:r w:rsidR="00D7385B" w:rsidRPr="00EC0DF7">
        <w:rPr>
          <w:lang w:val="en-GB"/>
        </w:rPr>
        <w:t>4</w:t>
      </w:r>
      <w:r w:rsidR="001A648E" w:rsidRPr="00EC0DF7">
        <w:rPr>
          <w:lang w:val="en-GB"/>
        </w:rPr>
        <w:t>)</w:t>
      </w:r>
      <w:r w:rsidR="00BC7B0E" w:rsidRPr="00EC0DF7">
        <w:rPr>
          <w:lang w:val="en-GB"/>
        </w:rPr>
        <w:t>: 1) governance structure</w:t>
      </w:r>
      <w:r w:rsidR="007B5F5A" w:rsidRPr="00EC0DF7">
        <w:rPr>
          <w:lang w:val="en-GB"/>
        </w:rPr>
        <w:t>,</w:t>
      </w:r>
      <w:r w:rsidR="00BC7B0E" w:rsidRPr="00EC0DF7">
        <w:rPr>
          <w:lang w:val="en-GB"/>
        </w:rPr>
        <w:t xml:space="preserve"> 2) role of technology</w:t>
      </w:r>
      <w:r w:rsidR="007B5F5A" w:rsidRPr="00EC0DF7">
        <w:rPr>
          <w:lang w:val="en-GB"/>
        </w:rPr>
        <w:t>,</w:t>
      </w:r>
      <w:r w:rsidR="00BC7B0E" w:rsidRPr="00EC0DF7">
        <w:rPr>
          <w:lang w:val="en-GB"/>
        </w:rPr>
        <w:t xml:space="preserve"> 3) communication management</w:t>
      </w:r>
      <w:r w:rsidR="007B5F5A" w:rsidRPr="00EC0DF7">
        <w:rPr>
          <w:lang w:val="en-GB"/>
        </w:rPr>
        <w:t>, and</w:t>
      </w:r>
      <w:r w:rsidR="00BC7B0E" w:rsidRPr="00EC0DF7">
        <w:rPr>
          <w:lang w:val="en-GB"/>
        </w:rPr>
        <w:t xml:space="preserve"> 4) workflow management</w:t>
      </w:r>
      <w:r w:rsidR="007B5F5A" w:rsidRPr="00EC0DF7">
        <w:rPr>
          <w:lang w:val="en-GB"/>
        </w:rPr>
        <w:t xml:space="preserve">. </w:t>
      </w:r>
      <w:r w:rsidR="001A648E" w:rsidRPr="00EC0DF7">
        <w:rPr>
          <w:lang w:val="en-GB"/>
        </w:rPr>
        <w:t>To construct continuities, Officecom mostly relied on 1) vertical hierarchy</w:t>
      </w:r>
      <w:r w:rsidR="007B5F5A" w:rsidRPr="00EC0DF7">
        <w:rPr>
          <w:lang w:val="en-GB"/>
        </w:rPr>
        <w:t>,</w:t>
      </w:r>
      <w:r w:rsidR="001A648E" w:rsidRPr="00EC0DF7">
        <w:rPr>
          <w:lang w:val="en-GB"/>
        </w:rPr>
        <w:t xml:space="preserve"> 2) </w:t>
      </w:r>
      <w:r w:rsidR="00223B9F" w:rsidRPr="00EC0DF7">
        <w:rPr>
          <w:lang w:val="en-GB"/>
        </w:rPr>
        <w:t>face-to-face</w:t>
      </w:r>
      <w:r w:rsidR="001A648E" w:rsidRPr="00EC0DF7">
        <w:rPr>
          <w:lang w:val="en-GB"/>
        </w:rPr>
        <w:t xml:space="preserve"> meetings complemented by technology (</w:t>
      </w:r>
      <w:r w:rsidR="00EC0DF7">
        <w:rPr>
          <w:lang w:val="en-GB"/>
        </w:rPr>
        <w:t xml:space="preserve">e.g., </w:t>
      </w:r>
      <w:r w:rsidR="001A648E" w:rsidRPr="00EC0DF7">
        <w:rPr>
          <w:lang w:val="en-GB"/>
        </w:rPr>
        <w:t>Google hangouts)</w:t>
      </w:r>
      <w:r w:rsidR="007B5F5A" w:rsidRPr="00EC0DF7">
        <w:rPr>
          <w:lang w:val="en-GB"/>
        </w:rPr>
        <w:t>,</w:t>
      </w:r>
      <w:r w:rsidR="001A648E" w:rsidRPr="00EC0DF7">
        <w:rPr>
          <w:lang w:val="en-GB"/>
        </w:rPr>
        <w:t xml:space="preserve"> 3) </w:t>
      </w:r>
      <w:r w:rsidR="0081405D">
        <w:rPr>
          <w:lang w:val="en-GB"/>
        </w:rPr>
        <w:t xml:space="preserve">an </w:t>
      </w:r>
      <w:r w:rsidR="001A648E" w:rsidRPr="00EC0DF7">
        <w:rPr>
          <w:lang w:val="en-GB"/>
        </w:rPr>
        <w:t xml:space="preserve">open communication policy (both </w:t>
      </w:r>
      <w:r w:rsidR="00223B9F" w:rsidRPr="00EC0DF7">
        <w:rPr>
          <w:lang w:val="en-GB"/>
        </w:rPr>
        <w:t>face-to-face</w:t>
      </w:r>
      <w:r w:rsidR="001A648E" w:rsidRPr="00EC0DF7">
        <w:rPr>
          <w:lang w:val="en-GB"/>
        </w:rPr>
        <w:t xml:space="preserve"> and online)</w:t>
      </w:r>
      <w:r w:rsidR="007B5F5A" w:rsidRPr="00EC0DF7">
        <w:rPr>
          <w:lang w:val="en-GB"/>
        </w:rPr>
        <w:t>,</w:t>
      </w:r>
      <w:r w:rsidR="001A648E" w:rsidRPr="00EC0DF7">
        <w:rPr>
          <w:lang w:val="en-GB"/>
        </w:rPr>
        <w:t xml:space="preserve"> and 4) allocation of work between office and remote location</w:t>
      </w:r>
      <w:r w:rsidR="0081405D">
        <w:rPr>
          <w:lang w:val="en-GB"/>
        </w:rPr>
        <w:t>s</w:t>
      </w:r>
      <w:r w:rsidR="001A648E" w:rsidRPr="00EC0DF7">
        <w:rPr>
          <w:lang w:val="en-GB"/>
        </w:rPr>
        <w:t xml:space="preserve">. Virtcom, on the other hand, used 1) </w:t>
      </w:r>
      <w:r w:rsidR="0081405D">
        <w:rPr>
          <w:lang w:val="en-GB"/>
        </w:rPr>
        <w:t xml:space="preserve">a </w:t>
      </w:r>
      <w:r w:rsidR="001A648E" w:rsidRPr="00EC0DF7">
        <w:rPr>
          <w:lang w:val="en-GB"/>
        </w:rPr>
        <w:t>centrally controlled horizontal hierarchy</w:t>
      </w:r>
      <w:r w:rsidR="007B5F5A" w:rsidRPr="00EC0DF7">
        <w:rPr>
          <w:lang w:val="en-GB"/>
        </w:rPr>
        <w:t>,</w:t>
      </w:r>
      <w:r w:rsidR="001A648E" w:rsidRPr="00EC0DF7">
        <w:rPr>
          <w:lang w:val="en-GB"/>
        </w:rPr>
        <w:t xml:space="preserve"> 2) digitalization and heavy use of technology</w:t>
      </w:r>
      <w:r w:rsidR="007B5F5A" w:rsidRPr="00EC0DF7">
        <w:rPr>
          <w:lang w:val="en-GB"/>
        </w:rPr>
        <w:t>,</w:t>
      </w:r>
      <w:r w:rsidR="001A648E" w:rsidRPr="00EC0DF7">
        <w:rPr>
          <w:lang w:val="en-GB"/>
        </w:rPr>
        <w:t xml:space="preserve"> 3) strict protocol for online communication</w:t>
      </w:r>
      <w:r w:rsidR="007B5F5A" w:rsidRPr="00EC0DF7">
        <w:rPr>
          <w:lang w:val="en-GB"/>
        </w:rPr>
        <w:t>,</w:t>
      </w:r>
      <w:r w:rsidR="001A648E" w:rsidRPr="00EC0DF7">
        <w:rPr>
          <w:lang w:val="en-GB"/>
        </w:rPr>
        <w:t xml:space="preserve"> and 4) extreme flexibility </w:t>
      </w:r>
      <w:r w:rsidR="0081405D">
        <w:rPr>
          <w:lang w:val="en-GB"/>
        </w:rPr>
        <w:t>in the</w:t>
      </w:r>
      <w:r w:rsidR="0081405D" w:rsidRPr="00EC0DF7">
        <w:rPr>
          <w:lang w:val="en-GB"/>
        </w:rPr>
        <w:t xml:space="preserve"> </w:t>
      </w:r>
      <w:r w:rsidR="001A648E" w:rsidRPr="00EC0DF7">
        <w:rPr>
          <w:lang w:val="en-GB"/>
        </w:rPr>
        <w:t>work process.</w:t>
      </w:r>
    </w:p>
    <w:p w14:paraId="42516B5F" w14:textId="730F8AF7" w:rsidR="00477D4B" w:rsidRPr="00EC0DF7" w:rsidRDefault="00477D4B" w:rsidP="00345F48">
      <w:pPr>
        <w:spacing w:after="0"/>
        <w:rPr>
          <w:rFonts w:cs="Times New Roman"/>
          <w:b/>
          <w:color w:val="000000"/>
          <w:szCs w:val="22"/>
          <w:lang w:val="en-GB"/>
        </w:rPr>
      </w:pPr>
      <w:r w:rsidRPr="00EC0DF7">
        <w:rPr>
          <w:rFonts w:cs="Times New Roman"/>
          <w:b/>
          <w:color w:val="000000"/>
          <w:szCs w:val="22"/>
          <w:lang w:val="en-GB"/>
        </w:rPr>
        <w:t xml:space="preserve">Table </w:t>
      </w:r>
      <w:r w:rsidR="00D7385B" w:rsidRPr="00EC0DF7">
        <w:rPr>
          <w:rFonts w:cs="Times New Roman"/>
          <w:b/>
          <w:color w:val="000000"/>
          <w:szCs w:val="22"/>
          <w:lang w:val="en-GB"/>
        </w:rPr>
        <w:t>4</w:t>
      </w:r>
      <w:r w:rsidRPr="00EC0DF7">
        <w:rPr>
          <w:rFonts w:cs="Times New Roman"/>
          <w:b/>
          <w:color w:val="000000"/>
          <w:szCs w:val="22"/>
          <w:lang w:val="en-GB"/>
        </w:rPr>
        <w:t>. Continuity construction approaches in the two case companies</w:t>
      </w:r>
    </w:p>
    <w:tbl>
      <w:tblPr>
        <w:tblStyle w:val="TableGrid"/>
        <w:tblW w:w="8222" w:type="dxa"/>
        <w:tblInd w:w="-5" w:type="dxa"/>
        <w:tblLayout w:type="fixed"/>
        <w:tblLook w:val="04A0" w:firstRow="1" w:lastRow="0" w:firstColumn="1" w:lastColumn="0" w:noHBand="0" w:noVBand="1"/>
      </w:tblPr>
      <w:tblGrid>
        <w:gridCol w:w="1826"/>
        <w:gridCol w:w="3198"/>
        <w:gridCol w:w="3198"/>
      </w:tblGrid>
      <w:tr w:rsidR="00477D4B" w:rsidRPr="00EC0DF7" w14:paraId="7B8583B6" w14:textId="77777777" w:rsidTr="001276E3">
        <w:trPr>
          <w:cantSplit/>
          <w:trHeight w:val="516"/>
        </w:trPr>
        <w:tc>
          <w:tcPr>
            <w:tcW w:w="1826" w:type="dxa"/>
            <w:vAlign w:val="center"/>
          </w:tcPr>
          <w:p w14:paraId="787CA0D3" w14:textId="0D7371B7" w:rsidR="00477D4B" w:rsidRPr="00EC0DF7" w:rsidRDefault="00477D4B">
            <w:pPr>
              <w:spacing w:after="0" w:line="240" w:lineRule="auto"/>
              <w:jc w:val="center"/>
              <w:rPr>
                <w:rFonts w:ascii="Arial" w:hAnsi="Arial" w:cs="Arial"/>
                <w:b/>
                <w:sz w:val="18"/>
                <w:szCs w:val="18"/>
                <w:lang w:val="en-GB"/>
              </w:rPr>
            </w:pPr>
          </w:p>
        </w:tc>
        <w:tc>
          <w:tcPr>
            <w:tcW w:w="3198" w:type="dxa"/>
            <w:vAlign w:val="center"/>
          </w:tcPr>
          <w:p w14:paraId="6032AD05" w14:textId="1A6498AB" w:rsidR="000E0A75" w:rsidRPr="00EC0DF7" w:rsidRDefault="00BC7B0E" w:rsidP="00345F48">
            <w:pPr>
              <w:spacing w:after="0" w:line="240" w:lineRule="auto"/>
              <w:jc w:val="center"/>
              <w:rPr>
                <w:rFonts w:ascii="Arial" w:hAnsi="Arial" w:cs="Arial"/>
                <w:b/>
                <w:sz w:val="18"/>
                <w:szCs w:val="18"/>
                <w:lang w:val="en-GB"/>
              </w:rPr>
            </w:pPr>
            <w:r w:rsidRPr="00EC0DF7">
              <w:rPr>
                <w:rFonts w:ascii="Arial" w:hAnsi="Arial" w:cs="Arial"/>
                <w:b/>
                <w:sz w:val="18"/>
                <w:szCs w:val="18"/>
                <w:lang w:val="en-GB"/>
              </w:rPr>
              <w:t>Officecom</w:t>
            </w:r>
          </w:p>
        </w:tc>
        <w:tc>
          <w:tcPr>
            <w:tcW w:w="3198" w:type="dxa"/>
            <w:vAlign w:val="center"/>
          </w:tcPr>
          <w:p w14:paraId="13248817" w14:textId="56FCFE6A" w:rsidR="00477D4B" w:rsidRPr="00EC0DF7" w:rsidRDefault="00BC7B0E" w:rsidP="00345F48">
            <w:pPr>
              <w:spacing w:after="0" w:line="240" w:lineRule="auto"/>
              <w:jc w:val="center"/>
              <w:rPr>
                <w:rFonts w:ascii="Arial" w:hAnsi="Arial" w:cs="Arial"/>
                <w:b/>
                <w:sz w:val="18"/>
                <w:szCs w:val="18"/>
                <w:lang w:val="en-GB"/>
              </w:rPr>
            </w:pPr>
            <w:r w:rsidRPr="00EC0DF7">
              <w:rPr>
                <w:rFonts w:ascii="Arial" w:hAnsi="Arial" w:cs="Arial"/>
                <w:b/>
                <w:sz w:val="18"/>
                <w:szCs w:val="18"/>
                <w:lang w:val="en-GB"/>
              </w:rPr>
              <w:t>Virtcom</w:t>
            </w:r>
          </w:p>
        </w:tc>
      </w:tr>
      <w:tr w:rsidR="00BC7B0E" w:rsidRPr="00EC0DF7" w14:paraId="4102A3AB" w14:textId="77777777" w:rsidTr="001276E3">
        <w:trPr>
          <w:cantSplit/>
          <w:trHeight w:val="563"/>
        </w:trPr>
        <w:tc>
          <w:tcPr>
            <w:tcW w:w="1826" w:type="dxa"/>
            <w:vAlign w:val="center"/>
          </w:tcPr>
          <w:p w14:paraId="4C1AE782" w14:textId="561CA451" w:rsidR="00BC7B0E" w:rsidRPr="00EC0DF7" w:rsidRDefault="00BC7B0E" w:rsidP="00C57B57">
            <w:pPr>
              <w:spacing w:after="0" w:line="240" w:lineRule="auto"/>
              <w:jc w:val="center"/>
              <w:rPr>
                <w:rFonts w:ascii="Arial" w:hAnsi="Arial" w:cs="Arial"/>
                <w:b/>
                <w:sz w:val="18"/>
                <w:szCs w:val="18"/>
                <w:lang w:val="en-GB"/>
              </w:rPr>
            </w:pPr>
            <w:r w:rsidRPr="00EC0DF7">
              <w:rPr>
                <w:rFonts w:ascii="Arial" w:hAnsi="Arial" w:cs="Arial"/>
                <w:b/>
                <w:sz w:val="18"/>
                <w:szCs w:val="18"/>
                <w:lang w:val="en-GB"/>
              </w:rPr>
              <w:t>Governance</w:t>
            </w:r>
            <w:r w:rsidR="007A0107" w:rsidRPr="00EC0DF7">
              <w:rPr>
                <w:rFonts w:ascii="Arial" w:hAnsi="Arial" w:cs="Arial"/>
                <w:b/>
                <w:sz w:val="18"/>
                <w:szCs w:val="18"/>
                <w:lang w:val="en-GB"/>
              </w:rPr>
              <w:t xml:space="preserve"> structure</w:t>
            </w:r>
          </w:p>
        </w:tc>
        <w:tc>
          <w:tcPr>
            <w:tcW w:w="3198" w:type="dxa"/>
            <w:vAlign w:val="center"/>
          </w:tcPr>
          <w:p w14:paraId="3F3052F3" w14:textId="7D2DF08B" w:rsidR="00BC7B0E" w:rsidRPr="00EC0DF7" w:rsidRDefault="00BC7B0E" w:rsidP="00345F48">
            <w:pPr>
              <w:spacing w:after="0" w:line="240" w:lineRule="auto"/>
              <w:jc w:val="center"/>
              <w:rPr>
                <w:rFonts w:ascii="Arial" w:hAnsi="Arial" w:cs="Arial"/>
                <w:sz w:val="18"/>
                <w:szCs w:val="18"/>
                <w:lang w:val="en-GB"/>
              </w:rPr>
            </w:pPr>
            <w:r w:rsidRPr="00EC0DF7">
              <w:rPr>
                <w:rFonts w:ascii="Arial" w:hAnsi="Arial" w:cs="Arial"/>
                <w:sz w:val="18"/>
                <w:szCs w:val="18"/>
                <w:lang w:val="en-GB"/>
              </w:rPr>
              <w:t>Vertical hierarchy</w:t>
            </w:r>
          </w:p>
        </w:tc>
        <w:tc>
          <w:tcPr>
            <w:tcW w:w="3198" w:type="dxa"/>
            <w:vAlign w:val="center"/>
          </w:tcPr>
          <w:p w14:paraId="3BEAFD42" w14:textId="5F246F53" w:rsidR="00BC7B0E" w:rsidRPr="00EC0DF7" w:rsidRDefault="00BC7B0E" w:rsidP="00345F48">
            <w:pPr>
              <w:spacing w:after="0" w:line="240" w:lineRule="auto"/>
              <w:jc w:val="center"/>
              <w:rPr>
                <w:rFonts w:ascii="Arial" w:hAnsi="Arial" w:cs="Arial"/>
                <w:sz w:val="18"/>
                <w:szCs w:val="18"/>
                <w:lang w:val="en-GB"/>
              </w:rPr>
            </w:pPr>
            <w:r w:rsidRPr="00EC0DF7">
              <w:rPr>
                <w:rFonts w:ascii="Arial" w:hAnsi="Arial" w:cs="Arial"/>
                <w:sz w:val="18"/>
                <w:szCs w:val="18"/>
                <w:lang w:val="en-GB"/>
              </w:rPr>
              <w:t>Centrally controlled flat hierarchy</w:t>
            </w:r>
          </w:p>
        </w:tc>
      </w:tr>
      <w:tr w:rsidR="00BC7B0E" w:rsidRPr="00EC0DF7" w14:paraId="08D940D5" w14:textId="77777777" w:rsidTr="001276E3">
        <w:trPr>
          <w:cantSplit/>
          <w:trHeight w:val="568"/>
        </w:trPr>
        <w:tc>
          <w:tcPr>
            <w:tcW w:w="1826" w:type="dxa"/>
            <w:vAlign w:val="center"/>
          </w:tcPr>
          <w:p w14:paraId="1D4DB708" w14:textId="77777777" w:rsidR="00BC7B0E" w:rsidRPr="00EC0DF7" w:rsidRDefault="00BC7B0E" w:rsidP="00C57B57">
            <w:pPr>
              <w:spacing w:after="0" w:line="240" w:lineRule="auto"/>
              <w:jc w:val="center"/>
              <w:rPr>
                <w:rFonts w:ascii="Arial" w:hAnsi="Arial" w:cs="Arial"/>
                <w:b/>
                <w:sz w:val="18"/>
                <w:szCs w:val="18"/>
                <w:lang w:val="en-GB"/>
              </w:rPr>
            </w:pPr>
            <w:r w:rsidRPr="00EC0DF7">
              <w:rPr>
                <w:rFonts w:ascii="Arial" w:hAnsi="Arial" w:cs="Arial"/>
                <w:b/>
                <w:sz w:val="18"/>
                <w:szCs w:val="18"/>
                <w:lang w:val="en-GB"/>
              </w:rPr>
              <w:t>Role of technology</w:t>
            </w:r>
          </w:p>
        </w:tc>
        <w:tc>
          <w:tcPr>
            <w:tcW w:w="3198" w:type="dxa"/>
            <w:vAlign w:val="center"/>
          </w:tcPr>
          <w:p w14:paraId="49737490" w14:textId="5116C0B7" w:rsidR="00BC7B0E" w:rsidRPr="00EC0DF7" w:rsidRDefault="00BC7B0E" w:rsidP="00345F48">
            <w:pPr>
              <w:spacing w:after="0" w:line="240" w:lineRule="auto"/>
              <w:jc w:val="center"/>
              <w:rPr>
                <w:rFonts w:ascii="Arial" w:hAnsi="Arial" w:cs="Arial"/>
                <w:sz w:val="18"/>
                <w:szCs w:val="18"/>
                <w:lang w:val="en-GB"/>
              </w:rPr>
            </w:pPr>
            <w:r w:rsidRPr="00EC0DF7">
              <w:rPr>
                <w:rFonts w:ascii="Arial" w:hAnsi="Arial" w:cs="Arial"/>
                <w:sz w:val="18"/>
                <w:szCs w:val="18"/>
                <w:lang w:val="en-GB"/>
              </w:rPr>
              <w:t>Complementary to physical presence</w:t>
            </w:r>
          </w:p>
        </w:tc>
        <w:tc>
          <w:tcPr>
            <w:tcW w:w="3198" w:type="dxa"/>
            <w:vAlign w:val="center"/>
          </w:tcPr>
          <w:p w14:paraId="6D4B9D2A" w14:textId="018C211D" w:rsidR="00BC7B0E" w:rsidRPr="00EC0DF7" w:rsidRDefault="00BC7B0E">
            <w:pPr>
              <w:spacing w:after="0" w:line="240" w:lineRule="auto"/>
              <w:jc w:val="center"/>
              <w:rPr>
                <w:rFonts w:ascii="Arial" w:hAnsi="Arial" w:cs="Arial"/>
                <w:sz w:val="18"/>
                <w:szCs w:val="18"/>
                <w:lang w:val="en-GB"/>
              </w:rPr>
            </w:pPr>
            <w:r w:rsidRPr="00EC0DF7">
              <w:rPr>
                <w:rFonts w:ascii="Arial" w:hAnsi="Arial" w:cs="Arial"/>
                <w:sz w:val="18"/>
                <w:szCs w:val="18"/>
                <w:lang w:val="en-GB"/>
              </w:rPr>
              <w:t xml:space="preserve">Substitutive </w:t>
            </w:r>
            <w:r w:rsidR="0081405D">
              <w:rPr>
                <w:rFonts w:ascii="Arial" w:hAnsi="Arial" w:cs="Arial"/>
                <w:sz w:val="18"/>
                <w:szCs w:val="18"/>
                <w:lang w:val="en-GB"/>
              </w:rPr>
              <w:t>for</w:t>
            </w:r>
            <w:r w:rsidR="0081405D" w:rsidRPr="00EC0DF7">
              <w:rPr>
                <w:rFonts w:ascii="Arial" w:hAnsi="Arial" w:cs="Arial"/>
                <w:sz w:val="18"/>
                <w:szCs w:val="18"/>
                <w:lang w:val="en-GB"/>
              </w:rPr>
              <w:t xml:space="preserve"> </w:t>
            </w:r>
            <w:r w:rsidRPr="00EC0DF7">
              <w:rPr>
                <w:rFonts w:ascii="Arial" w:hAnsi="Arial" w:cs="Arial"/>
                <w:sz w:val="18"/>
                <w:szCs w:val="18"/>
                <w:lang w:val="en-GB"/>
              </w:rPr>
              <w:t>physical presence</w:t>
            </w:r>
          </w:p>
        </w:tc>
      </w:tr>
      <w:tr w:rsidR="00BC7B0E" w:rsidRPr="00EC0DF7" w14:paraId="5F2DA28F" w14:textId="77777777" w:rsidTr="001276E3">
        <w:trPr>
          <w:cantSplit/>
          <w:trHeight w:val="563"/>
        </w:trPr>
        <w:tc>
          <w:tcPr>
            <w:tcW w:w="1826" w:type="dxa"/>
            <w:vAlign w:val="center"/>
          </w:tcPr>
          <w:p w14:paraId="1198E680" w14:textId="5B5A6555" w:rsidR="00BC7B0E" w:rsidRPr="00EC0DF7" w:rsidRDefault="00BC7B0E" w:rsidP="00C57B57">
            <w:pPr>
              <w:spacing w:after="0" w:line="240" w:lineRule="auto"/>
              <w:jc w:val="center"/>
              <w:rPr>
                <w:rFonts w:ascii="Arial" w:hAnsi="Arial" w:cs="Arial"/>
                <w:b/>
                <w:sz w:val="18"/>
                <w:szCs w:val="18"/>
                <w:lang w:val="en-GB"/>
              </w:rPr>
            </w:pPr>
            <w:r w:rsidRPr="00EC0DF7">
              <w:rPr>
                <w:rFonts w:ascii="Arial" w:hAnsi="Arial" w:cs="Arial"/>
                <w:b/>
                <w:sz w:val="18"/>
                <w:szCs w:val="18"/>
                <w:lang w:val="en-GB"/>
              </w:rPr>
              <w:t>Communication management</w:t>
            </w:r>
          </w:p>
        </w:tc>
        <w:tc>
          <w:tcPr>
            <w:tcW w:w="3198" w:type="dxa"/>
            <w:vAlign w:val="center"/>
          </w:tcPr>
          <w:p w14:paraId="31CF7C0A" w14:textId="457151E8" w:rsidR="00BC7B0E" w:rsidRPr="00EC0DF7" w:rsidRDefault="00434503" w:rsidP="00345F48">
            <w:pPr>
              <w:spacing w:after="0" w:line="240" w:lineRule="auto"/>
              <w:jc w:val="center"/>
              <w:rPr>
                <w:rFonts w:ascii="Arial" w:hAnsi="Arial" w:cs="Arial"/>
                <w:sz w:val="18"/>
                <w:szCs w:val="18"/>
                <w:lang w:val="en-GB"/>
              </w:rPr>
            </w:pPr>
            <w:r w:rsidRPr="00EC0DF7">
              <w:rPr>
                <w:rFonts w:ascii="Arial" w:hAnsi="Arial" w:cs="Arial"/>
                <w:sz w:val="18"/>
                <w:szCs w:val="18"/>
                <w:lang w:val="en-GB"/>
              </w:rPr>
              <w:t>Flexible communication policy</w:t>
            </w:r>
          </w:p>
        </w:tc>
        <w:tc>
          <w:tcPr>
            <w:tcW w:w="3198" w:type="dxa"/>
            <w:vAlign w:val="center"/>
          </w:tcPr>
          <w:p w14:paraId="7FD666AB" w14:textId="59BE1AAF" w:rsidR="00BC7B0E" w:rsidRPr="00EC0DF7" w:rsidRDefault="00434503" w:rsidP="00345F48">
            <w:pPr>
              <w:spacing w:after="0" w:line="240" w:lineRule="auto"/>
              <w:jc w:val="center"/>
              <w:rPr>
                <w:rFonts w:ascii="Arial" w:hAnsi="Arial" w:cs="Arial"/>
                <w:sz w:val="18"/>
                <w:szCs w:val="18"/>
                <w:lang w:val="en-GB"/>
              </w:rPr>
            </w:pPr>
            <w:r w:rsidRPr="00EC0DF7">
              <w:rPr>
                <w:rFonts w:ascii="Arial" w:hAnsi="Arial" w:cs="Arial"/>
                <w:sz w:val="18"/>
                <w:szCs w:val="18"/>
                <w:lang w:val="en-GB"/>
              </w:rPr>
              <w:t>Rigid communication policy</w:t>
            </w:r>
          </w:p>
        </w:tc>
      </w:tr>
      <w:tr w:rsidR="00BC7B0E" w:rsidRPr="00EC0DF7" w14:paraId="679D50AC" w14:textId="77777777" w:rsidTr="001276E3">
        <w:trPr>
          <w:trHeight w:val="556"/>
        </w:trPr>
        <w:tc>
          <w:tcPr>
            <w:tcW w:w="1826" w:type="dxa"/>
            <w:vAlign w:val="center"/>
          </w:tcPr>
          <w:p w14:paraId="74C22C46" w14:textId="388666E0" w:rsidR="00BC7B0E" w:rsidRPr="00EC0DF7" w:rsidRDefault="00BC7B0E" w:rsidP="00345F48">
            <w:pPr>
              <w:spacing w:after="0" w:line="240" w:lineRule="auto"/>
              <w:jc w:val="center"/>
              <w:rPr>
                <w:sz w:val="18"/>
                <w:szCs w:val="18"/>
                <w:lang w:val="en-GB"/>
              </w:rPr>
            </w:pPr>
            <w:r w:rsidRPr="00EC0DF7">
              <w:rPr>
                <w:rFonts w:ascii="Arial" w:hAnsi="Arial" w:cs="Arial"/>
                <w:b/>
                <w:sz w:val="18"/>
                <w:szCs w:val="18"/>
                <w:lang w:val="en-GB"/>
              </w:rPr>
              <w:t>Workflow management</w:t>
            </w:r>
          </w:p>
        </w:tc>
        <w:tc>
          <w:tcPr>
            <w:tcW w:w="3198" w:type="dxa"/>
            <w:vAlign w:val="center"/>
          </w:tcPr>
          <w:p w14:paraId="582981F3" w14:textId="26819EF1" w:rsidR="00BC7B0E" w:rsidRPr="00EC0DF7" w:rsidRDefault="00E2136B" w:rsidP="00C57B57">
            <w:pPr>
              <w:spacing w:after="0" w:line="240" w:lineRule="auto"/>
              <w:jc w:val="center"/>
              <w:rPr>
                <w:rFonts w:ascii="Arial" w:hAnsi="Arial" w:cs="Arial"/>
                <w:sz w:val="18"/>
                <w:szCs w:val="18"/>
                <w:lang w:val="en-GB"/>
              </w:rPr>
            </w:pPr>
            <w:r w:rsidRPr="00EC0DF7">
              <w:rPr>
                <w:rFonts w:ascii="Arial" w:hAnsi="Arial" w:cs="Arial"/>
                <w:sz w:val="18"/>
                <w:szCs w:val="18"/>
                <w:lang w:val="en-GB"/>
              </w:rPr>
              <w:t>St</w:t>
            </w:r>
            <w:r w:rsidR="00621F35" w:rsidRPr="00EC0DF7">
              <w:rPr>
                <w:rFonts w:ascii="Arial" w:hAnsi="Arial" w:cs="Arial"/>
                <w:sz w:val="18"/>
                <w:szCs w:val="18"/>
                <w:lang w:val="en-GB"/>
              </w:rPr>
              <w:t>ructured, process-</w:t>
            </w:r>
            <w:r w:rsidRPr="00EC0DF7">
              <w:rPr>
                <w:rFonts w:ascii="Arial" w:hAnsi="Arial" w:cs="Arial"/>
                <w:sz w:val="18"/>
                <w:szCs w:val="18"/>
                <w:lang w:val="en-GB"/>
              </w:rPr>
              <w:t>oriented work allocation</w:t>
            </w:r>
          </w:p>
        </w:tc>
        <w:tc>
          <w:tcPr>
            <w:tcW w:w="3198" w:type="dxa"/>
            <w:vAlign w:val="center"/>
          </w:tcPr>
          <w:p w14:paraId="4B6B1F51" w14:textId="47D33E9B" w:rsidR="00BC7B0E" w:rsidRPr="00EC0DF7" w:rsidRDefault="00434503">
            <w:pPr>
              <w:spacing w:after="0" w:line="240" w:lineRule="auto"/>
              <w:jc w:val="center"/>
              <w:rPr>
                <w:rFonts w:ascii="Arial" w:hAnsi="Arial" w:cs="Arial"/>
                <w:sz w:val="18"/>
                <w:szCs w:val="18"/>
                <w:lang w:val="en-GB"/>
              </w:rPr>
            </w:pPr>
            <w:r w:rsidRPr="00EC0DF7">
              <w:rPr>
                <w:rFonts w:ascii="Arial" w:hAnsi="Arial" w:cs="Arial"/>
                <w:sz w:val="18"/>
                <w:szCs w:val="18"/>
                <w:lang w:val="en-GB"/>
              </w:rPr>
              <w:t xml:space="preserve">Flexible, </w:t>
            </w:r>
            <w:r w:rsidR="00E2136B" w:rsidRPr="00EC0DF7">
              <w:rPr>
                <w:rFonts w:ascii="Arial" w:hAnsi="Arial" w:cs="Arial"/>
                <w:sz w:val="18"/>
                <w:szCs w:val="18"/>
                <w:lang w:val="en-GB"/>
              </w:rPr>
              <w:t>outcome</w:t>
            </w:r>
            <w:r w:rsidRPr="00EC0DF7">
              <w:rPr>
                <w:rFonts w:ascii="Arial" w:hAnsi="Arial" w:cs="Arial"/>
                <w:sz w:val="18"/>
                <w:szCs w:val="18"/>
                <w:lang w:val="en-GB"/>
              </w:rPr>
              <w:t>-oriented work allocation</w:t>
            </w:r>
          </w:p>
        </w:tc>
      </w:tr>
    </w:tbl>
    <w:p w14:paraId="0FCC5EE0" w14:textId="285108B7" w:rsidR="00C57B57" w:rsidRPr="00EC0DF7" w:rsidRDefault="00C57B57" w:rsidP="001A648E">
      <w:pPr>
        <w:rPr>
          <w:lang w:val="en-GB"/>
        </w:rPr>
      </w:pPr>
    </w:p>
    <w:p w14:paraId="07CD238F" w14:textId="34705D39" w:rsidR="00927A2E" w:rsidRPr="00EC0DF7" w:rsidRDefault="001A648E" w:rsidP="001A648E">
      <w:pPr>
        <w:rPr>
          <w:lang w:val="en-GB"/>
        </w:rPr>
      </w:pPr>
      <w:r w:rsidRPr="00EC0DF7">
        <w:rPr>
          <w:i/>
          <w:lang w:val="en-GB"/>
        </w:rPr>
        <w:lastRenderedPageBreak/>
        <w:t>Organizational hierarchy</w:t>
      </w:r>
      <w:r w:rsidRPr="00EC0DF7">
        <w:rPr>
          <w:lang w:val="en-GB"/>
        </w:rPr>
        <w:t xml:space="preserve"> allows an organization to structure people within the virtual work environment to fit </w:t>
      </w:r>
      <w:r w:rsidR="00DD54DC">
        <w:rPr>
          <w:lang w:val="en-GB"/>
        </w:rPr>
        <w:t xml:space="preserve">the </w:t>
      </w:r>
      <w:r w:rsidRPr="00EC0DF7">
        <w:rPr>
          <w:lang w:val="en-GB"/>
        </w:rPr>
        <w:t xml:space="preserve">work process. Options range from </w:t>
      </w:r>
      <w:r w:rsidR="00DD54DC">
        <w:rPr>
          <w:lang w:val="en-GB"/>
        </w:rPr>
        <w:t xml:space="preserve">a </w:t>
      </w:r>
      <w:r w:rsidRPr="00EC0DF7">
        <w:rPr>
          <w:lang w:val="en-GB"/>
        </w:rPr>
        <w:t xml:space="preserve">strong vertical hierarchy to </w:t>
      </w:r>
      <w:r w:rsidR="00DD54DC">
        <w:rPr>
          <w:lang w:val="en-GB"/>
        </w:rPr>
        <w:t xml:space="preserve">a </w:t>
      </w:r>
      <w:r w:rsidR="00C924C3" w:rsidRPr="00EC0DF7">
        <w:rPr>
          <w:lang w:val="en-GB"/>
        </w:rPr>
        <w:t xml:space="preserve">completely </w:t>
      </w:r>
      <w:r w:rsidRPr="00EC0DF7">
        <w:rPr>
          <w:lang w:val="en-GB"/>
        </w:rPr>
        <w:t xml:space="preserve">flat horizontal hierarchy. </w:t>
      </w:r>
      <w:r w:rsidR="00B24D01" w:rsidRPr="00EC0DF7">
        <w:rPr>
          <w:lang w:val="en-GB"/>
        </w:rPr>
        <w:t>Our findings suggest that o</w:t>
      </w:r>
      <w:r w:rsidRPr="00EC0DF7">
        <w:rPr>
          <w:lang w:val="en-GB"/>
        </w:rPr>
        <w:t>rganizational hierarchy is useful in addressing discontinuities related to, for example, interdependence, professional isolation, and employee integration</w:t>
      </w:r>
      <w:r w:rsidR="00B24D01" w:rsidRPr="00EC0DF7">
        <w:rPr>
          <w:lang w:val="en-GB"/>
        </w:rPr>
        <w:t xml:space="preserve"> in virtual organizations</w:t>
      </w:r>
      <w:r w:rsidRPr="00EC0DF7">
        <w:rPr>
          <w:lang w:val="en-GB"/>
        </w:rPr>
        <w:t xml:space="preserve">. </w:t>
      </w:r>
      <w:r w:rsidR="00DD54DC">
        <w:rPr>
          <w:lang w:val="en-GB"/>
        </w:rPr>
        <w:t>In</w:t>
      </w:r>
      <w:r w:rsidR="00DD54DC" w:rsidRPr="00DD54DC">
        <w:rPr>
          <w:lang w:val="en-GB"/>
        </w:rPr>
        <w:t xml:space="preserve"> this study</w:t>
      </w:r>
      <w:r w:rsidR="00DD54DC">
        <w:rPr>
          <w:lang w:val="en-GB"/>
        </w:rPr>
        <w:t>,</w:t>
      </w:r>
      <w:r w:rsidR="00DD54DC" w:rsidRPr="00DD54DC">
        <w:rPr>
          <w:lang w:val="en-GB"/>
        </w:rPr>
        <w:t xml:space="preserve"> </w:t>
      </w:r>
      <w:r w:rsidR="00DD54DC">
        <w:rPr>
          <w:lang w:val="en-GB"/>
        </w:rPr>
        <w:t>w</w:t>
      </w:r>
      <w:r w:rsidRPr="00EC0DF7">
        <w:rPr>
          <w:lang w:val="en-GB"/>
        </w:rPr>
        <w:t>e observe both ends of the spectrum, where Officecom has set up a vertical hierarchy (</w:t>
      </w:r>
      <w:r w:rsidR="00EC0DF7">
        <w:rPr>
          <w:lang w:val="en-GB"/>
        </w:rPr>
        <w:t xml:space="preserve">e.g., </w:t>
      </w:r>
      <w:r w:rsidRPr="00EC0DF7">
        <w:rPr>
          <w:lang w:val="en-GB"/>
        </w:rPr>
        <w:t xml:space="preserve">management group, senior experts, working teams) to address discontinuities, while </w:t>
      </w:r>
      <w:r w:rsidR="00FD073E" w:rsidRPr="00EC0DF7">
        <w:rPr>
          <w:lang w:val="en-GB"/>
        </w:rPr>
        <w:t xml:space="preserve">highly virtual </w:t>
      </w:r>
      <w:r w:rsidRPr="00EC0DF7">
        <w:rPr>
          <w:lang w:val="en-GB"/>
        </w:rPr>
        <w:t>Virtcom relies on a flat hierarchy that is centrally controlled by Virt.CEO and Virt.Owner.</w:t>
      </w:r>
      <w:r w:rsidR="00314A9A" w:rsidRPr="00EC0DF7">
        <w:rPr>
          <w:lang w:val="en-GB"/>
        </w:rPr>
        <w:t xml:space="preserve"> </w:t>
      </w:r>
      <w:r w:rsidR="00C13251" w:rsidRPr="00EC0DF7">
        <w:rPr>
          <w:lang w:val="en-GB"/>
        </w:rPr>
        <w:t xml:space="preserve">We interpret </w:t>
      </w:r>
      <w:r w:rsidR="00DD54DC">
        <w:rPr>
          <w:lang w:val="en-GB"/>
        </w:rPr>
        <w:t xml:space="preserve">these </w:t>
      </w:r>
      <w:r w:rsidR="00C13251" w:rsidRPr="00EC0DF7">
        <w:rPr>
          <w:lang w:val="en-GB"/>
        </w:rPr>
        <w:t xml:space="preserve">results as </w:t>
      </w:r>
      <w:r w:rsidR="00DD54DC">
        <w:rPr>
          <w:lang w:val="en-GB"/>
        </w:rPr>
        <w:t>suggesting</w:t>
      </w:r>
      <w:r w:rsidR="00C13251" w:rsidRPr="00EC0DF7">
        <w:rPr>
          <w:lang w:val="en-GB"/>
        </w:rPr>
        <w:t xml:space="preserve"> that </w:t>
      </w:r>
      <w:r w:rsidR="007B5F5A" w:rsidRPr="00EC0DF7">
        <w:rPr>
          <w:lang w:val="en-GB"/>
        </w:rPr>
        <w:t xml:space="preserve">a </w:t>
      </w:r>
      <w:r w:rsidR="00C13251" w:rsidRPr="00EC0DF7">
        <w:rPr>
          <w:lang w:val="en-GB"/>
        </w:rPr>
        <w:t xml:space="preserve">flat hierarchy provides individual employees with more decision-making power </w:t>
      </w:r>
      <w:r w:rsidR="00DD54DC">
        <w:rPr>
          <w:lang w:val="en-GB"/>
        </w:rPr>
        <w:t>and</w:t>
      </w:r>
      <w:r w:rsidR="00C13251" w:rsidRPr="00EC0DF7">
        <w:rPr>
          <w:lang w:val="en-GB"/>
        </w:rPr>
        <w:t xml:space="preserve"> responsibility</w:t>
      </w:r>
      <w:r w:rsidR="00DD54DC">
        <w:rPr>
          <w:lang w:val="en-GB"/>
        </w:rPr>
        <w:t>,</w:t>
      </w:r>
      <w:r w:rsidR="00C13251" w:rsidRPr="00EC0DF7">
        <w:rPr>
          <w:lang w:val="en-GB"/>
        </w:rPr>
        <w:t xml:space="preserve"> </w:t>
      </w:r>
      <w:r w:rsidR="00DD54DC">
        <w:rPr>
          <w:lang w:val="en-GB"/>
        </w:rPr>
        <w:t>resulting</w:t>
      </w:r>
      <w:r w:rsidR="00C13251" w:rsidRPr="00EC0DF7">
        <w:rPr>
          <w:lang w:val="en-GB"/>
        </w:rPr>
        <w:t xml:space="preserve"> in decreased interdependence among employees as well as </w:t>
      </w:r>
      <w:r w:rsidR="00B23ACE">
        <w:rPr>
          <w:lang w:val="en-GB"/>
        </w:rPr>
        <w:t>their</w:t>
      </w:r>
      <w:r w:rsidR="00DD54DC">
        <w:rPr>
          <w:lang w:val="en-GB"/>
        </w:rPr>
        <w:t xml:space="preserve"> </w:t>
      </w:r>
      <w:r w:rsidR="00C13251" w:rsidRPr="00EC0DF7">
        <w:rPr>
          <w:lang w:val="en-GB"/>
        </w:rPr>
        <w:t xml:space="preserve">increased sense of ownership over the process and operations of the firm. </w:t>
      </w:r>
      <w:r w:rsidR="00C74151" w:rsidRPr="00EC0DF7">
        <w:rPr>
          <w:lang w:val="en-GB"/>
        </w:rPr>
        <w:t>The single step between the company</w:t>
      </w:r>
      <w:r w:rsidR="00B23ACE">
        <w:rPr>
          <w:lang w:val="en-GB"/>
        </w:rPr>
        <w:t>’s</w:t>
      </w:r>
      <w:r w:rsidR="00C74151" w:rsidRPr="00EC0DF7">
        <w:rPr>
          <w:lang w:val="en-GB"/>
        </w:rPr>
        <w:t xml:space="preserve"> top management and employees creates a support structure where</w:t>
      </w:r>
      <w:r w:rsidR="00B23ACE">
        <w:rPr>
          <w:lang w:val="en-GB"/>
        </w:rPr>
        <w:t>in</w:t>
      </w:r>
      <w:r w:rsidR="00C74151" w:rsidRPr="00EC0DF7">
        <w:rPr>
          <w:lang w:val="en-GB"/>
        </w:rPr>
        <w:t xml:space="preserve"> employees do not feel </w:t>
      </w:r>
      <w:r w:rsidR="00B23ACE">
        <w:rPr>
          <w:lang w:val="en-GB"/>
        </w:rPr>
        <w:t>excessively</w:t>
      </w:r>
      <w:r w:rsidR="00B23ACE" w:rsidRPr="00EC0DF7">
        <w:rPr>
          <w:lang w:val="en-GB"/>
        </w:rPr>
        <w:t xml:space="preserve"> </w:t>
      </w:r>
      <w:r w:rsidR="00792BC0" w:rsidRPr="00EC0DF7">
        <w:rPr>
          <w:lang w:val="en-GB"/>
        </w:rPr>
        <w:t>distanced</w:t>
      </w:r>
      <w:r w:rsidR="00C74151" w:rsidRPr="00EC0DF7">
        <w:rPr>
          <w:lang w:val="en-GB"/>
        </w:rPr>
        <w:t xml:space="preserve"> from the core of the firm. These features of the flat hierarchy </w:t>
      </w:r>
      <w:r w:rsidR="00B23ACE">
        <w:rPr>
          <w:lang w:val="en-GB"/>
        </w:rPr>
        <w:t>are well suited</w:t>
      </w:r>
      <w:r w:rsidR="00C74151" w:rsidRPr="00EC0DF7">
        <w:rPr>
          <w:lang w:val="en-GB"/>
        </w:rPr>
        <w:t xml:space="preserve"> to </w:t>
      </w:r>
      <w:r w:rsidR="00B23ACE">
        <w:rPr>
          <w:lang w:val="en-GB"/>
        </w:rPr>
        <w:t>a</w:t>
      </w:r>
      <w:r w:rsidR="00B23ACE" w:rsidRPr="00EC0DF7">
        <w:rPr>
          <w:lang w:val="en-GB"/>
        </w:rPr>
        <w:t xml:space="preserve"> </w:t>
      </w:r>
      <w:r w:rsidR="00C74151" w:rsidRPr="00EC0DF7">
        <w:rPr>
          <w:lang w:val="en-GB"/>
        </w:rPr>
        <w:t xml:space="preserve">highly virtual organization where conventional approaches to employee management may be </w:t>
      </w:r>
      <w:r w:rsidR="003F61B4" w:rsidRPr="00EC0DF7">
        <w:rPr>
          <w:lang w:val="en-GB"/>
        </w:rPr>
        <w:t xml:space="preserve">perceived as </w:t>
      </w:r>
      <w:r w:rsidR="00AB1B74" w:rsidRPr="00EC0DF7">
        <w:rPr>
          <w:lang w:val="en-GB"/>
        </w:rPr>
        <w:t>inappropriate</w:t>
      </w:r>
      <w:r w:rsidR="00C74151" w:rsidRPr="00EC0DF7">
        <w:rPr>
          <w:lang w:val="en-GB"/>
        </w:rPr>
        <w:t xml:space="preserve">. </w:t>
      </w:r>
      <w:r w:rsidR="00927A2E" w:rsidRPr="00EC0DF7">
        <w:rPr>
          <w:lang w:val="en-GB"/>
        </w:rPr>
        <w:t>Findings from earlier research in the field of psychology</w:t>
      </w:r>
      <w:r w:rsidR="00FD073E" w:rsidRPr="00EC0DF7">
        <w:rPr>
          <w:lang w:val="en-GB"/>
        </w:rPr>
        <w:t xml:space="preserve"> support this view. </w:t>
      </w:r>
      <w:r w:rsidR="003D7E69" w:rsidRPr="00EC0DF7">
        <w:rPr>
          <w:lang w:val="en-GB"/>
        </w:rPr>
        <w:t xml:space="preserve">Hoch and Kozlowski </w:t>
      </w:r>
      <w:r w:rsidR="003D7E69" w:rsidRPr="00EC0DF7">
        <w:rPr>
          <w:lang w:val="en-GB"/>
        </w:rPr>
        <w:fldChar w:fldCharType="begin" w:fldLock="1"/>
      </w:r>
      <w:r w:rsidR="00341AFC">
        <w:rPr>
          <w:lang w:val="en-GB"/>
        </w:rPr>
        <w:instrText>ADDIN CSL_CITATION { "citationItems" : [ { "id" : "ITEM-1", "itemData" : { "DOI" : "10.1037/a0030264", "ISBN" : "0021-9010; 1939-1854", "ISSN" : "1939-1854", "PMID" : "23205494", "abstract" : "Using a field sample of 101 virtual teams, this research empirically evaluates the impact of traditional hierarchical leadership, structural supports, and shared team leadership on team performance. Building on Bell and Kozlowski's (2002) work, we expected structural supports and shared team leadership to be more, and hierarchical leadership to be less, strongly related to team performance when teams were more virtual in nature. As predicted, results from moderation analyses indicated that the extent to which teams were more virtual attenuated relations between hierarchical leadership and team performance but strengthened relations for structural supports and team performance. However, shared team leadership was significantly related to team performance regardless of the degree of virtuality. Results are discussed in terms of needed research extensions for understanding leadership processes in virtual teams and practical implications for leading virtual teams.", "author" : [ { "dropping-particle" : "", "family" : "Hoch", "given" : "Julia E.", "non-dropping-particle" : "", "parse-names" : false, "suffix" : "" }, { "dropping-particle" : "", "family" : "Kozlowski", "given" : "Steve W J", "non-dropping-particle" : "", "parse-names" : false, "suffix" : "" } ], "container-title" : "The Journal of Applied Psychology", "id" : "ITEM-1", "issue" : "3", "issued" : { "date-parts" : [ [ "2014" ] ] }, "page" : "390-403", "title" : "Leading Virtual Teams: Hierarchical Leadership, Structural Supports, and Shared Team Leadership", "type" : "article-journal", "volume" : "99" }, "uris" : [ "http://www.mendeley.com/documents/?uuid=224b3a08-8a72-440b-9346-f537a0d8b41b" ] } ], "mendeley" : { "formattedCitation" : "(Hoch and Kozlowski, 2014)", "manualFormatting" : "(2014)", "plainTextFormattedCitation" : "(Hoch and Kozlowski, 2014)", "previouslyFormattedCitation" : "(Hoch and Kozlowski, 2014)" }, "properties" : {  }, "schema" : "https://github.com/citation-style-language/schema/raw/master/csl-citation.json" }</w:instrText>
      </w:r>
      <w:r w:rsidR="003D7E69" w:rsidRPr="00EC0DF7">
        <w:rPr>
          <w:lang w:val="en-GB"/>
        </w:rPr>
        <w:fldChar w:fldCharType="separate"/>
      </w:r>
      <w:r w:rsidR="003D7E69" w:rsidRPr="00EC0DF7">
        <w:rPr>
          <w:noProof/>
          <w:lang w:val="en-GB"/>
        </w:rPr>
        <w:t>(2014)</w:t>
      </w:r>
      <w:r w:rsidR="003D7E69" w:rsidRPr="00EC0DF7">
        <w:rPr>
          <w:lang w:val="en-GB"/>
        </w:rPr>
        <w:fldChar w:fldCharType="end"/>
      </w:r>
      <w:r w:rsidR="0085624E" w:rsidRPr="00EC0DF7">
        <w:rPr>
          <w:lang w:val="en-GB"/>
        </w:rPr>
        <w:t xml:space="preserve"> </w:t>
      </w:r>
      <w:r w:rsidR="00FD073E" w:rsidRPr="00EC0DF7">
        <w:rPr>
          <w:lang w:val="en-GB"/>
        </w:rPr>
        <w:t xml:space="preserve">observed </w:t>
      </w:r>
      <w:r w:rsidR="00927A2E" w:rsidRPr="00EC0DF7">
        <w:rPr>
          <w:lang w:val="en-GB"/>
        </w:rPr>
        <w:t xml:space="preserve">the weakened relationship </w:t>
      </w:r>
      <w:r w:rsidR="00C74151" w:rsidRPr="00EC0DF7">
        <w:rPr>
          <w:lang w:val="en-GB"/>
        </w:rPr>
        <w:t>between</w:t>
      </w:r>
      <w:r w:rsidR="00FF3308" w:rsidRPr="00EC0DF7">
        <w:rPr>
          <w:lang w:val="en-GB"/>
        </w:rPr>
        <w:t xml:space="preserve"> </w:t>
      </w:r>
      <w:r w:rsidR="00927A2E" w:rsidRPr="00EC0DF7">
        <w:rPr>
          <w:lang w:val="en-GB"/>
        </w:rPr>
        <w:t>hierarchical leadership and team performance in highly virtual organizations, whereas shared leadership</w:t>
      </w:r>
      <w:r w:rsidR="003F61B4" w:rsidRPr="00EC0DF7">
        <w:rPr>
          <w:lang w:val="en-GB"/>
        </w:rPr>
        <w:t xml:space="preserve"> and</w:t>
      </w:r>
      <w:r w:rsidR="0068004A" w:rsidRPr="00EC0DF7">
        <w:rPr>
          <w:lang w:val="en-GB"/>
        </w:rPr>
        <w:t xml:space="preserve"> structural support</w:t>
      </w:r>
      <w:r w:rsidR="00927A2E" w:rsidRPr="00EC0DF7">
        <w:rPr>
          <w:lang w:val="en-GB"/>
        </w:rPr>
        <w:t xml:space="preserve"> </w:t>
      </w:r>
      <w:r w:rsidR="0068004A" w:rsidRPr="00EC0DF7">
        <w:rPr>
          <w:lang w:val="en-GB"/>
        </w:rPr>
        <w:t>ha</w:t>
      </w:r>
      <w:r w:rsidR="00636B5B" w:rsidRPr="00EC0DF7">
        <w:rPr>
          <w:lang w:val="en-GB"/>
        </w:rPr>
        <w:t>d</w:t>
      </w:r>
      <w:r w:rsidR="00927A2E" w:rsidRPr="00EC0DF7">
        <w:rPr>
          <w:lang w:val="en-GB"/>
        </w:rPr>
        <w:t xml:space="preserve"> a positive impact on performance in </w:t>
      </w:r>
      <w:r w:rsidR="00CC4608" w:rsidRPr="00EC0DF7">
        <w:rPr>
          <w:lang w:val="en-GB"/>
        </w:rPr>
        <w:t>such</w:t>
      </w:r>
      <w:r w:rsidR="00927A2E" w:rsidRPr="00EC0DF7">
        <w:rPr>
          <w:lang w:val="en-GB"/>
        </w:rPr>
        <w:t xml:space="preserve"> organization</w:t>
      </w:r>
      <w:r w:rsidR="00590C1A" w:rsidRPr="00EC0DF7">
        <w:rPr>
          <w:lang w:val="en-GB"/>
        </w:rPr>
        <w:t>s</w:t>
      </w:r>
      <w:r w:rsidR="00927A2E" w:rsidRPr="00EC0DF7">
        <w:rPr>
          <w:lang w:val="en-GB"/>
        </w:rPr>
        <w:t xml:space="preserve">. </w:t>
      </w:r>
      <w:r w:rsidR="00FD073E" w:rsidRPr="00EC0DF7">
        <w:rPr>
          <w:lang w:val="en-GB"/>
        </w:rPr>
        <w:t>Based on this discussion</w:t>
      </w:r>
      <w:r w:rsidR="003F61B4" w:rsidRPr="00EC0DF7">
        <w:rPr>
          <w:lang w:val="en-GB"/>
        </w:rPr>
        <w:t>,</w:t>
      </w:r>
      <w:r w:rsidR="00FD073E" w:rsidRPr="00EC0DF7">
        <w:rPr>
          <w:lang w:val="en-GB"/>
        </w:rPr>
        <w:t xml:space="preserve"> we make </w:t>
      </w:r>
      <w:r w:rsidR="003F61B4" w:rsidRPr="00EC0DF7">
        <w:rPr>
          <w:lang w:val="en-GB"/>
        </w:rPr>
        <w:t xml:space="preserve">the </w:t>
      </w:r>
      <w:r w:rsidR="00FD073E" w:rsidRPr="00EC0DF7">
        <w:rPr>
          <w:lang w:val="en-GB"/>
        </w:rPr>
        <w:t xml:space="preserve">following </w:t>
      </w:r>
      <w:r w:rsidR="00A05611" w:rsidRPr="00EC0DF7">
        <w:rPr>
          <w:lang w:val="en-GB"/>
        </w:rPr>
        <w:t>proposition</w:t>
      </w:r>
      <w:r w:rsidR="00FD073E" w:rsidRPr="00EC0DF7">
        <w:rPr>
          <w:lang w:val="en-GB"/>
        </w:rPr>
        <w:t>s:</w:t>
      </w:r>
    </w:p>
    <w:p w14:paraId="11E17E5E" w14:textId="26A0CF79" w:rsidR="00E701CE" w:rsidRPr="00EC0DF7" w:rsidRDefault="00A05611" w:rsidP="001A648E">
      <w:pPr>
        <w:rPr>
          <w:i/>
          <w:lang w:val="en-GB"/>
        </w:rPr>
      </w:pPr>
      <w:r w:rsidRPr="00EC0DF7">
        <w:rPr>
          <w:i/>
          <w:lang w:val="en-GB"/>
        </w:rPr>
        <w:t>Proposition</w:t>
      </w:r>
      <w:r w:rsidR="00E701CE" w:rsidRPr="00EC0DF7">
        <w:rPr>
          <w:i/>
          <w:lang w:val="en-GB"/>
        </w:rPr>
        <w:t xml:space="preserve"> 1</w:t>
      </w:r>
      <w:r w:rsidR="0097392A" w:rsidRPr="00EC0DF7">
        <w:rPr>
          <w:i/>
          <w:lang w:val="en-GB"/>
        </w:rPr>
        <w:t>a</w:t>
      </w:r>
      <w:r w:rsidR="00E701CE" w:rsidRPr="00EC0DF7">
        <w:rPr>
          <w:i/>
          <w:lang w:val="en-GB"/>
        </w:rPr>
        <w:t xml:space="preserve">: Organizations with </w:t>
      </w:r>
      <w:r w:rsidR="00F14888">
        <w:rPr>
          <w:i/>
          <w:lang w:val="en-GB"/>
        </w:rPr>
        <w:t xml:space="preserve">a </w:t>
      </w:r>
      <w:r w:rsidR="00E701CE" w:rsidRPr="00EC0DF7">
        <w:rPr>
          <w:i/>
          <w:lang w:val="en-GB"/>
        </w:rPr>
        <w:t>high degree of virtuality will</w:t>
      </w:r>
      <w:r w:rsidR="00DE3666" w:rsidRPr="00EC0DF7">
        <w:rPr>
          <w:i/>
          <w:lang w:val="en-GB"/>
        </w:rPr>
        <w:t xml:space="preserve"> be more likely to</w:t>
      </w:r>
      <w:r w:rsidR="00E701CE" w:rsidRPr="00EC0DF7">
        <w:rPr>
          <w:i/>
          <w:lang w:val="en-GB"/>
        </w:rPr>
        <w:t xml:space="preserve"> adopt </w:t>
      </w:r>
      <w:r w:rsidR="00F14888">
        <w:rPr>
          <w:i/>
          <w:lang w:val="en-GB"/>
        </w:rPr>
        <w:t xml:space="preserve">a </w:t>
      </w:r>
      <w:r w:rsidR="00E701CE" w:rsidRPr="00EC0DF7">
        <w:rPr>
          <w:i/>
          <w:lang w:val="en-GB"/>
        </w:rPr>
        <w:t>flat organizational hierarchy</w:t>
      </w:r>
      <w:r w:rsidR="0097392A" w:rsidRPr="00EC0DF7">
        <w:rPr>
          <w:i/>
          <w:lang w:val="en-GB"/>
        </w:rPr>
        <w:t xml:space="preserve"> to overcome</w:t>
      </w:r>
      <w:r w:rsidR="00A371A1" w:rsidRPr="00EC0DF7">
        <w:rPr>
          <w:i/>
          <w:lang w:val="en-GB"/>
        </w:rPr>
        <w:t xml:space="preserve"> or prevent</w:t>
      </w:r>
      <w:r w:rsidR="0097392A" w:rsidRPr="00EC0DF7">
        <w:rPr>
          <w:i/>
          <w:lang w:val="en-GB"/>
        </w:rPr>
        <w:t xml:space="preserve"> virtual work discontinuities.</w:t>
      </w:r>
    </w:p>
    <w:p w14:paraId="5ABE21AA" w14:textId="0A90B322" w:rsidR="0097392A" w:rsidRPr="00EC0DF7" w:rsidRDefault="00A05611" w:rsidP="001A648E">
      <w:pPr>
        <w:rPr>
          <w:i/>
          <w:lang w:val="en-GB"/>
        </w:rPr>
      </w:pPr>
      <w:r w:rsidRPr="00EC0DF7">
        <w:rPr>
          <w:i/>
          <w:lang w:val="en-GB"/>
        </w:rPr>
        <w:t>Proposition</w:t>
      </w:r>
      <w:r w:rsidR="0097392A" w:rsidRPr="00EC0DF7">
        <w:rPr>
          <w:i/>
          <w:lang w:val="en-GB"/>
        </w:rPr>
        <w:t xml:space="preserve"> 1b: Organizations with </w:t>
      </w:r>
      <w:r w:rsidR="00F14888">
        <w:rPr>
          <w:i/>
          <w:lang w:val="en-GB"/>
        </w:rPr>
        <w:t xml:space="preserve">a </w:t>
      </w:r>
      <w:r w:rsidR="0094473D" w:rsidRPr="00EC0DF7">
        <w:rPr>
          <w:i/>
          <w:lang w:val="en-GB"/>
        </w:rPr>
        <w:t>low</w:t>
      </w:r>
      <w:r w:rsidR="0097392A" w:rsidRPr="00EC0DF7">
        <w:rPr>
          <w:i/>
          <w:lang w:val="en-GB"/>
        </w:rPr>
        <w:t xml:space="preserve"> degree of virtuality will </w:t>
      </w:r>
      <w:r w:rsidR="008E6594" w:rsidRPr="00EC0DF7">
        <w:rPr>
          <w:i/>
          <w:lang w:val="en-GB"/>
        </w:rPr>
        <w:t xml:space="preserve">be more likely to </w:t>
      </w:r>
      <w:r w:rsidR="0097392A" w:rsidRPr="00EC0DF7">
        <w:rPr>
          <w:i/>
          <w:lang w:val="en-GB"/>
        </w:rPr>
        <w:t>adopt</w:t>
      </w:r>
      <w:r w:rsidR="00F14888">
        <w:rPr>
          <w:i/>
          <w:lang w:val="en-GB"/>
        </w:rPr>
        <w:t xml:space="preserve"> a</w:t>
      </w:r>
      <w:r w:rsidR="0097392A" w:rsidRPr="00EC0DF7">
        <w:rPr>
          <w:i/>
          <w:lang w:val="en-GB"/>
        </w:rPr>
        <w:t xml:space="preserve"> </w:t>
      </w:r>
      <w:r w:rsidR="0094473D" w:rsidRPr="00EC0DF7">
        <w:rPr>
          <w:i/>
          <w:lang w:val="en-GB"/>
        </w:rPr>
        <w:t>vertical</w:t>
      </w:r>
      <w:r w:rsidR="0097392A" w:rsidRPr="00EC0DF7">
        <w:rPr>
          <w:i/>
          <w:lang w:val="en-GB"/>
        </w:rPr>
        <w:t xml:space="preserve"> organizational hierarchy to overcome</w:t>
      </w:r>
      <w:r w:rsidR="00A371A1" w:rsidRPr="00EC0DF7">
        <w:rPr>
          <w:i/>
          <w:lang w:val="en-GB"/>
        </w:rPr>
        <w:t xml:space="preserve"> or prevent</w:t>
      </w:r>
      <w:r w:rsidR="0097392A" w:rsidRPr="00EC0DF7">
        <w:rPr>
          <w:i/>
          <w:lang w:val="en-GB"/>
        </w:rPr>
        <w:t xml:space="preserve"> virtual work discontinuities.</w:t>
      </w:r>
    </w:p>
    <w:p w14:paraId="72DCA72D" w14:textId="552F7068" w:rsidR="001A648E" w:rsidRPr="00EC0DF7" w:rsidRDefault="00801C75" w:rsidP="001A648E">
      <w:pPr>
        <w:rPr>
          <w:lang w:val="en-GB"/>
        </w:rPr>
      </w:pPr>
      <w:r w:rsidRPr="00EC0DF7">
        <w:rPr>
          <w:i/>
          <w:lang w:val="en-GB"/>
        </w:rPr>
        <w:t>Technology</w:t>
      </w:r>
      <w:r w:rsidR="000075CC" w:rsidRPr="00EC0DF7">
        <w:rPr>
          <w:lang w:val="en-GB"/>
        </w:rPr>
        <w:t xml:space="preserve"> is a </w:t>
      </w:r>
      <w:r w:rsidR="000F12AA" w:rsidRPr="00EC0DF7">
        <w:rPr>
          <w:lang w:val="en-GB"/>
        </w:rPr>
        <w:t>key</w:t>
      </w:r>
      <w:r w:rsidR="000075CC" w:rsidRPr="00EC0DF7">
        <w:rPr>
          <w:lang w:val="en-GB"/>
        </w:rPr>
        <w:t xml:space="preserve"> ena</w:t>
      </w:r>
      <w:r w:rsidR="00DB492D" w:rsidRPr="00EC0DF7">
        <w:rPr>
          <w:lang w:val="en-GB"/>
        </w:rPr>
        <w:t>bler of virtual work, capable of increasing</w:t>
      </w:r>
      <w:r w:rsidR="000075CC" w:rsidRPr="00EC0DF7">
        <w:rPr>
          <w:lang w:val="en-GB"/>
        </w:rPr>
        <w:t xml:space="preserve"> work efficiency and alleviat</w:t>
      </w:r>
      <w:r w:rsidR="00662B9B" w:rsidRPr="00EC0DF7">
        <w:rPr>
          <w:lang w:val="en-GB"/>
        </w:rPr>
        <w:t>ing</w:t>
      </w:r>
      <w:r w:rsidR="000075CC" w:rsidRPr="00EC0DF7">
        <w:rPr>
          <w:lang w:val="en-GB"/>
        </w:rPr>
        <w:t xml:space="preserve"> issues related to cultural, geographical and temporal differences within virtual organizations </w:t>
      </w:r>
      <w:r w:rsidR="003D7E69" w:rsidRPr="00EC0DF7">
        <w:rPr>
          <w:lang w:val="en-GB"/>
        </w:rPr>
        <w:fldChar w:fldCharType="begin" w:fldLock="1"/>
      </w:r>
      <w:r w:rsidR="007624D7" w:rsidRPr="00EC0DF7">
        <w:rPr>
          <w:lang w:val="en-GB"/>
        </w:rPr>
        <w:instrText>ADDIN CSL_CITATION { "citationItems" : [ { "id" : "ITEM-1", "itemData" : { "author" : [ { "dropping-particle" : "", "family" : "Shachaf", "given" : "Pnina", "non-dropping-particle" : "", "parse-names" : false, "suffix" : "" } ], "container-title" : "Information &amp; Management", "id" : "ITEM-1", "issue" : "2", "issued" : { "date-parts" : [ [ "2008" ] ] }, "page" : "131-142", "title" : "Cultural diversity and information and communication technology impacts on global virtual teams : an exploratory study", "type" : "article-journal", "volume" : "45" }, "uris" : [ "http://www.mendeley.com/documents/?uuid=935365ac-8dea-4f86-a721-20e84bb87a73" ] } ], "mendeley" : { "formattedCitation" : "(Shachaf, 2008)", "plainTextFormattedCitation" : "(Shachaf, 2008)", "previouslyFormattedCitation" : "(Shachaf, 2008)" }, "properties" : {  }, "schema" : "https://github.com/citation-style-language/schema/raw/master/csl-citation.json" }</w:instrText>
      </w:r>
      <w:r w:rsidR="003D7E69" w:rsidRPr="00EC0DF7">
        <w:rPr>
          <w:lang w:val="en-GB"/>
        </w:rPr>
        <w:fldChar w:fldCharType="separate"/>
      </w:r>
      <w:r w:rsidR="003D7E69" w:rsidRPr="00EC0DF7">
        <w:rPr>
          <w:noProof/>
          <w:lang w:val="en-GB"/>
        </w:rPr>
        <w:t>(Shachaf, 2008)</w:t>
      </w:r>
      <w:r w:rsidR="003D7E69" w:rsidRPr="00EC0DF7">
        <w:rPr>
          <w:lang w:val="en-GB"/>
        </w:rPr>
        <w:fldChar w:fldCharType="end"/>
      </w:r>
      <w:r w:rsidR="000F12AA" w:rsidRPr="00EC0DF7">
        <w:rPr>
          <w:lang w:val="en-GB"/>
        </w:rPr>
        <w:t>.</w:t>
      </w:r>
      <w:r w:rsidR="00E1517C" w:rsidRPr="00EC0DF7">
        <w:rPr>
          <w:lang w:val="en-GB"/>
        </w:rPr>
        <w:t xml:space="preserve"> </w:t>
      </w:r>
      <w:r w:rsidR="00D45805" w:rsidRPr="00EC0DF7">
        <w:rPr>
          <w:lang w:val="en-GB"/>
        </w:rPr>
        <w:t>At the same time</w:t>
      </w:r>
      <w:r w:rsidR="00662B9B" w:rsidRPr="00EC0DF7">
        <w:rPr>
          <w:lang w:val="en-GB"/>
        </w:rPr>
        <w:t>,</w:t>
      </w:r>
      <w:r w:rsidR="00D45805" w:rsidRPr="00EC0DF7">
        <w:rPr>
          <w:lang w:val="en-GB"/>
        </w:rPr>
        <w:t xml:space="preserve"> discontinuities experienced at technolog</w:t>
      </w:r>
      <w:r w:rsidR="003341C7">
        <w:rPr>
          <w:lang w:val="en-GB"/>
        </w:rPr>
        <w:t>ical</w:t>
      </w:r>
      <w:r w:rsidR="00D45805" w:rsidRPr="00EC0DF7">
        <w:rPr>
          <w:lang w:val="en-GB"/>
        </w:rPr>
        <w:t xml:space="preserve"> boundar</w:t>
      </w:r>
      <w:r w:rsidR="003341C7">
        <w:rPr>
          <w:lang w:val="en-GB"/>
        </w:rPr>
        <w:t>ies</w:t>
      </w:r>
      <w:r w:rsidR="00D45805" w:rsidRPr="00EC0DF7">
        <w:rPr>
          <w:lang w:val="en-GB"/>
        </w:rPr>
        <w:t xml:space="preserve"> could amplify </w:t>
      </w:r>
      <w:r w:rsidR="00662B9B" w:rsidRPr="00EC0DF7">
        <w:rPr>
          <w:lang w:val="en-GB"/>
        </w:rPr>
        <w:t xml:space="preserve">the potential </w:t>
      </w:r>
      <w:r w:rsidR="00D45805" w:rsidRPr="00EC0DF7">
        <w:rPr>
          <w:lang w:val="en-GB"/>
        </w:rPr>
        <w:t>negative effects of other boundaries</w:t>
      </w:r>
      <w:r w:rsidR="00F379F5" w:rsidRPr="00EC0DF7">
        <w:rPr>
          <w:lang w:val="en-GB"/>
        </w:rPr>
        <w:t>.</w:t>
      </w:r>
      <w:r w:rsidR="00DD6698" w:rsidRPr="00EC0DF7">
        <w:rPr>
          <w:lang w:val="en-GB"/>
        </w:rPr>
        <w:t xml:space="preserve"> Therefore, it is important to ensure the fit between technology</w:t>
      </w:r>
      <w:r w:rsidR="003F61B4" w:rsidRPr="00EC0DF7">
        <w:rPr>
          <w:lang w:val="en-GB"/>
        </w:rPr>
        <w:t xml:space="preserve"> use</w:t>
      </w:r>
      <w:r w:rsidR="00DD6698" w:rsidRPr="00EC0DF7">
        <w:rPr>
          <w:lang w:val="en-GB"/>
        </w:rPr>
        <w:t xml:space="preserve"> and </w:t>
      </w:r>
      <w:r w:rsidR="003F61B4" w:rsidRPr="00EC0DF7">
        <w:rPr>
          <w:lang w:val="en-GB"/>
        </w:rPr>
        <w:t xml:space="preserve">the </w:t>
      </w:r>
      <w:r w:rsidR="00DD6698" w:rsidRPr="00EC0DF7">
        <w:rPr>
          <w:lang w:val="en-GB"/>
        </w:rPr>
        <w:t xml:space="preserve">characteristics of a virtual organization. </w:t>
      </w:r>
      <w:r w:rsidR="006748D4" w:rsidRPr="00EC0DF7">
        <w:rPr>
          <w:lang w:val="en-GB"/>
        </w:rPr>
        <w:t>As a result</w:t>
      </w:r>
      <w:r w:rsidR="00DB0A6A" w:rsidRPr="00EC0DF7">
        <w:rPr>
          <w:lang w:val="en-GB"/>
        </w:rPr>
        <w:t>,</w:t>
      </w:r>
      <w:r w:rsidR="006748D4" w:rsidRPr="00EC0DF7">
        <w:rPr>
          <w:lang w:val="en-GB"/>
        </w:rPr>
        <w:t xml:space="preserve"> t</w:t>
      </w:r>
      <w:r w:rsidR="001A648E" w:rsidRPr="00EC0DF7">
        <w:rPr>
          <w:lang w:val="en-GB"/>
        </w:rPr>
        <w:t xml:space="preserve">he role of technology in managing virtual work can vary from case to case. </w:t>
      </w:r>
      <w:r w:rsidR="00B47C54" w:rsidRPr="00EC0DF7">
        <w:rPr>
          <w:lang w:val="en-GB"/>
        </w:rPr>
        <w:t>For example, o</w:t>
      </w:r>
      <w:r w:rsidR="001A648E" w:rsidRPr="00EC0DF7">
        <w:rPr>
          <w:lang w:val="en-GB"/>
        </w:rPr>
        <w:t xml:space="preserve">rganizations may use technology as a complement to regular face-to-face interaction or as a full substitute </w:t>
      </w:r>
      <w:r w:rsidR="003341C7">
        <w:rPr>
          <w:lang w:val="en-GB"/>
        </w:rPr>
        <w:t>for</w:t>
      </w:r>
      <w:r w:rsidR="003341C7" w:rsidRPr="00EC0DF7">
        <w:rPr>
          <w:lang w:val="en-GB"/>
        </w:rPr>
        <w:t xml:space="preserve"> </w:t>
      </w:r>
      <w:r w:rsidR="001A648E" w:rsidRPr="00EC0DF7">
        <w:rPr>
          <w:lang w:val="en-GB"/>
        </w:rPr>
        <w:t>such interaction.</w:t>
      </w:r>
      <w:r w:rsidR="00D074CD" w:rsidRPr="00EC0DF7">
        <w:rPr>
          <w:lang w:val="en-GB"/>
        </w:rPr>
        <w:t xml:space="preserve"> Officecom</w:t>
      </w:r>
      <w:r w:rsidR="000E0A75" w:rsidRPr="00EC0DF7">
        <w:rPr>
          <w:lang w:val="en-GB"/>
        </w:rPr>
        <w:t xml:space="preserve"> advocates for a complementary use of ICT to </w:t>
      </w:r>
      <w:r w:rsidR="003341C7">
        <w:rPr>
          <w:lang w:val="en-GB"/>
        </w:rPr>
        <w:t>assist with</w:t>
      </w:r>
      <w:r w:rsidR="000E0A75" w:rsidRPr="00EC0DF7">
        <w:rPr>
          <w:lang w:val="en-GB"/>
        </w:rPr>
        <w:t xml:space="preserve"> work </w:t>
      </w:r>
      <w:r w:rsidR="003341C7">
        <w:rPr>
          <w:lang w:val="en-GB"/>
        </w:rPr>
        <w:t xml:space="preserve">done </w:t>
      </w:r>
      <w:r w:rsidR="000E0A75" w:rsidRPr="00EC0DF7">
        <w:rPr>
          <w:lang w:val="en-GB"/>
        </w:rPr>
        <w:t xml:space="preserve">within the framework of joint physical space. Officecom thus aims to benefit from the flexibility of technology-enabled virtual work while solving discontinuities arising from it with face-to-face interaction in the physical office. Virtcom, on the other hand, uses technology as a substitute </w:t>
      </w:r>
      <w:r w:rsidR="003341C7">
        <w:rPr>
          <w:lang w:val="en-GB"/>
        </w:rPr>
        <w:t>for</w:t>
      </w:r>
      <w:r w:rsidR="003341C7" w:rsidRPr="00EC0DF7">
        <w:rPr>
          <w:lang w:val="en-GB"/>
        </w:rPr>
        <w:t xml:space="preserve"> </w:t>
      </w:r>
      <w:r w:rsidR="000E0A75" w:rsidRPr="00EC0DF7">
        <w:rPr>
          <w:lang w:val="en-GB"/>
        </w:rPr>
        <w:t xml:space="preserve">face-to-face interaction. In this </w:t>
      </w:r>
      <w:r w:rsidR="000E0A75" w:rsidRPr="00EC0DF7">
        <w:rPr>
          <w:lang w:val="en-GB"/>
        </w:rPr>
        <w:lastRenderedPageBreak/>
        <w:t>case</w:t>
      </w:r>
      <w:r w:rsidR="00DB0A6A" w:rsidRPr="00EC0DF7">
        <w:rPr>
          <w:lang w:val="en-GB"/>
        </w:rPr>
        <w:t>,</w:t>
      </w:r>
      <w:r w:rsidR="000E0A75" w:rsidRPr="00EC0DF7">
        <w:rPr>
          <w:lang w:val="en-GB"/>
        </w:rPr>
        <w:t xml:space="preserve"> ICT is used to address the deficiencies of virtual work and </w:t>
      </w:r>
      <w:r w:rsidR="003341C7">
        <w:rPr>
          <w:lang w:val="en-GB"/>
        </w:rPr>
        <w:t xml:space="preserve">to </w:t>
      </w:r>
      <w:r w:rsidR="000E0A75" w:rsidRPr="00EC0DF7">
        <w:rPr>
          <w:lang w:val="en-GB"/>
        </w:rPr>
        <w:t>enable the firm to overcome virtual work discontinuities.</w:t>
      </w:r>
      <w:r w:rsidR="007B098B" w:rsidRPr="00EC0DF7">
        <w:rPr>
          <w:lang w:val="en-GB"/>
        </w:rPr>
        <w:t xml:space="preserve"> Organizations may also take a </w:t>
      </w:r>
      <w:r w:rsidR="00B47C54" w:rsidRPr="00EC0DF7">
        <w:rPr>
          <w:lang w:val="en-GB"/>
        </w:rPr>
        <w:t xml:space="preserve">complementary or substitutive </w:t>
      </w:r>
      <w:r w:rsidR="007B098B" w:rsidRPr="00EC0DF7">
        <w:rPr>
          <w:lang w:val="en-GB"/>
        </w:rPr>
        <w:t xml:space="preserve">approach to technology use in data flow management. Virtcom used </w:t>
      </w:r>
      <w:r w:rsidR="00B47C54" w:rsidRPr="00EC0DF7">
        <w:rPr>
          <w:lang w:val="en-GB"/>
        </w:rPr>
        <w:t xml:space="preserve">a </w:t>
      </w:r>
      <w:r w:rsidR="007B098B" w:rsidRPr="00EC0DF7">
        <w:rPr>
          <w:lang w:val="en-GB"/>
        </w:rPr>
        <w:t xml:space="preserve">substitutive approach, where all </w:t>
      </w:r>
      <w:r w:rsidR="002333AD" w:rsidRPr="00EC0DF7">
        <w:rPr>
          <w:lang w:val="en-GB"/>
        </w:rPr>
        <w:t>data had to be delivered</w:t>
      </w:r>
      <w:r w:rsidR="00B47C54" w:rsidRPr="00EC0DF7">
        <w:rPr>
          <w:lang w:val="en-GB"/>
        </w:rPr>
        <w:t xml:space="preserve"> from the client company</w:t>
      </w:r>
      <w:r w:rsidR="002333AD" w:rsidRPr="00EC0DF7">
        <w:rPr>
          <w:lang w:val="en-GB"/>
        </w:rPr>
        <w:t xml:space="preserve"> to </w:t>
      </w:r>
      <w:r w:rsidR="00B47C54" w:rsidRPr="00EC0DF7">
        <w:rPr>
          <w:lang w:val="en-GB"/>
        </w:rPr>
        <w:t>Virtcom digitally</w:t>
      </w:r>
      <w:r w:rsidR="002333AD" w:rsidRPr="00EC0DF7">
        <w:rPr>
          <w:lang w:val="en-GB"/>
        </w:rPr>
        <w:t xml:space="preserve">. </w:t>
      </w:r>
      <w:r w:rsidR="00DB0A6A" w:rsidRPr="00EC0DF7">
        <w:rPr>
          <w:lang w:val="en-GB"/>
        </w:rPr>
        <w:t xml:space="preserve">This was contrary to the practices at </w:t>
      </w:r>
      <w:r w:rsidR="002333AD" w:rsidRPr="00EC0DF7">
        <w:rPr>
          <w:lang w:val="en-GB"/>
        </w:rPr>
        <w:t>Officecom,</w:t>
      </w:r>
      <w:r w:rsidR="00DB0A6A" w:rsidRPr="00EC0DF7">
        <w:rPr>
          <w:lang w:val="en-GB"/>
        </w:rPr>
        <w:t xml:space="preserve"> which used ICT </w:t>
      </w:r>
      <w:r w:rsidR="00BA6B2E">
        <w:rPr>
          <w:lang w:val="en-GB"/>
        </w:rPr>
        <w:t>and</w:t>
      </w:r>
      <w:r w:rsidR="002333AD" w:rsidRPr="00EC0DF7">
        <w:rPr>
          <w:lang w:val="en-GB"/>
        </w:rPr>
        <w:t xml:space="preserve"> digital data </w:t>
      </w:r>
      <w:r w:rsidR="00BA6B2E">
        <w:rPr>
          <w:lang w:val="en-GB"/>
        </w:rPr>
        <w:t>to complement</w:t>
      </w:r>
      <w:r w:rsidR="00BA6B2E" w:rsidRPr="00EC0DF7">
        <w:rPr>
          <w:lang w:val="en-GB"/>
        </w:rPr>
        <w:t xml:space="preserve"> </w:t>
      </w:r>
      <w:r w:rsidR="002333AD" w:rsidRPr="00EC0DF7">
        <w:rPr>
          <w:lang w:val="en-GB"/>
        </w:rPr>
        <w:t>paper-based documents sent by the customers.</w:t>
      </w:r>
      <w:r w:rsidR="006748D4" w:rsidRPr="00EC0DF7">
        <w:rPr>
          <w:lang w:val="en-GB"/>
        </w:rPr>
        <w:t xml:space="preserve"> </w:t>
      </w:r>
      <w:r w:rsidR="00E85D43" w:rsidRPr="00EC0DF7">
        <w:rPr>
          <w:lang w:val="en-GB"/>
        </w:rPr>
        <w:t xml:space="preserve">Based on </w:t>
      </w:r>
      <w:r w:rsidR="00BA6B2E">
        <w:rPr>
          <w:lang w:val="en-GB"/>
        </w:rPr>
        <w:t xml:space="preserve">the </w:t>
      </w:r>
      <w:r w:rsidR="00B47C54" w:rsidRPr="00EC0DF7">
        <w:rPr>
          <w:lang w:val="en-GB"/>
        </w:rPr>
        <w:t>above</w:t>
      </w:r>
      <w:r w:rsidR="00DB0A6A" w:rsidRPr="00EC0DF7">
        <w:rPr>
          <w:lang w:val="en-GB"/>
        </w:rPr>
        <w:t>,</w:t>
      </w:r>
      <w:r w:rsidR="00E85D43" w:rsidRPr="00EC0DF7">
        <w:rPr>
          <w:lang w:val="en-GB"/>
        </w:rPr>
        <w:t xml:space="preserve"> we propose the following:</w:t>
      </w:r>
    </w:p>
    <w:p w14:paraId="6FE6BA9C" w14:textId="36EC93F1" w:rsidR="00E701CE" w:rsidRPr="00EC0DF7" w:rsidRDefault="00A05611" w:rsidP="001A648E">
      <w:pPr>
        <w:rPr>
          <w:i/>
          <w:lang w:val="en-GB"/>
        </w:rPr>
      </w:pPr>
      <w:r w:rsidRPr="00EC0DF7">
        <w:rPr>
          <w:i/>
          <w:lang w:val="en-GB"/>
        </w:rPr>
        <w:t>Proposition</w:t>
      </w:r>
      <w:r w:rsidR="00E701CE" w:rsidRPr="00EC0DF7">
        <w:rPr>
          <w:i/>
          <w:lang w:val="en-GB"/>
        </w:rPr>
        <w:t xml:space="preserve"> 2</w:t>
      </w:r>
      <w:r w:rsidR="0097392A" w:rsidRPr="00EC0DF7">
        <w:rPr>
          <w:i/>
          <w:lang w:val="en-GB"/>
        </w:rPr>
        <w:t>a</w:t>
      </w:r>
      <w:r w:rsidR="00E701CE" w:rsidRPr="00EC0DF7">
        <w:rPr>
          <w:i/>
          <w:lang w:val="en-GB"/>
        </w:rPr>
        <w:t>:</w:t>
      </w:r>
      <w:r w:rsidR="0097392A" w:rsidRPr="00EC0DF7">
        <w:rPr>
          <w:i/>
          <w:lang w:val="en-GB"/>
        </w:rPr>
        <w:t xml:space="preserve"> Organizations with</w:t>
      </w:r>
      <w:r w:rsidR="00BA6B2E">
        <w:rPr>
          <w:i/>
          <w:lang w:val="en-GB"/>
        </w:rPr>
        <w:t xml:space="preserve"> a</w:t>
      </w:r>
      <w:r w:rsidR="0097392A" w:rsidRPr="00EC0DF7">
        <w:rPr>
          <w:i/>
          <w:lang w:val="en-GB"/>
        </w:rPr>
        <w:t xml:space="preserve"> high degree of virtuality </w:t>
      </w:r>
      <w:r w:rsidR="009C7700" w:rsidRPr="00EC0DF7">
        <w:rPr>
          <w:i/>
          <w:lang w:val="en-GB"/>
        </w:rPr>
        <w:t xml:space="preserve">will be more likely to use </w:t>
      </w:r>
      <w:r w:rsidR="0097392A" w:rsidRPr="00EC0DF7">
        <w:rPr>
          <w:i/>
          <w:lang w:val="en-GB"/>
        </w:rPr>
        <w:t>technology as a substitute to overcome</w:t>
      </w:r>
      <w:r w:rsidR="00A371A1" w:rsidRPr="00EC0DF7">
        <w:rPr>
          <w:i/>
          <w:lang w:val="en-GB"/>
        </w:rPr>
        <w:t xml:space="preserve"> or prevent</w:t>
      </w:r>
      <w:r w:rsidR="0097392A" w:rsidRPr="00EC0DF7">
        <w:rPr>
          <w:i/>
          <w:lang w:val="en-GB"/>
        </w:rPr>
        <w:t xml:space="preserve"> virtual work discontinuities.</w:t>
      </w:r>
    </w:p>
    <w:p w14:paraId="6B28074C" w14:textId="2CF45A92" w:rsidR="0097392A" w:rsidRPr="00EC0DF7" w:rsidRDefault="00A05611" w:rsidP="001A648E">
      <w:pPr>
        <w:rPr>
          <w:i/>
          <w:lang w:val="en-GB"/>
        </w:rPr>
      </w:pPr>
      <w:r w:rsidRPr="00EC0DF7">
        <w:rPr>
          <w:i/>
          <w:lang w:val="en-GB"/>
        </w:rPr>
        <w:t>Proposition</w:t>
      </w:r>
      <w:r w:rsidR="0097392A" w:rsidRPr="00EC0DF7">
        <w:rPr>
          <w:i/>
          <w:lang w:val="en-GB"/>
        </w:rPr>
        <w:t xml:space="preserve"> 2b: Organizations with </w:t>
      </w:r>
      <w:r w:rsidR="00BA6B2E">
        <w:rPr>
          <w:i/>
          <w:lang w:val="en-GB"/>
        </w:rPr>
        <w:t xml:space="preserve">a </w:t>
      </w:r>
      <w:r w:rsidR="00926450" w:rsidRPr="00EC0DF7">
        <w:rPr>
          <w:i/>
          <w:lang w:val="en-GB"/>
        </w:rPr>
        <w:t>low</w:t>
      </w:r>
      <w:r w:rsidR="0097392A" w:rsidRPr="00EC0DF7">
        <w:rPr>
          <w:i/>
          <w:lang w:val="en-GB"/>
        </w:rPr>
        <w:t xml:space="preserve"> degree of virtuality </w:t>
      </w:r>
      <w:r w:rsidR="009C7700" w:rsidRPr="00EC0DF7">
        <w:rPr>
          <w:i/>
          <w:lang w:val="en-GB"/>
        </w:rPr>
        <w:t xml:space="preserve">will be more likely to use </w:t>
      </w:r>
      <w:r w:rsidR="0097392A" w:rsidRPr="00EC0DF7">
        <w:rPr>
          <w:i/>
          <w:lang w:val="en-GB"/>
        </w:rPr>
        <w:t xml:space="preserve">technology as a </w:t>
      </w:r>
      <w:r w:rsidR="00926450" w:rsidRPr="00EC0DF7">
        <w:rPr>
          <w:i/>
          <w:lang w:val="en-GB"/>
        </w:rPr>
        <w:t>complement</w:t>
      </w:r>
      <w:r w:rsidR="0097392A" w:rsidRPr="00EC0DF7">
        <w:rPr>
          <w:i/>
          <w:lang w:val="en-GB"/>
        </w:rPr>
        <w:t xml:space="preserve"> to overcome</w:t>
      </w:r>
      <w:r w:rsidR="00A371A1" w:rsidRPr="00EC0DF7">
        <w:rPr>
          <w:i/>
          <w:lang w:val="en-GB"/>
        </w:rPr>
        <w:t xml:space="preserve"> or prevent</w:t>
      </w:r>
      <w:r w:rsidR="0097392A" w:rsidRPr="00EC0DF7">
        <w:rPr>
          <w:i/>
          <w:lang w:val="en-GB"/>
        </w:rPr>
        <w:t xml:space="preserve"> virtual work discontinuities.</w:t>
      </w:r>
    </w:p>
    <w:p w14:paraId="2C9D18E4" w14:textId="275F9092" w:rsidR="00AD5C04" w:rsidRPr="00EC0DF7" w:rsidRDefault="00E701CE" w:rsidP="001A648E">
      <w:pPr>
        <w:rPr>
          <w:lang w:val="en-GB"/>
        </w:rPr>
      </w:pPr>
      <w:r w:rsidRPr="00EC0DF7">
        <w:rPr>
          <w:i/>
          <w:lang w:val="en-GB"/>
        </w:rPr>
        <w:t>Communication management</w:t>
      </w:r>
      <w:r w:rsidRPr="00EC0DF7">
        <w:rPr>
          <w:lang w:val="en-GB"/>
        </w:rPr>
        <w:t xml:space="preserve"> regulates the communication flows within an organization. Virtual organizations may introduce strict communication protocols (Virtcom) or employ more natural and less regulated rules of communication between employees (Officecom).</w:t>
      </w:r>
      <w:r w:rsidR="006E619C" w:rsidRPr="00EC0DF7">
        <w:rPr>
          <w:lang w:val="en-GB"/>
        </w:rPr>
        <w:t xml:space="preserve"> Highly virtual work environments often lack </w:t>
      </w:r>
      <w:r w:rsidR="003418AB" w:rsidRPr="00EC0DF7">
        <w:rPr>
          <w:lang w:val="en-GB"/>
        </w:rPr>
        <w:t xml:space="preserve">the means </w:t>
      </w:r>
      <w:r w:rsidR="006E619C" w:rsidRPr="00EC0DF7">
        <w:rPr>
          <w:lang w:val="en-GB"/>
        </w:rPr>
        <w:t xml:space="preserve">for natural communication </w:t>
      </w:r>
      <w:r w:rsidR="00441084">
        <w:rPr>
          <w:lang w:val="en-GB"/>
        </w:rPr>
        <w:t>and therefore</w:t>
      </w:r>
      <w:r w:rsidR="00AD5C04" w:rsidRPr="00EC0DF7">
        <w:rPr>
          <w:lang w:val="en-GB"/>
        </w:rPr>
        <w:t xml:space="preserve"> engage in asynchronous communication</w:t>
      </w:r>
      <w:r w:rsidR="006E619C" w:rsidRPr="00EC0DF7">
        <w:rPr>
          <w:lang w:val="en-GB"/>
        </w:rPr>
        <w:t xml:space="preserve"> </w:t>
      </w:r>
      <w:r w:rsidR="00343DEE" w:rsidRPr="00EC0DF7">
        <w:rPr>
          <w:lang w:val="en-GB"/>
        </w:rPr>
        <w:fldChar w:fldCharType="begin" w:fldLock="1"/>
      </w:r>
      <w:r w:rsidR="00B31F32">
        <w:rPr>
          <w:lang w:val="en-GB"/>
        </w:rPr>
        <w:instrText>ADDIN CSL_CITATION { "citationItems" : [ { "id" : "ITEM-1", "itemData" : { "author" : [ { "dropping-particle" : "", "family" : "Bergiel", "given" : "Blaise J.", "non-dropping-particle" : "", "parse-names" : false, "suffix" : "" }, { "dropping-particle" : "", "family" : "Bergiel", "given" : "Erich B.", "non-dropping-particle" : "", "parse-names" : false, "suffix" : "" }, { "dropping-particle" : "", "family" : "Balsmeuer", "given" : "Phillip W.", "non-dropping-particle" : "", "parse-names" : false, "suffix" : "" } ], "container-title" : "Management Research News", "id" : "ITEM-1", "issue" : "2", "issued" : { "date-parts" : [ [ "2008" ] ] }, "page" : "99-110", "title" : "Nature of Virtual Teams: A Summary of their Advantages and Disadvantages", "type" : "article-journal", "volume" : "31" }, "uris" : [ "http://www.mendeley.com/documents/?uuid=2033f98b-585d-4644-ad9e-23d38666cb71" ] } ], "mendeley" : { "formattedCitation" : "(Bergiel &lt;i&gt;et al.&lt;/i&gt;, 2008)", "plainTextFormattedCitation" : "(Bergiel et al., 2008)", "previouslyFormattedCitation" : "(Bergiel &lt;i&gt;et al.&lt;/i&gt;, 2008)" }, "properties" : {  }, "schema" : "https://github.com/citation-style-language/schema/raw/master/csl-citation.json" }</w:instrText>
      </w:r>
      <w:r w:rsidR="00343DEE" w:rsidRPr="00EC0DF7">
        <w:rPr>
          <w:lang w:val="en-GB"/>
        </w:rPr>
        <w:fldChar w:fldCharType="separate"/>
      </w:r>
      <w:r w:rsidR="00343DEE" w:rsidRPr="00EC0DF7">
        <w:rPr>
          <w:noProof/>
          <w:lang w:val="en-GB"/>
        </w:rPr>
        <w:t xml:space="preserve">(Bergiel </w:t>
      </w:r>
      <w:r w:rsidR="00343DEE" w:rsidRPr="00EC0DF7">
        <w:rPr>
          <w:i/>
          <w:noProof/>
          <w:lang w:val="en-GB"/>
        </w:rPr>
        <w:t>et al.</w:t>
      </w:r>
      <w:r w:rsidR="00343DEE" w:rsidRPr="00EC0DF7">
        <w:rPr>
          <w:noProof/>
          <w:lang w:val="en-GB"/>
        </w:rPr>
        <w:t>, 2008)</w:t>
      </w:r>
      <w:r w:rsidR="00343DEE" w:rsidRPr="00EC0DF7">
        <w:rPr>
          <w:lang w:val="en-GB"/>
        </w:rPr>
        <w:fldChar w:fldCharType="end"/>
      </w:r>
      <w:r w:rsidR="00343DEE" w:rsidRPr="00EC0DF7">
        <w:rPr>
          <w:lang w:val="en-GB"/>
        </w:rPr>
        <w:t xml:space="preserve"> </w:t>
      </w:r>
      <w:r w:rsidR="00AD5C04" w:rsidRPr="00EC0DF7">
        <w:rPr>
          <w:lang w:val="en-GB"/>
        </w:rPr>
        <w:t>supported by ICT. As a result</w:t>
      </w:r>
      <w:r w:rsidR="003418AB" w:rsidRPr="00EC0DF7">
        <w:rPr>
          <w:lang w:val="en-GB"/>
        </w:rPr>
        <w:t>,</w:t>
      </w:r>
      <w:r w:rsidR="00AD5C04" w:rsidRPr="00EC0DF7">
        <w:rPr>
          <w:lang w:val="en-GB"/>
        </w:rPr>
        <w:t xml:space="preserve"> </w:t>
      </w:r>
      <w:r w:rsidR="003418AB" w:rsidRPr="00EC0DF7">
        <w:rPr>
          <w:lang w:val="en-GB"/>
        </w:rPr>
        <w:t xml:space="preserve">a </w:t>
      </w:r>
      <w:r w:rsidR="00AD5C04" w:rsidRPr="00EC0DF7">
        <w:rPr>
          <w:lang w:val="en-GB"/>
        </w:rPr>
        <w:t xml:space="preserve">highly virtual organization would benefit from clear communication rules regarding what, when and how to communicate </w:t>
      </w:r>
      <w:r w:rsidR="00AD5C04" w:rsidRPr="00EC0DF7">
        <w:rPr>
          <w:lang w:val="en-GB"/>
        </w:rPr>
        <w:fldChar w:fldCharType="begin" w:fldLock="1"/>
      </w:r>
      <w:r w:rsidR="007624D7" w:rsidRPr="00EC0DF7">
        <w:rPr>
          <w:lang w:val="en-GB"/>
        </w:rPr>
        <w:instrText>ADDIN CSL_CITATION { "citationItems" : [ { "id" : "ITEM-1", "itemData" : { "author" : [ { "dropping-particle" : "", "family" : "Bergiel", "given" : "Blaise J.", "non-dropping-particle" : "", "parse-names" : false, "suffix" : "" }, { "dropping-particle" : "", "family" : "Bergiel", "given" : "Erich B.", "non-dropping-particle" : "", "parse-names" : false, "suffix" : "" }, { "dropping-particle" : "", "family" : "Balsmeuer", "given" : "Phillip W.", "non-dropping-particle" : "", "parse-names" : false, "suffix" : "" } ], "container-title" : "Management Research News", "id" : "ITEM-1", "issue" : "2", "issued" : { "date-parts" : [ [ "2008" ] ] }, "page" : "99-110", "title" : "Nature of Virtual Teams: A Summary of their Advantages and Disadvantages", "type" : "article-journal", "volume" : "31" }, "uris" : [ "http://www.mendeley.com/documents/?uuid=2033f98b-585d-4644-ad9e-23d38666cb71" ] } ], "mendeley" : { "formattedCitation" : "(Bergiel &lt;i&gt;et al.&lt;/i&gt;, 2008)", "plainTextFormattedCitation" : "(Bergiel et al., 2008)", "previouslyFormattedCitation" : "(Bergiel &lt;i&gt;et al.&lt;/i&gt;, 2008)" }, "properties" : {  }, "schema" : "https://github.com/citation-style-language/schema/raw/master/csl-citation.json" }</w:instrText>
      </w:r>
      <w:r w:rsidR="00AD5C04" w:rsidRPr="00EC0DF7">
        <w:rPr>
          <w:lang w:val="en-GB"/>
        </w:rPr>
        <w:fldChar w:fldCharType="separate"/>
      </w:r>
      <w:r w:rsidR="00AD5C04" w:rsidRPr="00EC0DF7">
        <w:rPr>
          <w:noProof/>
          <w:lang w:val="en-GB"/>
        </w:rPr>
        <w:t xml:space="preserve">(Bergiel </w:t>
      </w:r>
      <w:r w:rsidR="00AD5C04" w:rsidRPr="00EC0DF7">
        <w:rPr>
          <w:i/>
          <w:noProof/>
          <w:lang w:val="en-GB"/>
        </w:rPr>
        <w:t>et al.</w:t>
      </w:r>
      <w:r w:rsidR="00AD5C04" w:rsidRPr="00EC0DF7">
        <w:rPr>
          <w:noProof/>
          <w:lang w:val="en-GB"/>
        </w:rPr>
        <w:t>, 2008)</w:t>
      </w:r>
      <w:r w:rsidR="00AD5C04" w:rsidRPr="00EC0DF7">
        <w:rPr>
          <w:lang w:val="en-GB"/>
        </w:rPr>
        <w:fldChar w:fldCharType="end"/>
      </w:r>
      <w:r w:rsidR="00AD5C04" w:rsidRPr="00EC0DF7">
        <w:rPr>
          <w:lang w:val="en-GB"/>
        </w:rPr>
        <w:t xml:space="preserve">. </w:t>
      </w:r>
      <w:r w:rsidR="001673A3" w:rsidRPr="00EC0DF7">
        <w:rPr>
          <w:lang w:val="en-GB"/>
        </w:rPr>
        <w:t xml:space="preserve">This </w:t>
      </w:r>
      <w:r w:rsidR="00441084">
        <w:rPr>
          <w:lang w:val="en-GB"/>
        </w:rPr>
        <w:t xml:space="preserve">observation </w:t>
      </w:r>
      <w:r w:rsidR="001673A3" w:rsidRPr="00EC0DF7">
        <w:rPr>
          <w:lang w:val="en-GB"/>
        </w:rPr>
        <w:t xml:space="preserve">would explain </w:t>
      </w:r>
      <w:r w:rsidR="00EF2B66" w:rsidRPr="00EC0DF7">
        <w:rPr>
          <w:lang w:val="en-GB"/>
        </w:rPr>
        <w:t xml:space="preserve">the </w:t>
      </w:r>
      <w:r w:rsidR="001673A3" w:rsidRPr="00EC0DF7">
        <w:rPr>
          <w:lang w:val="en-GB"/>
        </w:rPr>
        <w:t xml:space="preserve">more relaxed communication policy at Officecom, where the majority of employees still have </w:t>
      </w:r>
      <w:r w:rsidR="00651831" w:rsidRPr="00EC0DF7">
        <w:rPr>
          <w:lang w:val="en-GB"/>
        </w:rPr>
        <w:t>more</w:t>
      </w:r>
      <w:r w:rsidR="001673A3" w:rsidRPr="00EC0DF7">
        <w:rPr>
          <w:lang w:val="en-GB"/>
        </w:rPr>
        <w:t xml:space="preserve"> opportunit</w:t>
      </w:r>
      <w:r w:rsidR="00651831" w:rsidRPr="00EC0DF7">
        <w:rPr>
          <w:lang w:val="en-GB"/>
        </w:rPr>
        <w:t>ies</w:t>
      </w:r>
      <w:r w:rsidR="001673A3" w:rsidRPr="00EC0DF7">
        <w:rPr>
          <w:lang w:val="en-GB"/>
        </w:rPr>
        <w:t xml:space="preserve"> for natural, face-to-face communication. Based on </w:t>
      </w:r>
      <w:r w:rsidR="00441084">
        <w:rPr>
          <w:lang w:val="en-GB"/>
        </w:rPr>
        <w:t xml:space="preserve">the </w:t>
      </w:r>
      <w:r w:rsidR="00EF2B66" w:rsidRPr="00EC0DF7">
        <w:rPr>
          <w:lang w:val="en-GB"/>
        </w:rPr>
        <w:t>above,</w:t>
      </w:r>
      <w:r w:rsidR="001673A3" w:rsidRPr="00EC0DF7">
        <w:rPr>
          <w:lang w:val="en-GB"/>
        </w:rPr>
        <w:t xml:space="preserve"> we propose:</w:t>
      </w:r>
    </w:p>
    <w:p w14:paraId="2785E5D4" w14:textId="7E54DFEF" w:rsidR="00E701CE" w:rsidRPr="00EC0DF7" w:rsidRDefault="00A05611" w:rsidP="001A648E">
      <w:pPr>
        <w:rPr>
          <w:i/>
          <w:lang w:val="en-GB"/>
        </w:rPr>
      </w:pPr>
      <w:r w:rsidRPr="00EC0DF7">
        <w:rPr>
          <w:i/>
          <w:lang w:val="en-GB"/>
        </w:rPr>
        <w:t>Proposition</w:t>
      </w:r>
      <w:r w:rsidR="00E701CE" w:rsidRPr="00EC0DF7">
        <w:rPr>
          <w:i/>
          <w:lang w:val="en-GB"/>
        </w:rPr>
        <w:t xml:space="preserve"> 3</w:t>
      </w:r>
      <w:r w:rsidR="0097392A" w:rsidRPr="00EC0DF7">
        <w:rPr>
          <w:i/>
          <w:lang w:val="en-GB"/>
        </w:rPr>
        <w:t>a</w:t>
      </w:r>
      <w:r w:rsidR="00E701CE" w:rsidRPr="00EC0DF7">
        <w:rPr>
          <w:i/>
          <w:lang w:val="en-GB"/>
        </w:rPr>
        <w:t>:</w:t>
      </w:r>
      <w:r w:rsidR="0097392A" w:rsidRPr="00EC0DF7">
        <w:rPr>
          <w:i/>
          <w:lang w:val="en-GB"/>
        </w:rPr>
        <w:t xml:space="preserve"> Organizations with </w:t>
      </w:r>
      <w:r w:rsidR="00441084">
        <w:rPr>
          <w:i/>
          <w:lang w:val="en-GB"/>
        </w:rPr>
        <w:t xml:space="preserve">a </w:t>
      </w:r>
      <w:r w:rsidR="0097392A" w:rsidRPr="00EC0DF7">
        <w:rPr>
          <w:i/>
          <w:lang w:val="en-GB"/>
        </w:rPr>
        <w:t xml:space="preserve">high degree of virtuality </w:t>
      </w:r>
      <w:r w:rsidR="001673A3" w:rsidRPr="00EC0DF7">
        <w:rPr>
          <w:i/>
          <w:lang w:val="en-GB"/>
        </w:rPr>
        <w:t>will be more likely</w:t>
      </w:r>
      <w:r w:rsidR="0097392A" w:rsidRPr="00EC0DF7">
        <w:rPr>
          <w:i/>
          <w:lang w:val="en-GB"/>
        </w:rPr>
        <w:t xml:space="preserve"> </w:t>
      </w:r>
      <w:r w:rsidR="001673A3" w:rsidRPr="00EC0DF7">
        <w:rPr>
          <w:i/>
          <w:lang w:val="en-GB"/>
        </w:rPr>
        <w:t xml:space="preserve">to </w:t>
      </w:r>
      <w:r w:rsidR="0097392A" w:rsidRPr="00EC0DF7">
        <w:rPr>
          <w:i/>
          <w:lang w:val="en-GB"/>
        </w:rPr>
        <w:t xml:space="preserve">adopt rigid communication policies to </w:t>
      </w:r>
      <w:r w:rsidR="00A371A1" w:rsidRPr="00EC0DF7">
        <w:rPr>
          <w:i/>
          <w:lang w:val="en-GB"/>
        </w:rPr>
        <w:t>overcom</w:t>
      </w:r>
      <w:r w:rsidR="0097392A" w:rsidRPr="00EC0DF7">
        <w:rPr>
          <w:i/>
          <w:lang w:val="en-GB"/>
        </w:rPr>
        <w:t>e</w:t>
      </w:r>
      <w:r w:rsidR="00A371A1" w:rsidRPr="00EC0DF7">
        <w:rPr>
          <w:i/>
          <w:lang w:val="en-GB"/>
        </w:rPr>
        <w:t xml:space="preserve"> or prevent</w:t>
      </w:r>
      <w:r w:rsidR="0097392A" w:rsidRPr="00EC0DF7">
        <w:rPr>
          <w:i/>
          <w:lang w:val="en-GB"/>
        </w:rPr>
        <w:t xml:space="preserve"> virtual work discontinuities.</w:t>
      </w:r>
    </w:p>
    <w:p w14:paraId="3C9508ED" w14:textId="191FC199" w:rsidR="0097392A" w:rsidRPr="00EC0DF7" w:rsidRDefault="00A05611" w:rsidP="001A648E">
      <w:pPr>
        <w:rPr>
          <w:i/>
          <w:lang w:val="en-GB"/>
        </w:rPr>
      </w:pPr>
      <w:r w:rsidRPr="00EC0DF7">
        <w:rPr>
          <w:i/>
          <w:lang w:val="en-GB"/>
        </w:rPr>
        <w:t>Proposition</w:t>
      </w:r>
      <w:r w:rsidR="0097392A" w:rsidRPr="00EC0DF7">
        <w:rPr>
          <w:i/>
          <w:lang w:val="en-GB"/>
        </w:rPr>
        <w:t xml:space="preserve"> 3b: Organizations with </w:t>
      </w:r>
      <w:r w:rsidR="00441084">
        <w:rPr>
          <w:i/>
          <w:lang w:val="en-GB"/>
        </w:rPr>
        <w:t xml:space="preserve">a </w:t>
      </w:r>
      <w:r w:rsidR="00926450" w:rsidRPr="00EC0DF7">
        <w:rPr>
          <w:i/>
          <w:lang w:val="en-GB"/>
        </w:rPr>
        <w:t xml:space="preserve">low </w:t>
      </w:r>
      <w:r w:rsidR="0097392A" w:rsidRPr="00EC0DF7">
        <w:rPr>
          <w:i/>
          <w:lang w:val="en-GB"/>
        </w:rPr>
        <w:t xml:space="preserve">degree of virtuality </w:t>
      </w:r>
      <w:r w:rsidR="001673A3" w:rsidRPr="00EC0DF7">
        <w:rPr>
          <w:i/>
          <w:lang w:val="en-GB"/>
        </w:rPr>
        <w:t>will be more likely to</w:t>
      </w:r>
      <w:r w:rsidR="0097392A" w:rsidRPr="00EC0DF7">
        <w:rPr>
          <w:i/>
          <w:lang w:val="en-GB"/>
        </w:rPr>
        <w:t xml:space="preserve"> adopt </w:t>
      </w:r>
      <w:r w:rsidR="00926450" w:rsidRPr="00EC0DF7">
        <w:rPr>
          <w:i/>
          <w:lang w:val="en-GB"/>
        </w:rPr>
        <w:t>flexible</w:t>
      </w:r>
      <w:r w:rsidR="0097392A" w:rsidRPr="00EC0DF7">
        <w:rPr>
          <w:i/>
          <w:lang w:val="en-GB"/>
        </w:rPr>
        <w:t xml:space="preserve"> communication policies to overcome </w:t>
      </w:r>
      <w:r w:rsidR="00A371A1" w:rsidRPr="00EC0DF7">
        <w:rPr>
          <w:i/>
          <w:lang w:val="en-GB"/>
        </w:rPr>
        <w:t xml:space="preserve">or prevent </w:t>
      </w:r>
      <w:r w:rsidR="0097392A" w:rsidRPr="00EC0DF7">
        <w:rPr>
          <w:i/>
          <w:lang w:val="en-GB"/>
        </w:rPr>
        <w:t>virtual work discontinuities.</w:t>
      </w:r>
    </w:p>
    <w:p w14:paraId="052F0CC8" w14:textId="1358782F" w:rsidR="00BC3DEB" w:rsidRPr="00EC0DF7" w:rsidRDefault="001A648E" w:rsidP="001A648E">
      <w:pPr>
        <w:rPr>
          <w:lang w:val="en-GB"/>
        </w:rPr>
      </w:pPr>
      <w:r w:rsidRPr="00EC0DF7">
        <w:rPr>
          <w:i/>
          <w:lang w:val="en-GB"/>
        </w:rPr>
        <w:t>Workflow management</w:t>
      </w:r>
      <w:r w:rsidRPr="00EC0DF7">
        <w:rPr>
          <w:lang w:val="en-GB"/>
        </w:rPr>
        <w:t xml:space="preserve"> enables virtual organizations to regulate workflow </w:t>
      </w:r>
      <w:r w:rsidR="00EC0DF7">
        <w:rPr>
          <w:lang w:val="en-GB"/>
        </w:rPr>
        <w:t>to</w:t>
      </w:r>
      <w:r w:rsidRPr="00EC0DF7">
        <w:rPr>
          <w:lang w:val="en-GB"/>
        </w:rPr>
        <w:t xml:space="preserve"> ensure efficient, uninterrupted work process</w:t>
      </w:r>
      <w:r w:rsidR="00441084">
        <w:rPr>
          <w:lang w:val="en-GB"/>
        </w:rPr>
        <w:t>es</w:t>
      </w:r>
      <w:r w:rsidRPr="00EC0DF7">
        <w:rPr>
          <w:lang w:val="en-GB"/>
        </w:rPr>
        <w:t xml:space="preserve"> across boundaries. </w:t>
      </w:r>
      <w:r w:rsidR="00BC3DEB" w:rsidRPr="00EC0DF7">
        <w:rPr>
          <w:lang w:val="en-GB"/>
        </w:rPr>
        <w:t xml:space="preserve">Based on our study, Virtcom takes a flexible, outcome-oriented approach to workflow management. </w:t>
      </w:r>
      <w:r w:rsidR="00710EC6" w:rsidRPr="00EC0DF7">
        <w:rPr>
          <w:lang w:val="en-GB"/>
        </w:rPr>
        <w:t>A</w:t>
      </w:r>
      <w:r w:rsidR="00BC3DEB" w:rsidRPr="00EC0DF7">
        <w:rPr>
          <w:lang w:val="en-GB"/>
        </w:rPr>
        <w:t xml:space="preserve"> Virtcom</w:t>
      </w:r>
      <w:r w:rsidR="00710EC6" w:rsidRPr="00EC0DF7">
        <w:rPr>
          <w:lang w:val="en-GB"/>
        </w:rPr>
        <w:t xml:space="preserve"> employee is </w:t>
      </w:r>
      <w:r w:rsidR="00A963BF" w:rsidRPr="00EC0DF7">
        <w:rPr>
          <w:lang w:val="en-GB"/>
        </w:rPr>
        <w:t xml:space="preserve">able to organize </w:t>
      </w:r>
      <w:r w:rsidR="00710EC6" w:rsidRPr="00EC0DF7">
        <w:rPr>
          <w:lang w:val="en-GB"/>
        </w:rPr>
        <w:t>her</w:t>
      </w:r>
      <w:r w:rsidR="00A963BF" w:rsidRPr="00EC0DF7">
        <w:rPr>
          <w:lang w:val="en-GB"/>
        </w:rPr>
        <w:t xml:space="preserve"> workflow</w:t>
      </w:r>
      <w:r w:rsidR="00710EC6" w:rsidRPr="00EC0DF7">
        <w:rPr>
          <w:lang w:val="en-GB"/>
        </w:rPr>
        <w:t xml:space="preserve"> independently,</w:t>
      </w:r>
      <w:r w:rsidR="00A963BF" w:rsidRPr="00EC0DF7">
        <w:rPr>
          <w:lang w:val="en-GB"/>
        </w:rPr>
        <w:t xml:space="preserve"> completely </w:t>
      </w:r>
      <w:r w:rsidR="00710EC6" w:rsidRPr="00EC0DF7">
        <w:rPr>
          <w:lang w:val="en-GB"/>
        </w:rPr>
        <w:t xml:space="preserve">based on her </w:t>
      </w:r>
      <w:r w:rsidR="00A963BF" w:rsidRPr="00EC0DF7">
        <w:rPr>
          <w:lang w:val="en-GB"/>
        </w:rPr>
        <w:t>personal preferences</w:t>
      </w:r>
      <w:r w:rsidR="002842BC">
        <w:rPr>
          <w:lang w:val="en-GB"/>
        </w:rPr>
        <w:t xml:space="preserve">, while also </w:t>
      </w:r>
      <w:r w:rsidR="00710EC6" w:rsidRPr="00EC0DF7">
        <w:rPr>
          <w:lang w:val="en-GB"/>
        </w:rPr>
        <w:t>taking into account the</w:t>
      </w:r>
      <w:r w:rsidR="00A963BF" w:rsidRPr="00EC0DF7">
        <w:rPr>
          <w:lang w:val="en-GB"/>
        </w:rPr>
        <w:t xml:space="preserve"> environment </w:t>
      </w:r>
      <w:r w:rsidR="00710EC6" w:rsidRPr="00EC0DF7">
        <w:rPr>
          <w:lang w:val="en-GB"/>
        </w:rPr>
        <w:t>she</w:t>
      </w:r>
      <w:r w:rsidR="00A963BF" w:rsidRPr="00EC0DF7">
        <w:rPr>
          <w:lang w:val="en-GB"/>
        </w:rPr>
        <w:t xml:space="preserve"> </w:t>
      </w:r>
      <w:r w:rsidR="00710EC6" w:rsidRPr="00EC0DF7">
        <w:rPr>
          <w:lang w:val="en-GB"/>
        </w:rPr>
        <w:t xml:space="preserve">needs to </w:t>
      </w:r>
      <w:r w:rsidR="00A963BF" w:rsidRPr="00EC0DF7">
        <w:rPr>
          <w:lang w:val="en-GB"/>
        </w:rPr>
        <w:t>operate</w:t>
      </w:r>
      <w:r w:rsidR="00710EC6" w:rsidRPr="00EC0DF7">
        <w:rPr>
          <w:lang w:val="en-GB"/>
        </w:rPr>
        <w:t xml:space="preserve"> in. The only requirement is that she </w:t>
      </w:r>
      <w:r w:rsidR="00A963BF" w:rsidRPr="00EC0DF7">
        <w:rPr>
          <w:lang w:val="en-GB"/>
        </w:rPr>
        <w:t>deliver</w:t>
      </w:r>
      <w:r w:rsidR="00710EC6" w:rsidRPr="00EC0DF7">
        <w:rPr>
          <w:lang w:val="en-GB"/>
        </w:rPr>
        <w:t>s the</w:t>
      </w:r>
      <w:r w:rsidR="00A963BF" w:rsidRPr="00EC0DF7">
        <w:rPr>
          <w:lang w:val="en-GB"/>
        </w:rPr>
        <w:t xml:space="preserve"> predefined results </w:t>
      </w:r>
      <w:r w:rsidR="002842BC">
        <w:rPr>
          <w:lang w:val="en-GB"/>
        </w:rPr>
        <w:t>according to</w:t>
      </w:r>
      <w:r w:rsidR="002842BC" w:rsidRPr="00EC0DF7">
        <w:rPr>
          <w:lang w:val="en-GB"/>
        </w:rPr>
        <w:t xml:space="preserve"> </w:t>
      </w:r>
      <w:r w:rsidR="00710EC6" w:rsidRPr="00EC0DF7">
        <w:rPr>
          <w:lang w:val="en-GB"/>
        </w:rPr>
        <w:t>the</w:t>
      </w:r>
      <w:r w:rsidR="00A963BF" w:rsidRPr="00EC0DF7">
        <w:rPr>
          <w:lang w:val="en-GB"/>
        </w:rPr>
        <w:t xml:space="preserve"> agreed</w:t>
      </w:r>
      <w:r w:rsidR="002842BC">
        <w:rPr>
          <w:lang w:val="en-GB"/>
        </w:rPr>
        <w:t>-upon</w:t>
      </w:r>
      <w:r w:rsidR="00A963BF" w:rsidRPr="00EC0DF7">
        <w:rPr>
          <w:lang w:val="en-GB"/>
        </w:rPr>
        <w:t xml:space="preserve"> schedule.</w:t>
      </w:r>
      <w:r w:rsidR="00FD7CA2" w:rsidRPr="00EC0DF7">
        <w:rPr>
          <w:lang w:val="en-GB"/>
        </w:rPr>
        <w:t xml:space="preserve"> On the other hand</w:t>
      </w:r>
      <w:r w:rsidR="00710EC6" w:rsidRPr="00EC0DF7">
        <w:rPr>
          <w:lang w:val="en-GB"/>
        </w:rPr>
        <w:t>,</w:t>
      </w:r>
      <w:r w:rsidR="00FD7CA2" w:rsidRPr="00EC0DF7">
        <w:rPr>
          <w:lang w:val="en-GB"/>
        </w:rPr>
        <w:t xml:space="preserve"> at Officecom, the workflow is structured in a process-oriented manner. Factors such as meetings, team dynamics and </w:t>
      </w:r>
      <w:r w:rsidR="007F0881" w:rsidRPr="00EC0DF7">
        <w:rPr>
          <w:lang w:val="en-GB"/>
        </w:rPr>
        <w:t xml:space="preserve">ICT infrastructure in </w:t>
      </w:r>
      <w:r w:rsidR="00496C62">
        <w:rPr>
          <w:lang w:val="en-GB"/>
        </w:rPr>
        <w:t xml:space="preserve">the </w:t>
      </w:r>
      <w:r w:rsidR="007F0881" w:rsidRPr="00EC0DF7">
        <w:rPr>
          <w:lang w:val="en-GB"/>
        </w:rPr>
        <w:t>office and at home</w:t>
      </w:r>
      <w:r w:rsidR="002F7084" w:rsidRPr="00EC0DF7">
        <w:rPr>
          <w:lang w:val="en-GB"/>
        </w:rPr>
        <w:t xml:space="preserve"> strongly encourage Officecom employees to allocate their work tasks around </w:t>
      </w:r>
      <w:r w:rsidR="00710EC6" w:rsidRPr="00EC0DF7">
        <w:rPr>
          <w:lang w:val="en-GB"/>
        </w:rPr>
        <w:t xml:space="preserve">the </w:t>
      </w:r>
      <w:r w:rsidR="002F7084" w:rsidRPr="00EC0DF7">
        <w:rPr>
          <w:lang w:val="en-GB"/>
        </w:rPr>
        <w:t>process</w:t>
      </w:r>
      <w:r w:rsidR="00710EC6" w:rsidRPr="00EC0DF7">
        <w:rPr>
          <w:lang w:val="en-GB"/>
        </w:rPr>
        <w:t xml:space="preserve"> descriptions</w:t>
      </w:r>
      <w:r w:rsidR="002F7084" w:rsidRPr="00EC0DF7">
        <w:rPr>
          <w:lang w:val="en-GB"/>
        </w:rPr>
        <w:t xml:space="preserve"> </w:t>
      </w:r>
      <w:r w:rsidR="00496C62">
        <w:rPr>
          <w:lang w:val="en-GB"/>
        </w:rPr>
        <w:t xml:space="preserve">developed </w:t>
      </w:r>
      <w:r w:rsidR="002F7084" w:rsidRPr="00EC0DF7">
        <w:rPr>
          <w:lang w:val="en-GB"/>
        </w:rPr>
        <w:t xml:space="preserve">within the firm. </w:t>
      </w:r>
      <w:r w:rsidR="000C351C" w:rsidRPr="00EC0DF7">
        <w:rPr>
          <w:lang w:val="en-GB"/>
        </w:rPr>
        <w:t>We propose the following:</w:t>
      </w:r>
    </w:p>
    <w:p w14:paraId="76E5A1D5" w14:textId="0DB71DB6" w:rsidR="0097392A" w:rsidRPr="00EC0DF7" w:rsidRDefault="00A05611" w:rsidP="0097392A">
      <w:pPr>
        <w:rPr>
          <w:i/>
          <w:lang w:val="en-GB"/>
        </w:rPr>
      </w:pPr>
      <w:r w:rsidRPr="00EC0DF7">
        <w:rPr>
          <w:i/>
          <w:lang w:val="en-GB"/>
        </w:rPr>
        <w:lastRenderedPageBreak/>
        <w:t>Proposition</w:t>
      </w:r>
      <w:r w:rsidR="00E701CE" w:rsidRPr="00EC0DF7">
        <w:rPr>
          <w:i/>
          <w:lang w:val="en-GB"/>
        </w:rPr>
        <w:t xml:space="preserve"> 4</w:t>
      </w:r>
      <w:r w:rsidR="0097392A" w:rsidRPr="00EC0DF7">
        <w:rPr>
          <w:i/>
          <w:lang w:val="en-GB"/>
        </w:rPr>
        <w:t>a</w:t>
      </w:r>
      <w:r w:rsidR="00E701CE" w:rsidRPr="00EC0DF7">
        <w:rPr>
          <w:i/>
          <w:lang w:val="en-GB"/>
        </w:rPr>
        <w:t>:</w:t>
      </w:r>
      <w:r w:rsidR="0097392A" w:rsidRPr="00EC0DF7">
        <w:rPr>
          <w:i/>
          <w:lang w:val="en-GB"/>
        </w:rPr>
        <w:t xml:space="preserve"> Organizations with </w:t>
      </w:r>
      <w:r w:rsidR="00496C62">
        <w:rPr>
          <w:i/>
          <w:lang w:val="en-GB"/>
        </w:rPr>
        <w:t xml:space="preserve">a </w:t>
      </w:r>
      <w:r w:rsidR="0097392A" w:rsidRPr="00EC0DF7">
        <w:rPr>
          <w:i/>
          <w:lang w:val="en-GB"/>
        </w:rPr>
        <w:t>high degree of virtuality will</w:t>
      </w:r>
      <w:r w:rsidR="00C673B2" w:rsidRPr="00EC0DF7">
        <w:rPr>
          <w:i/>
          <w:lang w:val="en-GB"/>
        </w:rPr>
        <w:t xml:space="preserve"> be more likely to encourage a </w:t>
      </w:r>
      <w:r w:rsidR="0097392A" w:rsidRPr="00EC0DF7">
        <w:rPr>
          <w:i/>
          <w:lang w:val="en-GB"/>
        </w:rPr>
        <w:t>flexible, outcome-oriented work allocation to overcome</w:t>
      </w:r>
      <w:r w:rsidR="00A371A1" w:rsidRPr="00EC0DF7">
        <w:rPr>
          <w:i/>
          <w:lang w:val="en-GB"/>
        </w:rPr>
        <w:t xml:space="preserve"> or prevent</w:t>
      </w:r>
      <w:r w:rsidR="0097392A" w:rsidRPr="00EC0DF7">
        <w:rPr>
          <w:i/>
          <w:lang w:val="en-GB"/>
        </w:rPr>
        <w:t xml:space="preserve"> virtual work discontinuities.</w:t>
      </w:r>
    </w:p>
    <w:p w14:paraId="3609AD91" w14:textId="44FB98D9" w:rsidR="0097392A" w:rsidRPr="00EC0DF7" w:rsidRDefault="00A05611" w:rsidP="0097392A">
      <w:pPr>
        <w:rPr>
          <w:i/>
          <w:lang w:val="en-GB"/>
        </w:rPr>
      </w:pPr>
      <w:r w:rsidRPr="00EC0DF7">
        <w:rPr>
          <w:i/>
          <w:lang w:val="en-GB"/>
        </w:rPr>
        <w:t>Proposition</w:t>
      </w:r>
      <w:r w:rsidR="0097392A" w:rsidRPr="00EC0DF7">
        <w:rPr>
          <w:i/>
          <w:lang w:val="en-GB"/>
        </w:rPr>
        <w:t xml:space="preserve"> 4b: Organizations with</w:t>
      </w:r>
      <w:r w:rsidR="00496C62">
        <w:rPr>
          <w:i/>
          <w:lang w:val="en-GB"/>
        </w:rPr>
        <w:t xml:space="preserve"> a</w:t>
      </w:r>
      <w:r w:rsidR="0097392A" w:rsidRPr="00EC0DF7">
        <w:rPr>
          <w:i/>
          <w:lang w:val="en-GB"/>
        </w:rPr>
        <w:t xml:space="preserve"> </w:t>
      </w:r>
      <w:r w:rsidR="000D3BE9" w:rsidRPr="00EC0DF7">
        <w:rPr>
          <w:i/>
          <w:lang w:val="en-GB"/>
        </w:rPr>
        <w:t>low</w:t>
      </w:r>
      <w:r w:rsidR="0097392A" w:rsidRPr="00EC0DF7">
        <w:rPr>
          <w:i/>
          <w:lang w:val="en-GB"/>
        </w:rPr>
        <w:t xml:space="preserve"> degree of virtuality </w:t>
      </w:r>
      <w:r w:rsidR="00C673B2" w:rsidRPr="00EC0DF7">
        <w:rPr>
          <w:i/>
          <w:lang w:val="en-GB"/>
        </w:rPr>
        <w:t xml:space="preserve">will be more likely to encourage a </w:t>
      </w:r>
      <w:r w:rsidR="00621F35" w:rsidRPr="00EC0DF7">
        <w:rPr>
          <w:i/>
          <w:lang w:val="en-GB"/>
        </w:rPr>
        <w:t>structured</w:t>
      </w:r>
      <w:r w:rsidR="0097392A" w:rsidRPr="00EC0DF7">
        <w:rPr>
          <w:i/>
          <w:lang w:val="en-GB"/>
        </w:rPr>
        <w:t xml:space="preserve">, </w:t>
      </w:r>
      <w:r w:rsidR="00621F35" w:rsidRPr="00EC0DF7">
        <w:rPr>
          <w:i/>
          <w:lang w:val="en-GB"/>
        </w:rPr>
        <w:t>process</w:t>
      </w:r>
      <w:r w:rsidR="0097392A" w:rsidRPr="00EC0DF7">
        <w:rPr>
          <w:i/>
          <w:lang w:val="en-GB"/>
        </w:rPr>
        <w:t>-oriented work allocation to overcome</w:t>
      </w:r>
      <w:r w:rsidR="00A371A1" w:rsidRPr="00EC0DF7">
        <w:rPr>
          <w:i/>
          <w:lang w:val="en-GB"/>
        </w:rPr>
        <w:t xml:space="preserve"> or prevent</w:t>
      </w:r>
      <w:r w:rsidR="0097392A" w:rsidRPr="00EC0DF7">
        <w:rPr>
          <w:i/>
          <w:lang w:val="en-GB"/>
        </w:rPr>
        <w:t xml:space="preserve"> virtual work discontinuities.</w:t>
      </w:r>
    </w:p>
    <w:p w14:paraId="61B334BD" w14:textId="30FC9039" w:rsidR="004B362A" w:rsidRPr="00EC0DF7" w:rsidRDefault="009921E5" w:rsidP="004B362A">
      <w:pPr>
        <w:pStyle w:val="Heading1"/>
        <w:rPr>
          <w:lang w:val="en-GB"/>
        </w:rPr>
      </w:pPr>
      <w:r w:rsidRPr="00EC0DF7">
        <w:rPr>
          <w:lang w:val="en-GB"/>
        </w:rPr>
        <w:t>Discussion</w:t>
      </w:r>
    </w:p>
    <w:p w14:paraId="65D1635E" w14:textId="5CFDE612" w:rsidR="004B362A" w:rsidRPr="00EC0DF7" w:rsidRDefault="00A27EA9" w:rsidP="004B362A">
      <w:pPr>
        <w:pStyle w:val="Heading2"/>
        <w:rPr>
          <w:lang w:val="en-GB"/>
        </w:rPr>
      </w:pPr>
      <w:r w:rsidRPr="00EC0DF7">
        <w:rPr>
          <w:lang w:val="en-GB"/>
        </w:rPr>
        <w:t>Implications for</w:t>
      </w:r>
      <w:r w:rsidR="004B362A" w:rsidRPr="00EC0DF7">
        <w:rPr>
          <w:lang w:val="en-GB"/>
        </w:rPr>
        <w:t xml:space="preserve"> theory</w:t>
      </w:r>
    </w:p>
    <w:p w14:paraId="784D6FEE" w14:textId="6DE3DC3A" w:rsidR="003A7267" w:rsidRPr="00EC0DF7" w:rsidRDefault="003A7267" w:rsidP="003A7267">
      <w:pPr>
        <w:rPr>
          <w:lang w:val="en-GB"/>
        </w:rPr>
      </w:pPr>
      <w:r w:rsidRPr="00EC0DF7">
        <w:rPr>
          <w:lang w:val="en-GB"/>
        </w:rPr>
        <w:t>In this paper</w:t>
      </w:r>
      <w:r w:rsidR="00820354" w:rsidRPr="00EC0DF7">
        <w:rPr>
          <w:lang w:val="en-GB"/>
        </w:rPr>
        <w:t>,</w:t>
      </w:r>
      <w:r w:rsidRPr="00EC0DF7">
        <w:rPr>
          <w:lang w:val="en-GB"/>
        </w:rPr>
        <w:t xml:space="preserve"> we </w:t>
      </w:r>
      <w:r w:rsidR="00820354" w:rsidRPr="00EC0DF7">
        <w:rPr>
          <w:lang w:val="en-GB"/>
        </w:rPr>
        <w:t xml:space="preserve">sought to </w:t>
      </w:r>
      <w:r w:rsidRPr="00EC0DF7">
        <w:rPr>
          <w:lang w:val="en-GB"/>
        </w:rPr>
        <w:t xml:space="preserve">answer the question: </w:t>
      </w:r>
      <w:r w:rsidR="007142DA" w:rsidRPr="00EC0DF7">
        <w:rPr>
          <w:i/>
          <w:lang w:val="en-GB"/>
        </w:rPr>
        <w:t>How do firms construct continuities in work environments with differing degrees of virtuality?</w:t>
      </w:r>
      <w:r w:rsidR="00505528" w:rsidRPr="00EC0DF7">
        <w:rPr>
          <w:i/>
          <w:lang w:val="en-GB"/>
        </w:rPr>
        <w:t xml:space="preserve"> </w:t>
      </w:r>
      <w:r w:rsidRPr="00EC0DF7">
        <w:rPr>
          <w:lang w:val="en-GB"/>
        </w:rPr>
        <w:t>We compare</w:t>
      </w:r>
      <w:r w:rsidR="00820354" w:rsidRPr="00EC0DF7">
        <w:rPr>
          <w:lang w:val="en-GB"/>
        </w:rPr>
        <w:t>d</w:t>
      </w:r>
      <w:r w:rsidRPr="00EC0DF7">
        <w:rPr>
          <w:lang w:val="en-GB"/>
        </w:rPr>
        <w:t xml:space="preserve"> t</w:t>
      </w:r>
      <w:r w:rsidR="00820354" w:rsidRPr="00EC0DF7">
        <w:rPr>
          <w:lang w:val="en-GB"/>
        </w:rPr>
        <w:t>w</w:t>
      </w:r>
      <w:r w:rsidRPr="00EC0DF7">
        <w:rPr>
          <w:lang w:val="en-GB"/>
        </w:rPr>
        <w:t>o case organizations with differing degree</w:t>
      </w:r>
      <w:r w:rsidR="002305D1">
        <w:rPr>
          <w:lang w:val="en-GB"/>
        </w:rPr>
        <w:t>s</w:t>
      </w:r>
      <w:r w:rsidRPr="00EC0DF7">
        <w:rPr>
          <w:lang w:val="en-GB"/>
        </w:rPr>
        <w:t xml:space="preserve"> of virtuality</w:t>
      </w:r>
      <w:r w:rsidR="002305D1">
        <w:rPr>
          <w:lang w:val="en-GB"/>
        </w:rPr>
        <w:t xml:space="preserve">, but they </w:t>
      </w:r>
      <w:r w:rsidRPr="00EC0DF7">
        <w:rPr>
          <w:lang w:val="en-GB"/>
        </w:rPr>
        <w:t>operat</w:t>
      </w:r>
      <w:r w:rsidR="002305D1">
        <w:rPr>
          <w:lang w:val="en-GB"/>
        </w:rPr>
        <w:t>e</w:t>
      </w:r>
      <w:r w:rsidRPr="00EC0DF7">
        <w:rPr>
          <w:lang w:val="en-GB"/>
        </w:rPr>
        <w:t xml:space="preserve"> in otherwise very similar contexts. </w:t>
      </w:r>
      <w:r w:rsidR="002272F5" w:rsidRPr="00EC0DF7">
        <w:rPr>
          <w:lang w:val="en-GB"/>
        </w:rPr>
        <w:t xml:space="preserve">This </w:t>
      </w:r>
      <w:r w:rsidR="002305D1">
        <w:rPr>
          <w:lang w:val="en-GB"/>
        </w:rPr>
        <w:t xml:space="preserve">approach </w:t>
      </w:r>
      <w:r w:rsidR="002272F5" w:rsidRPr="00EC0DF7">
        <w:rPr>
          <w:lang w:val="en-GB"/>
        </w:rPr>
        <w:t xml:space="preserve">allowed </w:t>
      </w:r>
      <w:r w:rsidR="00AA525C" w:rsidRPr="00EC0DF7">
        <w:rPr>
          <w:lang w:val="en-GB"/>
        </w:rPr>
        <w:t xml:space="preserve">us </w:t>
      </w:r>
      <w:r w:rsidR="002272F5" w:rsidRPr="00EC0DF7">
        <w:rPr>
          <w:lang w:val="en-GB"/>
        </w:rPr>
        <w:t xml:space="preserve">to focus on differences in organizing, </w:t>
      </w:r>
      <w:r w:rsidR="002305D1">
        <w:rPr>
          <w:lang w:val="en-GB"/>
        </w:rPr>
        <w:t xml:space="preserve">thus </w:t>
      </w:r>
      <w:r w:rsidR="002272F5" w:rsidRPr="00EC0DF7">
        <w:rPr>
          <w:lang w:val="en-GB"/>
        </w:rPr>
        <w:t>minimizing the effect</w:t>
      </w:r>
      <w:r w:rsidR="002305D1">
        <w:rPr>
          <w:lang w:val="en-GB"/>
        </w:rPr>
        <w:t xml:space="preserve"> and interference</w:t>
      </w:r>
      <w:r w:rsidR="002272F5" w:rsidRPr="00EC0DF7">
        <w:rPr>
          <w:lang w:val="en-GB"/>
        </w:rPr>
        <w:t xml:space="preserve"> of contextual factors </w:t>
      </w:r>
      <w:r w:rsidR="002305D1">
        <w:rPr>
          <w:lang w:val="en-GB"/>
        </w:rPr>
        <w:t>in</w:t>
      </w:r>
      <w:r w:rsidR="0064490A" w:rsidRPr="00EC0DF7">
        <w:rPr>
          <w:lang w:val="en-GB"/>
        </w:rPr>
        <w:t xml:space="preserve"> </w:t>
      </w:r>
      <w:r w:rsidR="002272F5" w:rsidRPr="00EC0DF7">
        <w:rPr>
          <w:lang w:val="en-GB"/>
        </w:rPr>
        <w:t xml:space="preserve">our analysis. </w:t>
      </w:r>
      <w:r w:rsidR="00121218" w:rsidRPr="00EC0DF7">
        <w:rPr>
          <w:lang w:val="en-GB"/>
        </w:rPr>
        <w:t xml:space="preserve">We used </w:t>
      </w:r>
      <w:r w:rsidR="00820354" w:rsidRPr="00EC0DF7">
        <w:rPr>
          <w:lang w:val="en-GB"/>
        </w:rPr>
        <w:t>Organizational D</w:t>
      </w:r>
      <w:r w:rsidR="00121218" w:rsidRPr="00EC0DF7">
        <w:rPr>
          <w:lang w:val="en-GB"/>
        </w:rPr>
        <w:t xml:space="preserve">iscontinuity </w:t>
      </w:r>
      <w:r w:rsidR="00820354" w:rsidRPr="00EC0DF7">
        <w:rPr>
          <w:lang w:val="en-GB"/>
        </w:rPr>
        <w:t>T</w:t>
      </w:r>
      <w:r w:rsidR="00121218" w:rsidRPr="00EC0DF7">
        <w:rPr>
          <w:lang w:val="en-GB"/>
        </w:rPr>
        <w:t>heory</w:t>
      </w:r>
      <w:r w:rsidR="00820354" w:rsidRPr="00EC0DF7">
        <w:rPr>
          <w:lang w:val="en-GB"/>
        </w:rPr>
        <w:t xml:space="preserve"> (ODT)</w:t>
      </w:r>
      <w:r w:rsidR="00121218" w:rsidRPr="00EC0DF7">
        <w:rPr>
          <w:lang w:val="en-GB"/>
        </w:rPr>
        <w:t xml:space="preserve"> </w:t>
      </w:r>
      <w:r w:rsidR="00121218" w:rsidRPr="00EC0DF7">
        <w:rPr>
          <w:lang w:val="en-GB"/>
        </w:rPr>
        <w:fldChar w:fldCharType="begin" w:fldLock="1"/>
      </w:r>
      <w:r w:rsidR="007624D7" w:rsidRPr="00EC0DF7">
        <w:rPr>
          <w:lang w:val="en-GB"/>
        </w:rPr>
        <w:instrText>ADDIN CSL_CITATION { "citationItems" : [ { "id" : "ITEM-1", "itemData" : { "ISBN" : "1350-1917", "ISSN" : "13501917", "abstract" : "Boundaries such as time, distance, organisation and culture have been a useful conceptual tool for researchers to unpack changes in the virtual work environment, moving from a dichotomous perspective that contrasts face-to-face and virtual work to a more nuanced hybrid perspective. However, researchers may tacitly assume that all members of a virtual team and virtual teams collectively will respond to a boundary in a similar way. We posit instead that boundaries are a dynamic phenomenon and may have different consequences under different cir- cumstances. We offer organisational discontinuity theory as a tool for more focused investigation of the virtual work environment. Discontinuities and continu- ities describe the setting in which individuals in a virtual team operate, both actual work practices and the perceptions of the individuals in the virtual work environ- ment. The terms offer a starting point to identify and understand what may otherwise seem to be paradoxical differences in how virtual team members respond to boundaries.",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Systems Journal", "id" : "ITEM-1", "issue" : "1", "issued" : { "date-parts" : [ [ "2012" ] ] }, "page" : "29-52", "title" : "Perceived Discontinuities and Constructed Continuities in Virtual Work", "type" : "article-journal", "volume" : "22" }, "uris" : [ "http://www.mendeley.com/documents/?uuid=17861aa1-b0c4-4529-836b-83f627df332c" ] } ], "mendeley" : { "formattedCitation" : "(Watson-Manheim &lt;i&gt;et al.&lt;/i&gt;, 2012)", "plainTextFormattedCitation" : "(Watson-Manheim et al., 2012)", "previouslyFormattedCitation" : "(Watson-Manheim &lt;i&gt;et al.&lt;/i&gt;, 2012)" }, "properties" : {  }, "schema" : "https://github.com/citation-style-language/schema/raw/master/csl-citation.json" }</w:instrText>
      </w:r>
      <w:r w:rsidR="00121218" w:rsidRPr="00EC0DF7">
        <w:rPr>
          <w:lang w:val="en-GB"/>
        </w:rPr>
        <w:fldChar w:fldCharType="separate"/>
      </w:r>
      <w:r w:rsidR="00121218" w:rsidRPr="00EC0DF7">
        <w:rPr>
          <w:noProof/>
          <w:lang w:val="en-GB"/>
        </w:rPr>
        <w:t xml:space="preserve">(Watson-Manheim </w:t>
      </w:r>
      <w:r w:rsidR="00121218" w:rsidRPr="00EC0DF7">
        <w:rPr>
          <w:i/>
          <w:noProof/>
          <w:lang w:val="en-GB"/>
        </w:rPr>
        <w:t>et al.</w:t>
      </w:r>
      <w:r w:rsidR="00121218" w:rsidRPr="00EC0DF7">
        <w:rPr>
          <w:noProof/>
          <w:lang w:val="en-GB"/>
        </w:rPr>
        <w:t>, 2012)</w:t>
      </w:r>
      <w:r w:rsidR="00121218" w:rsidRPr="00EC0DF7">
        <w:rPr>
          <w:lang w:val="en-GB"/>
        </w:rPr>
        <w:fldChar w:fldCharType="end"/>
      </w:r>
      <w:r w:rsidR="00121218" w:rsidRPr="00EC0DF7">
        <w:rPr>
          <w:lang w:val="en-GB"/>
        </w:rPr>
        <w:t xml:space="preserve"> and </w:t>
      </w:r>
      <w:r w:rsidR="002305D1">
        <w:rPr>
          <w:lang w:val="en-GB"/>
        </w:rPr>
        <w:t xml:space="preserve">the </w:t>
      </w:r>
      <w:r w:rsidR="00121218" w:rsidRPr="00EC0DF7">
        <w:rPr>
          <w:lang w:val="en-GB"/>
        </w:rPr>
        <w:t xml:space="preserve">virtuality index </w:t>
      </w:r>
      <w:r w:rsidR="00121218" w:rsidRPr="00EC0DF7">
        <w:rPr>
          <w:lang w:val="en-GB"/>
        </w:rPr>
        <w:fldChar w:fldCharType="begin" w:fldLock="1"/>
      </w:r>
      <w:r w:rsidR="007624D7" w:rsidRPr="00EC0DF7">
        <w:rPr>
          <w:lang w:val="en-GB"/>
        </w:rPr>
        <w:instrText>ADDIN CSL_CITATION { "citationItems" : [ { "id" : "ITEM-1", "itemData" : { "author" : [ { "dropping-particle" : "", "family" : "Chudoba", "given" : "Katherine M", "non-dropping-particle" : "", "parse-names" : false, "suffix" : "" }, { "dropping-particle" : "", "family" : "Wynn", "given" : "Eleanor", "non-dropping-particle" : "", "parse-names" : false, "suffix" : "" }, { "dropping-particle" : "", "family" : "Lu", "given" : "Mei", "non-dropping-particle" : "", "parse-names" : false, "suffix" : "" }, { "dropping-particle" : "", "family" : "Watson-Manheim", "given" : "Mary B", "non-dropping-particle" : "", "parse-names" : false, "suffix" : "" } ], "container-title" : "Information Systems Journal", "id" : "ITEM-1", "issue" : "4", "issued" : { "date-parts" : [ [ "2005" ] ] }, "page" : "279-306", "title" : "How Virtual are We? Measuring and Understanding Its Impact in a Global Organization", "type" : "article-journal", "volume" : "15" }, "uris" : [ "http://www.mendeley.com/documents/?uuid=e83adac9-eb67-48ab-b4f0-20fe81ef1084" ] } ], "mendeley" : { "formattedCitation" : "(Chudoba &lt;i&gt;et al.&lt;/i&gt;, 2005)", "plainTextFormattedCitation" : "(Chudoba et al., 2005)", "previouslyFormattedCitation" : "(Chudoba &lt;i&gt;et al.&lt;/i&gt;, 2005)" }, "properties" : {  }, "schema" : "https://github.com/citation-style-language/schema/raw/master/csl-citation.json" }</w:instrText>
      </w:r>
      <w:r w:rsidR="00121218" w:rsidRPr="00EC0DF7">
        <w:rPr>
          <w:lang w:val="en-GB"/>
        </w:rPr>
        <w:fldChar w:fldCharType="separate"/>
      </w:r>
      <w:r w:rsidR="00121218" w:rsidRPr="00EC0DF7">
        <w:rPr>
          <w:noProof/>
          <w:lang w:val="en-GB"/>
        </w:rPr>
        <w:t xml:space="preserve">(Chudoba </w:t>
      </w:r>
      <w:r w:rsidR="00121218" w:rsidRPr="00EC0DF7">
        <w:rPr>
          <w:i/>
          <w:noProof/>
          <w:lang w:val="en-GB"/>
        </w:rPr>
        <w:t>et al.</w:t>
      </w:r>
      <w:r w:rsidR="00121218" w:rsidRPr="00EC0DF7">
        <w:rPr>
          <w:noProof/>
          <w:lang w:val="en-GB"/>
        </w:rPr>
        <w:t>, 2005)</w:t>
      </w:r>
      <w:r w:rsidR="00121218" w:rsidRPr="00EC0DF7">
        <w:rPr>
          <w:lang w:val="en-GB"/>
        </w:rPr>
        <w:fldChar w:fldCharType="end"/>
      </w:r>
      <w:r w:rsidR="00121218" w:rsidRPr="00EC0DF7">
        <w:rPr>
          <w:lang w:val="en-GB"/>
        </w:rPr>
        <w:t xml:space="preserve"> to identify </w:t>
      </w:r>
      <w:r w:rsidR="00DB5F41" w:rsidRPr="00EC0DF7">
        <w:rPr>
          <w:lang w:val="en-GB"/>
        </w:rPr>
        <w:t xml:space="preserve">virtual work boundaries and their effects. </w:t>
      </w:r>
      <w:r w:rsidR="00742C68" w:rsidRPr="00EC0DF7">
        <w:rPr>
          <w:lang w:val="en-GB"/>
        </w:rPr>
        <w:t xml:space="preserve">We observed discontinuities experienced within both organizations and investigated </w:t>
      </w:r>
      <w:r w:rsidR="002305D1">
        <w:rPr>
          <w:lang w:val="en-GB"/>
        </w:rPr>
        <w:t xml:space="preserve">the </w:t>
      </w:r>
      <w:r w:rsidR="00742C68" w:rsidRPr="00EC0DF7">
        <w:rPr>
          <w:lang w:val="en-GB"/>
        </w:rPr>
        <w:t xml:space="preserve">approaches used to construct continuities. </w:t>
      </w:r>
    </w:p>
    <w:p w14:paraId="26F4CA25" w14:textId="5C75F95C" w:rsidR="003A7267" w:rsidRPr="00EC0DF7" w:rsidRDefault="00722F76" w:rsidP="003A7267">
      <w:pPr>
        <w:rPr>
          <w:lang w:val="en-GB"/>
        </w:rPr>
      </w:pPr>
      <w:r w:rsidRPr="00EC0DF7">
        <w:rPr>
          <w:lang w:val="en-GB"/>
        </w:rPr>
        <w:t xml:space="preserve">Our contribution </w:t>
      </w:r>
      <w:r w:rsidR="002305D1">
        <w:rPr>
          <w:lang w:val="en-GB"/>
        </w:rPr>
        <w:t>is to</w:t>
      </w:r>
      <w:r w:rsidRPr="00EC0DF7">
        <w:rPr>
          <w:lang w:val="en-GB"/>
        </w:rPr>
        <w:t xml:space="preserve"> </w:t>
      </w:r>
      <w:r w:rsidR="00820354" w:rsidRPr="00EC0DF7">
        <w:rPr>
          <w:lang w:val="en-GB"/>
        </w:rPr>
        <w:t xml:space="preserve">the </w:t>
      </w:r>
      <w:r w:rsidRPr="00EC0DF7">
        <w:rPr>
          <w:lang w:val="en-GB"/>
        </w:rPr>
        <w:t>advanc</w:t>
      </w:r>
      <w:r w:rsidR="00820354" w:rsidRPr="00EC0DF7">
        <w:rPr>
          <w:lang w:val="en-GB"/>
        </w:rPr>
        <w:t xml:space="preserve">ement of </w:t>
      </w:r>
      <w:r w:rsidRPr="00EC0DF7">
        <w:rPr>
          <w:lang w:val="en-GB"/>
        </w:rPr>
        <w:t xml:space="preserve">our understanding of </w:t>
      </w:r>
      <w:r w:rsidR="002305D1">
        <w:rPr>
          <w:lang w:val="en-GB"/>
        </w:rPr>
        <w:t>how</w:t>
      </w:r>
      <w:r w:rsidR="002305D1" w:rsidRPr="00EC0DF7">
        <w:rPr>
          <w:lang w:val="en-GB"/>
        </w:rPr>
        <w:t xml:space="preserve"> </w:t>
      </w:r>
      <w:r w:rsidRPr="00EC0DF7">
        <w:rPr>
          <w:lang w:val="en-GB"/>
        </w:rPr>
        <w:t xml:space="preserve">continuities </w:t>
      </w:r>
      <w:r w:rsidR="002305D1">
        <w:rPr>
          <w:lang w:val="en-GB"/>
        </w:rPr>
        <w:t xml:space="preserve">are constructed </w:t>
      </w:r>
      <w:r w:rsidRPr="00EC0DF7">
        <w:rPr>
          <w:lang w:val="en-GB"/>
        </w:rPr>
        <w:t xml:space="preserve">in virtual work environments. Our </w:t>
      </w:r>
      <w:r w:rsidR="00A05611" w:rsidRPr="00EC0DF7">
        <w:rPr>
          <w:lang w:val="en-GB"/>
        </w:rPr>
        <w:t>proposition</w:t>
      </w:r>
      <w:r w:rsidR="00DD66FC" w:rsidRPr="00EC0DF7">
        <w:rPr>
          <w:lang w:val="en-GB"/>
        </w:rPr>
        <w:t xml:space="preserve">s on </w:t>
      </w:r>
      <w:r w:rsidRPr="00EC0DF7">
        <w:rPr>
          <w:lang w:val="en-GB"/>
        </w:rPr>
        <w:t xml:space="preserve">continuity construction </w:t>
      </w:r>
      <w:r w:rsidR="00292C0D">
        <w:rPr>
          <w:lang w:val="en-GB"/>
        </w:rPr>
        <w:t>constitute</w:t>
      </w:r>
      <w:r w:rsidR="00292C0D" w:rsidRPr="00EC0DF7">
        <w:rPr>
          <w:lang w:val="en-GB"/>
        </w:rPr>
        <w:t xml:space="preserve"> </w:t>
      </w:r>
      <w:r w:rsidRPr="00EC0DF7">
        <w:rPr>
          <w:lang w:val="en-GB"/>
        </w:rPr>
        <w:t xml:space="preserve">a step towards building a </w:t>
      </w:r>
      <w:r w:rsidR="00D73341" w:rsidRPr="00EC0DF7">
        <w:rPr>
          <w:lang w:val="en-GB"/>
        </w:rPr>
        <w:t xml:space="preserve">more </w:t>
      </w:r>
      <w:r w:rsidRPr="00EC0DF7">
        <w:rPr>
          <w:lang w:val="en-GB"/>
        </w:rPr>
        <w:t xml:space="preserve">comprehensive theory </w:t>
      </w:r>
      <w:r w:rsidR="00292C0D">
        <w:rPr>
          <w:lang w:val="en-GB"/>
        </w:rPr>
        <w:t xml:space="preserve">with which </w:t>
      </w:r>
      <w:r w:rsidRPr="00EC0DF7">
        <w:rPr>
          <w:lang w:val="en-GB"/>
        </w:rPr>
        <w:t>to structure and categorize virtual work environments, which remains a challenge</w:t>
      </w:r>
      <w:r w:rsidR="00BE137D" w:rsidRPr="00EC0DF7">
        <w:rPr>
          <w:lang w:val="en-GB"/>
        </w:rPr>
        <w:t xml:space="preserve"> in existing literature</w:t>
      </w:r>
      <w:r w:rsidRPr="00EC0DF7">
        <w:rPr>
          <w:lang w:val="en-GB"/>
        </w:rPr>
        <w:t>.</w:t>
      </w:r>
    </w:p>
    <w:p w14:paraId="2FBDED8E" w14:textId="6A459F98" w:rsidR="00E34EFE" w:rsidRPr="00EC0DF7" w:rsidRDefault="00164741" w:rsidP="00E34EFE">
      <w:pPr>
        <w:pStyle w:val="Heading3"/>
        <w:rPr>
          <w:lang w:val="en-GB"/>
        </w:rPr>
      </w:pPr>
      <w:r w:rsidRPr="00EC0DF7">
        <w:rPr>
          <w:lang w:val="en-GB"/>
        </w:rPr>
        <w:t xml:space="preserve">Reflection on </w:t>
      </w:r>
      <w:r w:rsidR="00702D0A" w:rsidRPr="00EC0DF7">
        <w:rPr>
          <w:lang w:val="en-GB"/>
        </w:rPr>
        <w:t>ODT</w:t>
      </w:r>
    </w:p>
    <w:p w14:paraId="0C371A31" w14:textId="62DE37D1" w:rsidR="00930C2A" w:rsidRPr="00EC0DF7" w:rsidRDefault="00930C2A" w:rsidP="004B362A">
      <w:pPr>
        <w:rPr>
          <w:lang w:val="en-GB"/>
        </w:rPr>
      </w:pPr>
      <w:r w:rsidRPr="00EC0DF7">
        <w:rPr>
          <w:lang w:val="en-GB"/>
        </w:rPr>
        <w:t>Based on our results</w:t>
      </w:r>
      <w:r w:rsidR="00820354" w:rsidRPr="00EC0DF7">
        <w:rPr>
          <w:lang w:val="en-GB"/>
        </w:rPr>
        <w:t>,</w:t>
      </w:r>
      <w:r w:rsidRPr="00EC0DF7">
        <w:rPr>
          <w:lang w:val="en-GB"/>
        </w:rPr>
        <w:t xml:space="preserve"> we find that </w:t>
      </w:r>
      <w:r w:rsidR="00820354" w:rsidRPr="00EC0DF7">
        <w:rPr>
          <w:lang w:val="en-GB"/>
        </w:rPr>
        <w:t>ODT</w:t>
      </w:r>
      <w:r w:rsidRPr="00EC0DF7">
        <w:rPr>
          <w:lang w:val="en-GB"/>
        </w:rPr>
        <w:t xml:space="preserve"> does provide a </w:t>
      </w:r>
      <w:r w:rsidR="00820354" w:rsidRPr="00EC0DF7">
        <w:rPr>
          <w:lang w:val="en-GB"/>
        </w:rPr>
        <w:t xml:space="preserve">useful </w:t>
      </w:r>
      <w:r w:rsidRPr="00EC0DF7">
        <w:rPr>
          <w:lang w:val="en-GB"/>
        </w:rPr>
        <w:t xml:space="preserve">framework for a nuanced analysis of boundaries in virtual work. As suggested by </w:t>
      </w:r>
      <w:r w:rsidRPr="00EC0DF7">
        <w:rPr>
          <w:lang w:val="en-GB"/>
        </w:rPr>
        <w:fldChar w:fldCharType="begin" w:fldLock="1"/>
      </w:r>
      <w:r w:rsidR="007624D7" w:rsidRPr="00EC0DF7">
        <w:rPr>
          <w:lang w:val="en-GB"/>
        </w:rPr>
        <w:instrText>ADDIN CSL_CITATION { "citationItems" : [ { "id" : "ITEM-1", "itemData" : { "ISBN" : "1350-1917", "ISSN" : "13501917", "abstract" : "Boundaries such as time, distance, organisation and culture have been a useful conceptual tool for researchers to unpack changes in the virtual work environment, moving from a dichotomous perspective that contrasts face-to-face and virtual work to a more nuanced hybrid perspective. However, researchers may tacitly assume that all members of a virtual team and virtual teams collectively will respond to a boundary in a similar way. We posit instead that boundaries are a dynamic phenomenon and may have different consequences under different cir- cumstances. We offer organisational discontinuity theory as a tool for more focused investigation of the virtual work environment. Discontinuities and continu- ities describe the setting in which individuals in a virtual team operate, both actual work practices and the perceptions of the individuals in the virtual work environ- ment. The terms offer a starting point to identify and understand what may otherwise seem to be paradoxical differences in how virtual team members respond to boundaries.", "author" : [ { "dropping-particle" : "", "family" : "Watson-Manheim", "given" : "Mary Beth", "non-dropping-particle" : "", "parse-names" : false, "suffix" : "" }, { "dropping-particle" : "", "family" : "Chudoba", "given" : "Katherine M.", "non-dropping-particle" : "", "parse-names" : false, "suffix" : "" }, { "dropping-particle" : "", "family" : "Crowston", "given" : "Kevin", "non-dropping-particle" : "", "parse-names" : false, "suffix" : "" } ], "container-title" : "Information Systems Journal", "id" : "ITEM-1", "issue" : "1", "issued" : { "date-parts" : [ [ "2012" ] ] }, "page" : "29-52", "title" : "Perceived Discontinuities and Constructed Continuities in Virtual Work", "type" : "article-journal", "volume" : "22" }, "uris" : [ "http://www.mendeley.com/documents/?uuid=17861aa1-b0c4-4529-836b-83f627df332c" ] } ], "mendeley" : { "formattedCitation" : "(Watson-Manheim &lt;i&gt;et al.&lt;/i&gt;, 2012)", "manualFormatting" : "Watson-Manheim et al. (2012)", "plainTextFormattedCitation" : "(Watson-Manheim et al., 2012)", "previouslyFormattedCitation" : "(Watson-Manheim &lt;i&gt;et al.&lt;/i&gt;, 2012)" }, "properties" : {  }, "schema" : "https://github.com/citation-style-language/schema/raw/master/csl-citation.json" }</w:instrText>
      </w:r>
      <w:r w:rsidRPr="00EC0DF7">
        <w:rPr>
          <w:lang w:val="en-GB"/>
        </w:rPr>
        <w:fldChar w:fldCharType="separate"/>
      </w:r>
      <w:r w:rsidRPr="00EC0DF7">
        <w:rPr>
          <w:noProof/>
          <w:lang w:val="en-GB"/>
        </w:rPr>
        <w:t xml:space="preserve">Watson-Manheim </w:t>
      </w:r>
      <w:r w:rsidRPr="00EC0DF7">
        <w:rPr>
          <w:i/>
          <w:noProof/>
          <w:lang w:val="en-GB"/>
        </w:rPr>
        <w:t>et al.</w:t>
      </w:r>
      <w:r w:rsidRPr="00EC0DF7">
        <w:rPr>
          <w:noProof/>
          <w:lang w:val="en-GB"/>
        </w:rPr>
        <w:t xml:space="preserve"> (2012)</w:t>
      </w:r>
      <w:r w:rsidRPr="00EC0DF7">
        <w:rPr>
          <w:lang w:val="en-GB"/>
        </w:rPr>
        <w:fldChar w:fldCharType="end"/>
      </w:r>
      <w:r w:rsidR="00820354" w:rsidRPr="00EC0DF7">
        <w:rPr>
          <w:lang w:val="en-GB"/>
        </w:rPr>
        <w:t>,</w:t>
      </w:r>
      <w:r w:rsidRPr="00EC0DF7">
        <w:rPr>
          <w:lang w:val="en-GB"/>
        </w:rPr>
        <w:t xml:space="preserve"> boundaries can have drastically different effect</w:t>
      </w:r>
      <w:r w:rsidR="00292C0D">
        <w:rPr>
          <w:lang w:val="en-GB"/>
        </w:rPr>
        <w:t>s</w:t>
      </w:r>
      <w:r w:rsidRPr="00EC0DF7">
        <w:rPr>
          <w:lang w:val="en-GB"/>
        </w:rPr>
        <w:t xml:space="preserve">, even in two fairly similar environments. For example, we observed that </w:t>
      </w:r>
      <w:r w:rsidR="007142DA" w:rsidRPr="00EC0DF7">
        <w:rPr>
          <w:lang w:val="en-GB"/>
        </w:rPr>
        <w:t xml:space="preserve">certain </w:t>
      </w:r>
      <w:r w:rsidR="00996F8E" w:rsidRPr="00EC0DF7">
        <w:rPr>
          <w:lang w:val="en-GB"/>
        </w:rPr>
        <w:t xml:space="preserve">work practices could </w:t>
      </w:r>
      <w:r w:rsidR="00C92EC0" w:rsidRPr="00EC0DF7">
        <w:rPr>
          <w:lang w:val="en-GB"/>
        </w:rPr>
        <w:t>lead to</w:t>
      </w:r>
      <w:r w:rsidR="00996F8E" w:rsidRPr="00EC0DF7">
        <w:rPr>
          <w:lang w:val="en-GB"/>
        </w:rPr>
        <w:t xml:space="preserve"> procrastination in one case, while </w:t>
      </w:r>
      <w:r w:rsidR="00C92EC0" w:rsidRPr="00EC0DF7">
        <w:rPr>
          <w:lang w:val="en-GB"/>
        </w:rPr>
        <w:t>creating</w:t>
      </w:r>
      <w:r w:rsidR="00996F8E" w:rsidRPr="00EC0DF7">
        <w:rPr>
          <w:lang w:val="en-GB"/>
        </w:rPr>
        <w:t xml:space="preserve"> issues with overwork in the other.</w:t>
      </w:r>
      <w:r w:rsidR="002F408D" w:rsidRPr="00EC0DF7">
        <w:rPr>
          <w:lang w:val="en-GB"/>
        </w:rPr>
        <w:t xml:space="preserve"> These details would be lost without </w:t>
      </w:r>
      <w:r w:rsidR="00820354" w:rsidRPr="00EC0DF7">
        <w:rPr>
          <w:lang w:val="en-GB"/>
        </w:rPr>
        <w:t xml:space="preserve">a clear distinction </w:t>
      </w:r>
      <w:r w:rsidR="002F408D" w:rsidRPr="00EC0DF7">
        <w:rPr>
          <w:lang w:val="en-GB"/>
        </w:rPr>
        <w:t xml:space="preserve">between boundaries and their </w:t>
      </w:r>
      <w:r w:rsidR="007D4E5C" w:rsidRPr="00EC0DF7">
        <w:rPr>
          <w:lang w:val="en-GB"/>
        </w:rPr>
        <w:t>effects.</w:t>
      </w:r>
    </w:p>
    <w:p w14:paraId="21A8971A" w14:textId="277A7421" w:rsidR="00DE16BA" w:rsidRPr="00EC0DF7" w:rsidRDefault="007D4E5C" w:rsidP="004B362A">
      <w:pPr>
        <w:rPr>
          <w:lang w:val="en-GB"/>
        </w:rPr>
      </w:pPr>
      <w:r w:rsidRPr="00EC0DF7">
        <w:rPr>
          <w:lang w:val="en-GB"/>
        </w:rPr>
        <w:t xml:space="preserve">Identifying </w:t>
      </w:r>
      <w:r w:rsidR="00820354" w:rsidRPr="00EC0DF7">
        <w:rPr>
          <w:lang w:val="en-GB"/>
        </w:rPr>
        <w:t xml:space="preserve">the perceived </w:t>
      </w:r>
      <w:r w:rsidRPr="00EC0DF7">
        <w:rPr>
          <w:lang w:val="en-GB"/>
        </w:rPr>
        <w:t xml:space="preserve">discontinuities </w:t>
      </w:r>
      <w:r w:rsidR="005504CC">
        <w:rPr>
          <w:lang w:val="en-GB"/>
        </w:rPr>
        <w:t>enabled</w:t>
      </w:r>
      <w:r w:rsidRPr="00EC0DF7">
        <w:rPr>
          <w:lang w:val="en-GB"/>
        </w:rPr>
        <w:t xml:space="preserve"> comparison across the two work environments, as we observed similarities and differences. In this study</w:t>
      </w:r>
      <w:r w:rsidR="002A2585" w:rsidRPr="00EC0DF7">
        <w:rPr>
          <w:lang w:val="en-GB"/>
        </w:rPr>
        <w:t>,</w:t>
      </w:r>
      <w:r w:rsidRPr="00EC0DF7">
        <w:rPr>
          <w:lang w:val="en-GB"/>
        </w:rPr>
        <w:t xml:space="preserve"> we compared</w:t>
      </w:r>
      <w:r w:rsidR="00CB6E7E" w:rsidRPr="00EC0DF7">
        <w:rPr>
          <w:lang w:val="en-GB"/>
        </w:rPr>
        <w:t xml:space="preserve"> two very similar contexts</w:t>
      </w:r>
      <w:r w:rsidR="005504CC">
        <w:rPr>
          <w:lang w:val="en-GB"/>
        </w:rPr>
        <w:t>, and</w:t>
      </w:r>
      <w:r w:rsidR="00CB6E7E" w:rsidRPr="00EC0DF7">
        <w:rPr>
          <w:lang w:val="en-GB"/>
        </w:rPr>
        <w:t xml:space="preserve"> </w:t>
      </w:r>
      <w:r w:rsidR="005504CC">
        <w:rPr>
          <w:lang w:val="en-GB"/>
        </w:rPr>
        <w:t>t</w:t>
      </w:r>
      <w:r w:rsidR="00CB6E7E" w:rsidRPr="00EC0DF7">
        <w:rPr>
          <w:lang w:val="en-GB"/>
        </w:rPr>
        <w:t xml:space="preserve">he </w:t>
      </w:r>
      <w:r w:rsidR="002A2585" w:rsidRPr="00EC0DF7">
        <w:rPr>
          <w:lang w:val="en-GB"/>
        </w:rPr>
        <w:t xml:space="preserve">only </w:t>
      </w:r>
      <w:r w:rsidR="00CB6E7E" w:rsidRPr="00EC0DF7">
        <w:rPr>
          <w:lang w:val="en-GB"/>
        </w:rPr>
        <w:t xml:space="preserve">major difference between the two work environments was </w:t>
      </w:r>
      <w:r w:rsidR="002A2585" w:rsidRPr="00EC0DF7">
        <w:rPr>
          <w:lang w:val="en-GB"/>
        </w:rPr>
        <w:t xml:space="preserve">the </w:t>
      </w:r>
      <w:r w:rsidR="00CB6E7E" w:rsidRPr="00EC0DF7">
        <w:rPr>
          <w:lang w:val="en-GB"/>
        </w:rPr>
        <w:t xml:space="preserve">availability of joint office space. </w:t>
      </w:r>
      <w:r w:rsidR="00121702" w:rsidRPr="00EC0DF7">
        <w:rPr>
          <w:lang w:val="en-GB"/>
        </w:rPr>
        <w:t xml:space="preserve">This </w:t>
      </w:r>
      <w:r w:rsidR="00FF59BF">
        <w:rPr>
          <w:lang w:val="en-GB"/>
        </w:rPr>
        <w:t xml:space="preserve">research design </w:t>
      </w:r>
      <w:r w:rsidR="00121702" w:rsidRPr="00EC0DF7">
        <w:rPr>
          <w:lang w:val="en-GB"/>
        </w:rPr>
        <w:t xml:space="preserve">helped us </w:t>
      </w:r>
      <w:r w:rsidR="00FF59BF">
        <w:rPr>
          <w:lang w:val="en-GB"/>
        </w:rPr>
        <w:t>separate</w:t>
      </w:r>
      <w:r w:rsidR="00121702" w:rsidRPr="00EC0DF7">
        <w:rPr>
          <w:lang w:val="en-GB"/>
        </w:rPr>
        <w:t xml:space="preserve"> the effects of virtuality from the effects of the contexts. </w:t>
      </w:r>
      <w:r w:rsidR="00CB6E7E" w:rsidRPr="00EC0DF7">
        <w:rPr>
          <w:lang w:val="en-GB"/>
        </w:rPr>
        <w:t xml:space="preserve">Therefore, we can attribute the differences across </w:t>
      </w:r>
      <w:r w:rsidR="004E1041" w:rsidRPr="00EC0DF7">
        <w:rPr>
          <w:lang w:val="en-GB"/>
        </w:rPr>
        <w:t xml:space="preserve">the perceived </w:t>
      </w:r>
      <w:r w:rsidR="00CB6E7E" w:rsidRPr="00EC0DF7">
        <w:rPr>
          <w:lang w:val="en-GB"/>
        </w:rPr>
        <w:lastRenderedPageBreak/>
        <w:t>discontinuities</w:t>
      </w:r>
      <w:r w:rsidR="00121702" w:rsidRPr="00EC0DF7">
        <w:rPr>
          <w:lang w:val="en-GB"/>
        </w:rPr>
        <w:t xml:space="preserve"> and continuities</w:t>
      </w:r>
      <w:r w:rsidR="00CB6E7E" w:rsidRPr="00EC0DF7">
        <w:rPr>
          <w:lang w:val="en-GB"/>
        </w:rPr>
        <w:t xml:space="preserve"> to th</w:t>
      </w:r>
      <w:r w:rsidR="00C1513A" w:rsidRPr="00EC0DF7">
        <w:rPr>
          <w:lang w:val="en-GB"/>
        </w:rPr>
        <w:t>e</w:t>
      </w:r>
      <w:r w:rsidR="00FF59BF">
        <w:rPr>
          <w:lang w:val="en-GB"/>
        </w:rPr>
        <w:t xml:space="preserve"> firms’</w:t>
      </w:r>
      <w:r w:rsidR="00C1513A" w:rsidRPr="00EC0DF7">
        <w:rPr>
          <w:lang w:val="en-GB"/>
        </w:rPr>
        <w:t xml:space="preserve"> </w:t>
      </w:r>
      <w:r w:rsidR="004E1041" w:rsidRPr="00EC0DF7">
        <w:rPr>
          <w:lang w:val="en-GB"/>
        </w:rPr>
        <w:t xml:space="preserve">differing </w:t>
      </w:r>
      <w:r w:rsidR="00BB177A" w:rsidRPr="00EC0DF7">
        <w:rPr>
          <w:lang w:val="en-GB"/>
        </w:rPr>
        <w:t>degree</w:t>
      </w:r>
      <w:r w:rsidR="00FF59BF">
        <w:rPr>
          <w:lang w:val="en-GB"/>
        </w:rPr>
        <w:t>s</w:t>
      </w:r>
      <w:r w:rsidR="00BB177A" w:rsidRPr="00EC0DF7">
        <w:rPr>
          <w:lang w:val="en-GB"/>
        </w:rPr>
        <w:t xml:space="preserve"> o</w:t>
      </w:r>
      <w:r w:rsidR="00C1513A" w:rsidRPr="00EC0DF7">
        <w:rPr>
          <w:lang w:val="en-GB"/>
        </w:rPr>
        <w:t>f virtuality</w:t>
      </w:r>
      <w:r w:rsidR="004E1041" w:rsidRPr="00EC0DF7">
        <w:rPr>
          <w:lang w:val="en-GB"/>
        </w:rPr>
        <w:t>, at least to some extent</w:t>
      </w:r>
      <w:r w:rsidR="00CB6E7E" w:rsidRPr="00EC0DF7">
        <w:rPr>
          <w:lang w:val="en-GB"/>
        </w:rPr>
        <w:t xml:space="preserve">. </w:t>
      </w:r>
      <w:r w:rsidR="00463CAC" w:rsidRPr="00EC0DF7">
        <w:rPr>
          <w:lang w:val="en-GB"/>
        </w:rPr>
        <w:t>That said</w:t>
      </w:r>
      <w:r w:rsidR="004E1041" w:rsidRPr="00EC0DF7">
        <w:rPr>
          <w:lang w:val="en-GB"/>
        </w:rPr>
        <w:t>,</w:t>
      </w:r>
      <w:r w:rsidR="00463CAC" w:rsidRPr="00EC0DF7">
        <w:rPr>
          <w:lang w:val="en-GB"/>
        </w:rPr>
        <w:t xml:space="preserve"> </w:t>
      </w:r>
      <w:r w:rsidR="004E1041" w:rsidRPr="00EC0DF7">
        <w:rPr>
          <w:lang w:val="en-GB"/>
        </w:rPr>
        <w:t xml:space="preserve">ODT </w:t>
      </w:r>
      <w:r w:rsidR="00352F94" w:rsidRPr="00EC0DF7">
        <w:rPr>
          <w:lang w:val="en-GB"/>
        </w:rPr>
        <w:t xml:space="preserve">is not equipped with </w:t>
      </w:r>
      <w:r w:rsidR="00FF59BF">
        <w:rPr>
          <w:lang w:val="en-GB"/>
        </w:rPr>
        <w:t>a</w:t>
      </w:r>
      <w:r w:rsidR="00FF59BF" w:rsidRPr="00EC0DF7">
        <w:rPr>
          <w:lang w:val="en-GB"/>
        </w:rPr>
        <w:t xml:space="preserve"> </w:t>
      </w:r>
      <w:r w:rsidR="00352F94" w:rsidRPr="00EC0DF7">
        <w:rPr>
          <w:lang w:val="en-GB"/>
        </w:rPr>
        <w:t xml:space="preserve">mechanism for comparing virtual environments </w:t>
      </w:r>
      <w:r w:rsidR="002E745C" w:rsidRPr="00EC0DF7">
        <w:rPr>
          <w:lang w:val="en-GB"/>
        </w:rPr>
        <w:t xml:space="preserve">in </w:t>
      </w:r>
      <w:r w:rsidR="0071060E" w:rsidRPr="00EC0DF7">
        <w:rPr>
          <w:lang w:val="en-GB"/>
        </w:rPr>
        <w:t xml:space="preserve">highly varying contexts. When applying </w:t>
      </w:r>
      <w:r w:rsidR="004E1041" w:rsidRPr="00EC0DF7">
        <w:rPr>
          <w:lang w:val="en-GB"/>
        </w:rPr>
        <w:t>ODT</w:t>
      </w:r>
      <w:r w:rsidR="0071060E" w:rsidRPr="00EC0DF7">
        <w:rPr>
          <w:lang w:val="en-GB"/>
        </w:rPr>
        <w:t xml:space="preserve"> to measuring a particular virtu</w:t>
      </w:r>
      <w:r w:rsidR="00E95C2B" w:rsidRPr="00EC0DF7">
        <w:rPr>
          <w:lang w:val="en-GB"/>
        </w:rPr>
        <w:t xml:space="preserve">al work environment, one faces a major </w:t>
      </w:r>
      <w:r w:rsidR="00FF59BF">
        <w:rPr>
          <w:lang w:val="en-GB"/>
        </w:rPr>
        <w:t>challenge:</w:t>
      </w:r>
      <w:r w:rsidR="00E95C2B" w:rsidRPr="00EC0DF7">
        <w:rPr>
          <w:lang w:val="en-GB"/>
        </w:rPr>
        <w:t xml:space="preserve"> </w:t>
      </w:r>
      <w:r w:rsidR="00FF59BF">
        <w:rPr>
          <w:i/>
          <w:lang w:val="en-GB"/>
        </w:rPr>
        <w:t>d</w:t>
      </w:r>
      <w:r w:rsidR="00E95C2B" w:rsidRPr="00EC0DF7">
        <w:rPr>
          <w:i/>
          <w:lang w:val="en-GB"/>
        </w:rPr>
        <w:t>iscontinuities</w:t>
      </w:r>
      <w:r w:rsidR="00E95C2B" w:rsidRPr="00EC0DF7">
        <w:rPr>
          <w:lang w:val="en-GB"/>
        </w:rPr>
        <w:t xml:space="preserve"> are based on individual perceptions (even when recognized by a team or an organization). Thus</w:t>
      </w:r>
      <w:r w:rsidR="007D0FBA" w:rsidRPr="00EC0DF7">
        <w:rPr>
          <w:lang w:val="en-GB"/>
        </w:rPr>
        <w:t>,</w:t>
      </w:r>
      <w:r w:rsidR="00E95C2B" w:rsidRPr="00EC0DF7">
        <w:rPr>
          <w:lang w:val="en-GB"/>
        </w:rPr>
        <w:t xml:space="preserve"> discontinuities are highly context</w:t>
      </w:r>
      <w:r w:rsidR="00FF59BF">
        <w:rPr>
          <w:lang w:val="en-GB"/>
        </w:rPr>
        <w:t>-</w:t>
      </w:r>
      <w:r w:rsidR="00E95C2B" w:rsidRPr="00EC0DF7">
        <w:rPr>
          <w:lang w:val="en-GB"/>
        </w:rPr>
        <w:t xml:space="preserve"> and time</w:t>
      </w:r>
      <w:r w:rsidR="00FF59BF">
        <w:rPr>
          <w:lang w:val="en-GB"/>
        </w:rPr>
        <w:t>-</w:t>
      </w:r>
      <w:r w:rsidR="00E95C2B" w:rsidRPr="00EC0DF7">
        <w:rPr>
          <w:lang w:val="en-GB"/>
        </w:rPr>
        <w:t xml:space="preserve">specific, and </w:t>
      </w:r>
      <w:r w:rsidR="00FF59BF">
        <w:rPr>
          <w:lang w:val="en-GB"/>
        </w:rPr>
        <w:t xml:space="preserve">they </w:t>
      </w:r>
      <w:r w:rsidR="00E95C2B" w:rsidRPr="00EC0DF7">
        <w:rPr>
          <w:lang w:val="en-GB"/>
        </w:rPr>
        <w:t xml:space="preserve">could be influenced </w:t>
      </w:r>
      <w:r w:rsidR="002E745C" w:rsidRPr="00EC0DF7">
        <w:rPr>
          <w:lang w:val="en-GB"/>
        </w:rPr>
        <w:t xml:space="preserve">by the </w:t>
      </w:r>
      <w:r w:rsidR="00E95C2B" w:rsidRPr="00EC0DF7">
        <w:rPr>
          <w:lang w:val="en-GB"/>
        </w:rPr>
        <w:t xml:space="preserve">subjective judgements of influential individuals within </w:t>
      </w:r>
      <w:r w:rsidR="00431D5D" w:rsidRPr="00EC0DF7">
        <w:rPr>
          <w:lang w:val="en-GB"/>
        </w:rPr>
        <w:t>the</w:t>
      </w:r>
      <w:r w:rsidR="00E95C2B" w:rsidRPr="00EC0DF7">
        <w:rPr>
          <w:lang w:val="en-GB"/>
        </w:rPr>
        <w:t xml:space="preserve"> virtual work environment.</w:t>
      </w:r>
      <w:r w:rsidR="00112DB0" w:rsidRPr="00EC0DF7">
        <w:rPr>
          <w:lang w:val="en-GB"/>
        </w:rPr>
        <w:t xml:space="preserve"> As a consequence</w:t>
      </w:r>
      <w:r w:rsidR="002E745C" w:rsidRPr="00EC0DF7">
        <w:rPr>
          <w:lang w:val="en-GB"/>
        </w:rPr>
        <w:t>,</w:t>
      </w:r>
      <w:r w:rsidR="00112DB0" w:rsidRPr="00EC0DF7">
        <w:rPr>
          <w:lang w:val="en-GB"/>
        </w:rPr>
        <w:t xml:space="preserve"> observing discontinuities only allows one to measure virtuality at </w:t>
      </w:r>
      <w:r w:rsidR="00FF59BF">
        <w:rPr>
          <w:lang w:val="en-GB"/>
        </w:rPr>
        <w:t>a</w:t>
      </w:r>
      <w:r w:rsidR="00FF59BF" w:rsidRPr="00EC0DF7">
        <w:rPr>
          <w:lang w:val="en-GB"/>
        </w:rPr>
        <w:t xml:space="preserve"> </w:t>
      </w:r>
      <w:r w:rsidR="00112DB0" w:rsidRPr="00EC0DF7">
        <w:rPr>
          <w:lang w:val="en-GB"/>
        </w:rPr>
        <w:t xml:space="preserve">given moment. Discontinuities do not </w:t>
      </w:r>
      <w:r w:rsidR="00AB1B74">
        <w:rPr>
          <w:lang w:val="en-GB"/>
        </w:rPr>
        <w:t>reveal</w:t>
      </w:r>
      <w:r w:rsidR="00FF59BF" w:rsidRPr="00EC0DF7">
        <w:rPr>
          <w:lang w:val="en-GB"/>
        </w:rPr>
        <w:t xml:space="preserve"> </w:t>
      </w:r>
      <w:r w:rsidR="00112DB0" w:rsidRPr="00EC0DF7">
        <w:rPr>
          <w:lang w:val="en-GB"/>
        </w:rPr>
        <w:t xml:space="preserve">either past </w:t>
      </w:r>
      <w:r w:rsidR="00F978AE" w:rsidRPr="00EC0DF7">
        <w:rPr>
          <w:lang w:val="en-GB"/>
        </w:rPr>
        <w:t>negative effects perceived</w:t>
      </w:r>
      <w:r w:rsidR="00112DB0" w:rsidRPr="00EC0DF7">
        <w:rPr>
          <w:lang w:val="en-GB"/>
        </w:rPr>
        <w:t xml:space="preserve"> at boundaries (that are no longer perceived) or </w:t>
      </w:r>
      <w:r w:rsidR="00F978AE" w:rsidRPr="00EC0DF7">
        <w:rPr>
          <w:lang w:val="en-GB"/>
        </w:rPr>
        <w:t>potential effects not yet perceived.</w:t>
      </w:r>
    </w:p>
    <w:p w14:paraId="628E14EB" w14:textId="1FC5CE90" w:rsidR="00463CAC" w:rsidRPr="00EC0DF7" w:rsidRDefault="00431D5D" w:rsidP="004B362A">
      <w:pPr>
        <w:rPr>
          <w:lang w:val="en-GB"/>
        </w:rPr>
      </w:pPr>
      <w:r w:rsidRPr="00EC0DF7">
        <w:rPr>
          <w:lang w:val="en-GB"/>
        </w:rPr>
        <w:t>Instead, i</w:t>
      </w:r>
      <w:r w:rsidR="00463CAC" w:rsidRPr="00EC0DF7">
        <w:rPr>
          <w:lang w:val="en-GB"/>
        </w:rPr>
        <w:t xml:space="preserve">n line with </w:t>
      </w:r>
      <w:r w:rsidR="00463CAC" w:rsidRPr="00EC0DF7">
        <w:rPr>
          <w:lang w:val="en-GB"/>
        </w:rPr>
        <w:fldChar w:fldCharType="begin" w:fldLock="1"/>
      </w:r>
      <w:r w:rsidR="007624D7" w:rsidRPr="00EC0DF7">
        <w:rPr>
          <w:lang w:val="en-GB"/>
        </w:rPr>
        <w:instrText>ADDIN CSL_CITATION { "citationItems" : [ { "id" : "ITEM-1", "itemData" : { "DOI" : "10.1177/0018726709354784", "author" : [ { "dropping-particle" : "", "family" : "Dixon", "given" : "Keith R", "non-dropping-particle" : "", "parse-names" : false, "suffix" : "" }, { "dropping-particle" : "", "family" : "Panteli", "given" : "Niki", "non-dropping-particle" : "", "parse-names" : false, "suffix" : "" } ], "container-title" : "Human Relations", "id" : "ITEM-1", "issue" : "8", "issued" : { "date-parts" : [ [ "2010" ] ] }, "page" : "1177-1197", "title" : "From Virtual Teams to Virtuality in Teams", "type" : "article-journal", "volume" : "63" }, "uris" : [ "http://www.mendeley.com/documents/?uuid=735f75a1-06a3-4d0b-98c0-ae4e63a8f31e" ] } ], "mendeley" : { "formattedCitation" : "(Dixon and Panteli, 2010)", "manualFormatting" : "Dixon and Panteli (2010)", "plainTextFormattedCitation" : "(Dixon and Panteli, 2010)", "previouslyFormattedCitation" : "(Dixon and Panteli, 2010)" }, "properties" : {  }, "schema" : "https://github.com/citation-style-language/schema/raw/master/csl-citation.json" }</w:instrText>
      </w:r>
      <w:r w:rsidR="00463CAC" w:rsidRPr="00EC0DF7">
        <w:rPr>
          <w:lang w:val="en-GB"/>
        </w:rPr>
        <w:fldChar w:fldCharType="separate"/>
      </w:r>
      <w:r w:rsidR="00463CAC" w:rsidRPr="00EC0DF7">
        <w:rPr>
          <w:noProof/>
          <w:lang w:val="en-GB"/>
        </w:rPr>
        <w:t>Dixon and Panteli (2010)</w:t>
      </w:r>
      <w:r w:rsidR="00463CAC" w:rsidRPr="00EC0DF7">
        <w:rPr>
          <w:lang w:val="en-GB"/>
        </w:rPr>
        <w:fldChar w:fldCharType="end"/>
      </w:r>
      <w:r w:rsidRPr="00EC0DF7">
        <w:rPr>
          <w:lang w:val="en-GB"/>
        </w:rPr>
        <w:t>,</w:t>
      </w:r>
      <w:r w:rsidR="00463CAC" w:rsidRPr="00EC0DF7">
        <w:rPr>
          <w:lang w:val="en-GB"/>
        </w:rPr>
        <w:t xml:space="preserve"> we propose to compare work environments based on </w:t>
      </w:r>
      <w:r w:rsidR="00463CAC" w:rsidRPr="00EC0DF7">
        <w:rPr>
          <w:i/>
          <w:lang w:val="en-GB"/>
        </w:rPr>
        <w:t>continuities</w:t>
      </w:r>
      <w:r w:rsidR="00463CAC" w:rsidRPr="00EC0DF7">
        <w:rPr>
          <w:lang w:val="en-GB"/>
        </w:rPr>
        <w:t xml:space="preserve"> constructed by companies. Studying virtuality through the lens of </w:t>
      </w:r>
      <w:r w:rsidRPr="00EC0DF7">
        <w:rPr>
          <w:lang w:val="en-GB"/>
        </w:rPr>
        <w:t xml:space="preserve">constructed </w:t>
      </w:r>
      <w:r w:rsidR="00463CAC" w:rsidRPr="00EC0DF7">
        <w:rPr>
          <w:lang w:val="en-GB"/>
        </w:rPr>
        <w:t>continuities</w:t>
      </w:r>
      <w:r w:rsidRPr="00EC0DF7">
        <w:rPr>
          <w:lang w:val="en-GB"/>
        </w:rPr>
        <w:t xml:space="preserve"> (as opposed to perceived discontinuities)</w:t>
      </w:r>
      <w:r w:rsidR="00463CAC" w:rsidRPr="00EC0DF7">
        <w:rPr>
          <w:lang w:val="en-GB"/>
        </w:rPr>
        <w:t xml:space="preserve"> has a number of advantages. </w:t>
      </w:r>
      <w:r w:rsidR="006C7D06" w:rsidRPr="00EC0DF7">
        <w:rPr>
          <w:lang w:val="en-GB"/>
        </w:rPr>
        <w:t>U</w:t>
      </w:r>
      <w:r w:rsidR="00036E5E" w:rsidRPr="00EC0DF7">
        <w:rPr>
          <w:lang w:val="en-GB"/>
        </w:rPr>
        <w:t xml:space="preserve">nlike discontinuities, continuities identify deliberate actions </w:t>
      </w:r>
      <w:r w:rsidR="006548C7">
        <w:rPr>
          <w:lang w:val="en-GB"/>
        </w:rPr>
        <w:t xml:space="preserve">taken </w:t>
      </w:r>
      <w:r w:rsidR="004978D2" w:rsidRPr="00EC0DF7">
        <w:rPr>
          <w:lang w:val="en-GB"/>
        </w:rPr>
        <w:t xml:space="preserve">within </w:t>
      </w:r>
      <w:r w:rsidR="00036E5E" w:rsidRPr="00EC0DF7">
        <w:rPr>
          <w:lang w:val="en-GB"/>
        </w:rPr>
        <w:t xml:space="preserve">an organization to tackle </w:t>
      </w:r>
      <w:r w:rsidR="006548C7">
        <w:rPr>
          <w:lang w:val="en-GB"/>
        </w:rPr>
        <w:t xml:space="preserve">the </w:t>
      </w:r>
      <w:r w:rsidR="006C7D06" w:rsidRPr="00EC0DF7">
        <w:rPr>
          <w:lang w:val="en-GB"/>
        </w:rPr>
        <w:t>negative effects of working across boundaries. Continuities capture</w:t>
      </w:r>
      <w:r w:rsidR="00695AAB" w:rsidRPr="00EC0DF7">
        <w:rPr>
          <w:lang w:val="en-GB"/>
        </w:rPr>
        <w:t xml:space="preserve"> mechanism</w:t>
      </w:r>
      <w:r w:rsidRPr="00EC0DF7">
        <w:rPr>
          <w:lang w:val="en-GB"/>
        </w:rPr>
        <w:t>s</w:t>
      </w:r>
      <w:r w:rsidR="00695AAB" w:rsidRPr="00EC0DF7">
        <w:rPr>
          <w:lang w:val="en-GB"/>
        </w:rPr>
        <w:t xml:space="preserve"> to address</w:t>
      </w:r>
      <w:r w:rsidR="006C7D06" w:rsidRPr="00EC0DF7">
        <w:rPr>
          <w:lang w:val="en-GB"/>
        </w:rPr>
        <w:t xml:space="preserve"> existing and potential discontinuities (planned continuities)</w:t>
      </w:r>
      <w:r w:rsidR="00695AAB" w:rsidRPr="00EC0DF7">
        <w:rPr>
          <w:lang w:val="en-GB"/>
        </w:rPr>
        <w:t xml:space="preserve">. Continuities also reflect </w:t>
      </w:r>
      <w:r w:rsidRPr="00EC0DF7">
        <w:rPr>
          <w:lang w:val="en-GB"/>
        </w:rPr>
        <w:t xml:space="preserve">an </w:t>
      </w:r>
      <w:r w:rsidR="00695AAB" w:rsidRPr="00EC0DF7">
        <w:rPr>
          <w:lang w:val="en-GB"/>
        </w:rPr>
        <w:t>organization’s commitment and structured approach to maintain</w:t>
      </w:r>
      <w:r w:rsidR="006548C7">
        <w:rPr>
          <w:lang w:val="en-GB"/>
        </w:rPr>
        <w:t>ing</w:t>
      </w:r>
      <w:r w:rsidR="00695AAB" w:rsidRPr="00EC0DF7">
        <w:rPr>
          <w:lang w:val="en-GB"/>
        </w:rPr>
        <w:t xml:space="preserve"> (or </w:t>
      </w:r>
      <w:r w:rsidR="006548C7">
        <w:rPr>
          <w:lang w:val="en-GB"/>
        </w:rPr>
        <w:t>striving</w:t>
      </w:r>
      <w:r w:rsidR="006548C7" w:rsidRPr="00EC0DF7">
        <w:rPr>
          <w:lang w:val="en-GB"/>
        </w:rPr>
        <w:t xml:space="preserve"> </w:t>
      </w:r>
      <w:r w:rsidR="00695AAB" w:rsidRPr="00EC0DF7">
        <w:rPr>
          <w:lang w:val="en-GB"/>
        </w:rPr>
        <w:t xml:space="preserve">towards) a certain degree of virtuality, whereas discontinuities only indicate current existing issues. </w:t>
      </w:r>
      <w:r w:rsidR="000F5FF1" w:rsidRPr="00EC0DF7">
        <w:rPr>
          <w:lang w:val="en-GB"/>
        </w:rPr>
        <w:t xml:space="preserve">Therefore, we argue that analysing continuities </w:t>
      </w:r>
      <w:r w:rsidR="009E0704" w:rsidRPr="00EC0DF7">
        <w:rPr>
          <w:lang w:val="en-GB"/>
        </w:rPr>
        <w:t>could reveal comparable strategic approaches to virtuality in different context</w:t>
      </w:r>
      <w:r w:rsidRPr="00EC0DF7">
        <w:rPr>
          <w:lang w:val="en-GB"/>
        </w:rPr>
        <w:t>s, t</w:t>
      </w:r>
      <w:r w:rsidR="009E0704" w:rsidRPr="00EC0DF7">
        <w:rPr>
          <w:lang w:val="en-GB"/>
        </w:rPr>
        <w:t xml:space="preserve">hus elevating </w:t>
      </w:r>
      <w:r w:rsidRPr="00EC0DF7">
        <w:rPr>
          <w:lang w:val="en-GB"/>
        </w:rPr>
        <w:t xml:space="preserve">the </w:t>
      </w:r>
      <w:r w:rsidR="009E0704" w:rsidRPr="00EC0DF7">
        <w:rPr>
          <w:lang w:val="en-GB"/>
        </w:rPr>
        <w:t>discussion from contextual issues of virtual work environments to generalizable approach</w:t>
      </w:r>
      <w:r w:rsidRPr="00EC0DF7">
        <w:rPr>
          <w:lang w:val="en-GB"/>
        </w:rPr>
        <w:t>es</w:t>
      </w:r>
      <w:r w:rsidR="009E0704" w:rsidRPr="00EC0DF7">
        <w:rPr>
          <w:lang w:val="en-GB"/>
        </w:rPr>
        <w:t xml:space="preserve"> of establishing and managing virtual organization</w:t>
      </w:r>
      <w:r w:rsidRPr="00EC0DF7">
        <w:rPr>
          <w:lang w:val="en-GB"/>
        </w:rPr>
        <w:t>s</w:t>
      </w:r>
      <w:r w:rsidR="009E0704" w:rsidRPr="00EC0DF7">
        <w:rPr>
          <w:lang w:val="en-GB"/>
        </w:rPr>
        <w:t>.</w:t>
      </w:r>
    </w:p>
    <w:p w14:paraId="59FB922C" w14:textId="72E017F8" w:rsidR="004B362A" w:rsidRPr="00EC0DF7" w:rsidRDefault="00A27EA9" w:rsidP="004B362A">
      <w:pPr>
        <w:pStyle w:val="Heading2"/>
        <w:rPr>
          <w:lang w:val="en-GB"/>
        </w:rPr>
      </w:pPr>
      <w:r w:rsidRPr="00EC0DF7">
        <w:rPr>
          <w:lang w:val="en-GB"/>
        </w:rPr>
        <w:t>Implications for</w:t>
      </w:r>
      <w:r w:rsidR="004B362A" w:rsidRPr="00EC0DF7">
        <w:rPr>
          <w:lang w:val="en-GB"/>
        </w:rPr>
        <w:t xml:space="preserve"> practice</w:t>
      </w:r>
    </w:p>
    <w:p w14:paraId="2CDDF48D" w14:textId="6BE91A41" w:rsidR="004B362A" w:rsidRPr="00EC0DF7" w:rsidRDefault="007E14AB" w:rsidP="004B362A">
      <w:pPr>
        <w:rPr>
          <w:lang w:val="en-GB"/>
        </w:rPr>
      </w:pPr>
      <w:r w:rsidRPr="00EC0DF7">
        <w:rPr>
          <w:lang w:val="en-GB"/>
        </w:rPr>
        <w:t xml:space="preserve">Practitioners may consider the identified continuities as mitigation strategies that firms can employ to </w:t>
      </w:r>
      <w:r w:rsidR="006548C7">
        <w:rPr>
          <w:lang w:val="en-GB"/>
        </w:rPr>
        <w:t>enable</w:t>
      </w:r>
      <w:r w:rsidRPr="00EC0DF7">
        <w:rPr>
          <w:lang w:val="en-GB"/>
        </w:rPr>
        <w:t xml:space="preserve"> more efficient </w:t>
      </w:r>
      <w:r w:rsidR="006548C7">
        <w:rPr>
          <w:lang w:val="en-GB"/>
        </w:rPr>
        <w:t>implementation</w:t>
      </w:r>
      <w:r w:rsidR="006548C7" w:rsidRPr="00EC0DF7">
        <w:rPr>
          <w:lang w:val="en-GB"/>
        </w:rPr>
        <w:t xml:space="preserve"> </w:t>
      </w:r>
      <w:r w:rsidRPr="00EC0DF7">
        <w:rPr>
          <w:lang w:val="en-GB"/>
        </w:rPr>
        <w:t>of virtual work</w:t>
      </w:r>
      <w:r w:rsidR="005A05DC" w:rsidRPr="00EC0DF7">
        <w:rPr>
          <w:lang w:val="en-GB"/>
        </w:rPr>
        <w:t xml:space="preserve"> practices</w:t>
      </w:r>
      <w:r w:rsidRPr="00EC0DF7">
        <w:rPr>
          <w:lang w:val="en-GB"/>
        </w:rPr>
        <w:t>.</w:t>
      </w:r>
      <w:r w:rsidR="00BF7858" w:rsidRPr="00EC0DF7">
        <w:rPr>
          <w:lang w:val="en-GB"/>
        </w:rPr>
        <w:t xml:space="preserve"> We offer two main insights to practitioners</w:t>
      </w:r>
      <w:r w:rsidR="00DC4641" w:rsidRPr="00EC0DF7">
        <w:rPr>
          <w:lang w:val="en-GB"/>
        </w:rPr>
        <w:t>. The first accentuates the importance of outcome orientation when embarking on a fully virtual organization</w:t>
      </w:r>
      <w:r w:rsidR="006548C7">
        <w:rPr>
          <w:lang w:val="en-GB"/>
        </w:rPr>
        <w:t>al</w:t>
      </w:r>
      <w:r w:rsidR="00DC4641" w:rsidRPr="00EC0DF7">
        <w:rPr>
          <w:lang w:val="en-GB"/>
        </w:rPr>
        <w:t xml:space="preserve"> setup</w:t>
      </w:r>
      <w:r w:rsidR="00BF7858" w:rsidRPr="00EC0DF7">
        <w:rPr>
          <w:lang w:val="en-GB"/>
        </w:rPr>
        <w:t>.</w:t>
      </w:r>
      <w:r w:rsidR="00DC4641" w:rsidRPr="00EC0DF7">
        <w:rPr>
          <w:lang w:val="en-GB"/>
        </w:rPr>
        <w:t xml:space="preserve"> The second discusses the role of ICT as </w:t>
      </w:r>
      <w:r w:rsidR="00A54999">
        <w:rPr>
          <w:lang w:val="en-GB"/>
        </w:rPr>
        <w:t>a complement to</w:t>
      </w:r>
      <w:r w:rsidR="00A54999" w:rsidRPr="00EC0DF7">
        <w:rPr>
          <w:lang w:val="en-GB"/>
        </w:rPr>
        <w:t xml:space="preserve"> </w:t>
      </w:r>
      <w:r w:rsidR="00DC4641" w:rsidRPr="00EC0DF7">
        <w:rPr>
          <w:lang w:val="en-GB"/>
        </w:rPr>
        <w:t xml:space="preserve">or </w:t>
      </w:r>
      <w:r w:rsidR="00A54999">
        <w:rPr>
          <w:lang w:val="en-GB"/>
        </w:rPr>
        <w:t>substitute for</w:t>
      </w:r>
      <w:r w:rsidR="00A54999" w:rsidRPr="00EC0DF7">
        <w:rPr>
          <w:lang w:val="en-GB"/>
        </w:rPr>
        <w:t xml:space="preserve"> </w:t>
      </w:r>
      <w:r w:rsidR="00DC4641" w:rsidRPr="00EC0DF7">
        <w:rPr>
          <w:lang w:val="en-GB"/>
        </w:rPr>
        <w:t>physical presence.</w:t>
      </w:r>
    </w:p>
    <w:p w14:paraId="4E19F664" w14:textId="155E6E25" w:rsidR="005A05DC" w:rsidRPr="00EC0DF7" w:rsidRDefault="0060450A" w:rsidP="005A05DC">
      <w:pPr>
        <w:rPr>
          <w:lang w:val="en-GB"/>
        </w:rPr>
      </w:pPr>
      <w:r w:rsidRPr="00EC0DF7">
        <w:rPr>
          <w:lang w:val="en-GB"/>
        </w:rPr>
        <w:t>First</w:t>
      </w:r>
      <w:r w:rsidR="00BF7858" w:rsidRPr="00EC0DF7">
        <w:rPr>
          <w:lang w:val="en-GB"/>
        </w:rPr>
        <w:t xml:space="preserve">, </w:t>
      </w:r>
      <w:r w:rsidR="009A63FE" w:rsidRPr="00EC0DF7">
        <w:rPr>
          <w:lang w:val="en-GB"/>
        </w:rPr>
        <w:t>we argue that t</w:t>
      </w:r>
      <w:r w:rsidR="005A05DC" w:rsidRPr="00EC0DF7">
        <w:rPr>
          <w:lang w:val="en-GB"/>
        </w:rPr>
        <w:t xml:space="preserve">ransformation towards </w:t>
      </w:r>
      <w:r w:rsidR="00EA505C">
        <w:rPr>
          <w:lang w:val="en-GB"/>
        </w:rPr>
        <w:t xml:space="preserve">the </w:t>
      </w:r>
      <w:r w:rsidR="00EA505C" w:rsidRPr="00EA505C">
        <w:rPr>
          <w:lang w:val="en-GB"/>
        </w:rPr>
        <w:t xml:space="preserve">commoditization </w:t>
      </w:r>
      <w:r w:rsidR="00EA505C">
        <w:rPr>
          <w:lang w:val="en-GB"/>
        </w:rPr>
        <w:t xml:space="preserve">of </w:t>
      </w:r>
      <w:r w:rsidR="005A05DC" w:rsidRPr="00EC0DF7">
        <w:rPr>
          <w:lang w:val="en-GB"/>
        </w:rPr>
        <w:t>business process</w:t>
      </w:r>
      <w:r w:rsidR="00EA505C">
        <w:rPr>
          <w:lang w:val="en-GB"/>
        </w:rPr>
        <w:t>es</w:t>
      </w:r>
      <w:r w:rsidR="005A05DC" w:rsidRPr="00EC0DF7">
        <w:rPr>
          <w:lang w:val="en-GB"/>
        </w:rPr>
        <w:t xml:space="preserve"> </w:t>
      </w:r>
      <w:r w:rsidR="005A05DC" w:rsidRPr="00EC0DF7">
        <w:rPr>
          <w:lang w:val="en-GB"/>
        </w:rPr>
        <w:fldChar w:fldCharType="begin" w:fldLock="1"/>
      </w:r>
      <w:r w:rsidR="00B31F32">
        <w:rPr>
          <w:lang w:val="en-GB"/>
        </w:rPr>
        <w:instrText>ADDIN CSL_CITATION { "citationItems" : [ { "id" : "ITEM-1", "itemData" : { "DOI" : "10.1108/14637151211225207", "ISBN" : "0017-8012", "ISSN" : "00178012", "PMID" : "15942994", "author" : [ { "dropping-particle" : "", "family" : "Davenport", "given" : "Thomas", "non-dropping-particle" : "", "parse-names" : false, "suffix" : "" } ], "container-title" : "Harvard Business Review", "id" : "ITEM-1", "issue" : "6", "issued" : { "date-parts" : [ [ "2005" ] ] }, "page" : "101-108", "title" : "The Coming Commoditisation of Processes", "type" : "article-journal", "volume" : "83" }, "uris" : [ "http://www.mendeley.com/documents/?uuid=4c218118-ed85-424e-bd24-3fb327be28ce", "http://www.mendeley.com/documents/?uuid=53d50444-6eab-45b9-a41e-74c24ebc614c" ] } ], "mendeley" : { "formattedCitation" : "(Davenport, 2005)", "plainTextFormattedCitation" : "(Davenport, 2005)", "previouslyFormattedCitation" : "(Davenport, 2005)" }, "properties" : {  }, "schema" : "https://github.com/citation-style-language/schema/raw/master/csl-citation.json" }</w:instrText>
      </w:r>
      <w:r w:rsidR="005A05DC" w:rsidRPr="00EC0DF7">
        <w:rPr>
          <w:lang w:val="en-GB"/>
        </w:rPr>
        <w:fldChar w:fldCharType="separate"/>
      </w:r>
      <w:r w:rsidR="00612367" w:rsidRPr="00EC0DF7">
        <w:rPr>
          <w:noProof/>
          <w:lang w:val="en-GB"/>
        </w:rPr>
        <w:t>(Davenport, 2005)</w:t>
      </w:r>
      <w:r w:rsidR="005A05DC" w:rsidRPr="00EC0DF7">
        <w:rPr>
          <w:lang w:val="en-GB"/>
        </w:rPr>
        <w:fldChar w:fldCharType="end"/>
      </w:r>
      <w:r w:rsidR="005A05DC" w:rsidRPr="00EC0DF7">
        <w:rPr>
          <w:lang w:val="en-GB"/>
        </w:rPr>
        <w:t xml:space="preserve"> facilitates the move to a higher degree of organizational virtuality.  Commoditization of knowledge, proliferation of IT, and standardization of processes and data are considered to be key enablers for virtual organizations </w:t>
      </w:r>
      <w:r w:rsidR="005A05DC" w:rsidRPr="00EC0DF7">
        <w:rPr>
          <w:lang w:val="en-GB"/>
        </w:rPr>
        <w:fldChar w:fldCharType="begin" w:fldLock="1"/>
      </w:r>
      <w:r w:rsidR="007624D7" w:rsidRPr="00EC0DF7">
        <w:rPr>
          <w:lang w:val="en-GB"/>
        </w:rPr>
        <w:instrText>ADDIN CSL_CITATION { "citationItems" : [ { "id" : "ITEM-1", "itemData" : { "DOI" : "10.1002/(SICI)1099-1743(199711/12)14:6&lt;373::AID-SRES131&gt;3.0.CO;2-R", "ISSN" : "1092-7026", "abstract" : "Virtual organization is a way of structuring and managing goal-oriented activities. This innovative approach to organization is based on a categorical distinction between the requirements of a task and the elements capable of satisfying them. The distinction supports dynamic switching between satisfiers for the same requirement. Switching, used properly and systematically, can yield dramatic improvements in task performance. Although conceivable without computer communications, virtual organization would not be practicable without the technology; and the concept itself is closely related to constructs such as virtual memory and virtual reality. This paper is intended as a contribution to the development of a theory of virtual organization. The focus is on the nature and inner workings of this innovative approach to organization; social consequences are not considered here. Using the framework presented in an earlier article by the author, the definition, applicability, and socio-technical foundations of virtual organization are elaborated. \u00a9 1997 John Wiley &amp; Sons, Ltd.", "author" : [ { "dropping-particle" : "", "family" : "Mowshowitz", "given" : "Abbe", "non-dropping-particle" : "", "parse-names" : false, "suffix" : "" } ], "container-title" : "Systems Research and Behavioral Science", "id" : "ITEM-1", "issue" : "6", "issued" : { "date-parts" : [ [ "1997" ] ] }, "page" : "373-384", "title" : "On the Theory of Virtual Organization", "type" : "article-journal", "volume" : "14" }, "uris" : [ "http://www.mendeley.com/documents/?uuid=3bd6ef0f-be99-4345-a468-95d16d7b320f", "http://www.mendeley.com/documents/?uuid=affaeb99-e1c3-46de-9edc-a491419e0723" ] } ], "mendeley" : { "formattedCitation" : "(Mowshowitz, 1997)", "plainTextFormattedCitation" : "(Mowshowitz, 1997)", "previouslyFormattedCitation" : "(Mowshowitz, 1997)" }, "properties" : {  }, "schema" : "https://github.com/citation-style-language/schema/raw/master/csl-citation.json" }</w:instrText>
      </w:r>
      <w:r w:rsidR="005A05DC" w:rsidRPr="00EC0DF7">
        <w:rPr>
          <w:lang w:val="en-GB"/>
        </w:rPr>
        <w:fldChar w:fldCharType="separate"/>
      </w:r>
      <w:r w:rsidR="00612367" w:rsidRPr="00EC0DF7">
        <w:rPr>
          <w:noProof/>
          <w:lang w:val="en-GB"/>
        </w:rPr>
        <w:t>(Mowshowitz, 1997)</w:t>
      </w:r>
      <w:r w:rsidR="005A05DC" w:rsidRPr="00EC0DF7">
        <w:rPr>
          <w:lang w:val="en-GB"/>
        </w:rPr>
        <w:fldChar w:fldCharType="end"/>
      </w:r>
      <w:r w:rsidR="005A05DC" w:rsidRPr="00EC0DF7">
        <w:rPr>
          <w:lang w:val="en-GB"/>
        </w:rPr>
        <w:t xml:space="preserve">. However, our evidence suggests that the commoditization and standardization of business processes could advance an organization’s capabilities to virtualize, leading to highly virtual organizations with no centralized geographic location. The commoditization of processes </w:t>
      </w:r>
      <w:r w:rsidR="00B16198" w:rsidRPr="00EC0DF7">
        <w:rPr>
          <w:lang w:val="en-GB"/>
        </w:rPr>
        <w:t xml:space="preserve">could </w:t>
      </w:r>
      <w:r w:rsidR="005A05DC" w:rsidRPr="00EC0DF7">
        <w:rPr>
          <w:lang w:val="en-GB"/>
        </w:rPr>
        <w:t xml:space="preserve">lead to </w:t>
      </w:r>
      <w:r w:rsidR="00EA505C">
        <w:rPr>
          <w:lang w:val="en-GB"/>
        </w:rPr>
        <w:t xml:space="preserve">an </w:t>
      </w:r>
      <w:r w:rsidR="005A05DC" w:rsidRPr="00EC0DF7">
        <w:rPr>
          <w:lang w:val="en-GB"/>
        </w:rPr>
        <w:lastRenderedPageBreak/>
        <w:t xml:space="preserve">outcome-orientation of the organization, an environment where delivering </w:t>
      </w:r>
      <w:r w:rsidR="00EA505C">
        <w:rPr>
          <w:lang w:val="en-GB"/>
        </w:rPr>
        <w:t>the</w:t>
      </w:r>
      <w:r w:rsidR="00EA505C" w:rsidRPr="00EC0DF7">
        <w:rPr>
          <w:lang w:val="en-GB"/>
        </w:rPr>
        <w:t xml:space="preserve"> </w:t>
      </w:r>
      <w:r w:rsidR="005A05DC" w:rsidRPr="00EC0DF7">
        <w:rPr>
          <w:lang w:val="en-GB"/>
        </w:rPr>
        <w:t>output of the service is prioritized over customization and value-added components. We observe this phenomenon at Virtcom</w:t>
      </w:r>
      <w:r w:rsidR="00EA505C">
        <w:rPr>
          <w:lang w:val="en-GB"/>
        </w:rPr>
        <w:t>,</w:t>
      </w:r>
      <w:r w:rsidR="005A05DC" w:rsidRPr="00EC0DF7">
        <w:rPr>
          <w:lang w:val="en-GB"/>
        </w:rPr>
        <w:t xml:space="preserve"> where a considerable emphasis is made on results, </w:t>
      </w:r>
      <w:r w:rsidR="009C38D1" w:rsidRPr="00EC0DF7">
        <w:rPr>
          <w:lang w:val="en-GB"/>
        </w:rPr>
        <w:t xml:space="preserve">which translates </w:t>
      </w:r>
      <w:r w:rsidR="00EA505C">
        <w:rPr>
          <w:lang w:val="en-GB"/>
        </w:rPr>
        <w:t>to</w:t>
      </w:r>
      <w:r w:rsidR="00EA505C" w:rsidRPr="00EC0DF7">
        <w:rPr>
          <w:lang w:val="en-GB"/>
        </w:rPr>
        <w:t xml:space="preserve"> </w:t>
      </w:r>
      <w:r w:rsidR="005A05DC" w:rsidRPr="00EC0DF7">
        <w:rPr>
          <w:lang w:val="en-GB"/>
        </w:rPr>
        <w:t xml:space="preserve">the “Virtcom way of doing things“. The clarity of the goals and objectives allow Virtcom to eliminate face-to-face contact and mitigate the risk of the </w:t>
      </w:r>
      <w:r w:rsidR="003D4708">
        <w:rPr>
          <w:lang w:val="en-GB"/>
        </w:rPr>
        <w:t xml:space="preserve">discontinuities of </w:t>
      </w:r>
      <w:r w:rsidR="005A05DC" w:rsidRPr="00EC0DF7">
        <w:rPr>
          <w:lang w:val="en-GB"/>
        </w:rPr>
        <w:t xml:space="preserve">virtual work. This observation </w:t>
      </w:r>
      <w:r w:rsidR="006F1A7B" w:rsidRPr="00EC0DF7">
        <w:rPr>
          <w:lang w:val="en-GB"/>
        </w:rPr>
        <w:t>resonates with</w:t>
      </w:r>
      <w:r w:rsidR="00DC4641" w:rsidRPr="00EC0DF7">
        <w:rPr>
          <w:lang w:val="en-GB"/>
        </w:rPr>
        <w:t xml:space="preserve"> the</w:t>
      </w:r>
      <w:r w:rsidR="005A05DC" w:rsidRPr="00EC0DF7">
        <w:rPr>
          <w:lang w:val="en-GB"/>
        </w:rPr>
        <w:t xml:space="preserve"> </w:t>
      </w:r>
      <w:r w:rsidR="00A05611" w:rsidRPr="00EC0DF7">
        <w:rPr>
          <w:lang w:val="en-GB"/>
        </w:rPr>
        <w:t>proposition</w:t>
      </w:r>
      <w:r w:rsidR="005A05DC" w:rsidRPr="00EC0DF7">
        <w:rPr>
          <w:lang w:val="en-GB"/>
        </w:rPr>
        <w:t xml:space="preserve"> by Dubé and Robey </w:t>
      </w:r>
      <w:r w:rsidR="005A05DC" w:rsidRPr="00EC0DF7">
        <w:rPr>
          <w:lang w:val="en-GB"/>
        </w:rPr>
        <w:fldChar w:fldCharType="begin" w:fldLock="1"/>
      </w:r>
      <w:r w:rsidR="007624D7" w:rsidRPr="00EC0DF7">
        <w:rPr>
          <w:lang w:val="en-GB"/>
        </w:rPr>
        <w:instrText>ADDIN CSL_CITATION { "citationItems" : [ { "id" : "ITEM-1", "itemData" : { "DOI" : "10.1111/j.1365-2575.2008.00313.x", "ISBN" : "13501917", "ISSN" : "13501917", "PMID" : "35582417", "abstract" : "Despite the potential benefits of virtual teams, current literature sug- gests that virtual teamwork is rife with complex challenges. We frame some of these challenges as paradoxes inherent in the concept of virtual teamwork. Based on interviews with 42 leaders and members of virtual teams, we identify five paradoxes: (1) virtual teams require physical presence; (2) flexibility of virtual teamwork is aided by structure; (3) interdependent work in virtual teams is accom- plished by members\u2019 independent contributions; (4) task-oriented virtual teamwork succeeds through social interactions; and (5) mistrust is instrumental to establish- ing trust among virtual team members. In addition, we identify strategies that respondents used to cope with, or \u2018survive\u2019 the paradoxes of virtual teamwork.", "author" : [ { "dropping-particle" : "", "family" : "Dub\u00e9", "given" : "Line", "non-dropping-particle" : "", "parse-names" : false, "suffix" : "" }, { "dropping-particle" : "", "family" : "Robey", "given" : "Daniel", "non-dropping-particle" : "", "parse-names" : false, "suffix" : "" } ], "container-title" : "Information Systems Journal", "id" : "ITEM-1", "issue" : "1", "issued" : { "date-parts" : [ [ "2009" ] ] }, "page" : "3-30", "title" : "Surviving the Paradoxes of Virtual Teamwork", "type" : "article-journal", "volume" : "19" }, "uris" : [ "http://www.mendeley.com/documents/?uuid=faaabb43-81b9-4ace-986c-3a3da7e6dc76" ] } ], "mendeley" : { "formattedCitation" : "(Dub\u00e9 and Robey, 2009)", "manualFormatting" : "(2009)", "plainTextFormattedCitation" : "(Dub\u00e9 and Robey, 2009)", "previouslyFormattedCitation" : "(Dub\u00e9 and Robey, 2009)" }, "properties" : {  }, "schema" : "https://github.com/citation-style-language/schema/raw/master/csl-citation.json" }</w:instrText>
      </w:r>
      <w:r w:rsidR="005A05DC" w:rsidRPr="00EC0DF7">
        <w:rPr>
          <w:lang w:val="en-GB"/>
        </w:rPr>
        <w:fldChar w:fldCharType="separate"/>
      </w:r>
      <w:r w:rsidR="005A05DC" w:rsidRPr="00EC0DF7">
        <w:rPr>
          <w:noProof/>
          <w:lang w:val="en-GB"/>
        </w:rPr>
        <w:t>(2009)</w:t>
      </w:r>
      <w:r w:rsidR="005A05DC" w:rsidRPr="00EC0DF7">
        <w:rPr>
          <w:lang w:val="en-GB"/>
        </w:rPr>
        <w:fldChar w:fldCharType="end"/>
      </w:r>
      <w:r w:rsidR="005A05DC" w:rsidRPr="00EC0DF7">
        <w:rPr>
          <w:lang w:val="en-GB"/>
        </w:rPr>
        <w:t>: “flexibility of virtual teamwork is aided by structure“. The structure within organizational processes and policies appears to be a key enabler of virtual work.</w:t>
      </w:r>
      <w:r w:rsidR="009A63FE" w:rsidRPr="00EC0DF7">
        <w:rPr>
          <w:lang w:val="en-GB"/>
        </w:rPr>
        <w:t xml:space="preserve"> </w:t>
      </w:r>
      <w:r w:rsidR="005A05DC" w:rsidRPr="00EC0DF7">
        <w:rPr>
          <w:lang w:val="en-GB"/>
        </w:rPr>
        <w:t xml:space="preserve">This argument raises questions about the suitability of a highly virtual organizing approach to less structured tasks and </w:t>
      </w:r>
      <w:r w:rsidR="003D4708">
        <w:rPr>
          <w:lang w:val="en-GB"/>
        </w:rPr>
        <w:t xml:space="preserve">about </w:t>
      </w:r>
      <w:r w:rsidR="005A05DC" w:rsidRPr="00EC0DF7">
        <w:rPr>
          <w:lang w:val="en-GB"/>
        </w:rPr>
        <w:t>the implications of rigid organization on company growth and service development. Introducing clear structure to work processes and providing customers with commoditized service allows for great flexibility in virtualizing an organization. However, the same approach hampers the organization’s ability to innovate and pivot easily</w:t>
      </w:r>
      <w:r w:rsidR="003D4708">
        <w:rPr>
          <w:lang w:val="en-GB"/>
        </w:rPr>
        <w:t>,</w:t>
      </w:r>
      <w:r w:rsidR="005A05DC" w:rsidRPr="00EC0DF7">
        <w:rPr>
          <w:lang w:val="en-GB"/>
        </w:rPr>
        <w:t xml:space="preserve"> </w:t>
      </w:r>
      <w:r w:rsidR="003D4708">
        <w:rPr>
          <w:lang w:val="en-GB"/>
        </w:rPr>
        <w:t>which</w:t>
      </w:r>
      <w:r w:rsidR="003D4708" w:rsidRPr="00EC0DF7">
        <w:rPr>
          <w:lang w:val="en-GB"/>
        </w:rPr>
        <w:t xml:space="preserve"> </w:t>
      </w:r>
      <w:r w:rsidR="005A05DC" w:rsidRPr="00EC0DF7">
        <w:rPr>
          <w:lang w:val="en-GB"/>
        </w:rPr>
        <w:t>could be a major problem for organizational proc</w:t>
      </w:r>
      <w:r w:rsidR="00DC4641" w:rsidRPr="00EC0DF7">
        <w:rPr>
          <w:lang w:val="en-GB"/>
        </w:rPr>
        <w:t>esses related to R&amp;D or growth.</w:t>
      </w:r>
    </w:p>
    <w:p w14:paraId="5394542E" w14:textId="16249C32" w:rsidR="00843A00" w:rsidRPr="00EC0DF7" w:rsidRDefault="0060450A" w:rsidP="00843A00">
      <w:pPr>
        <w:rPr>
          <w:lang w:val="en-GB"/>
        </w:rPr>
      </w:pPr>
      <w:r w:rsidRPr="00EC0DF7">
        <w:rPr>
          <w:lang w:val="en-GB"/>
        </w:rPr>
        <w:t>Second</w:t>
      </w:r>
      <w:r w:rsidR="009A63FE" w:rsidRPr="00EC0DF7">
        <w:rPr>
          <w:lang w:val="en-GB"/>
        </w:rPr>
        <w:t>, e</w:t>
      </w:r>
      <w:r w:rsidR="00843A00" w:rsidRPr="00EC0DF7">
        <w:rPr>
          <w:lang w:val="en-GB"/>
        </w:rPr>
        <w:t xml:space="preserve">arlier studies </w:t>
      </w:r>
      <w:r w:rsidR="00DC4641" w:rsidRPr="00EC0DF7">
        <w:rPr>
          <w:lang w:val="en-GB"/>
        </w:rPr>
        <w:t xml:space="preserve">have </w:t>
      </w:r>
      <w:r w:rsidR="00843A00" w:rsidRPr="00EC0DF7">
        <w:rPr>
          <w:lang w:val="en-GB"/>
        </w:rPr>
        <w:t xml:space="preserve">discussed the importance of ICT in virtual work, arguing whether technological tools are an essential part of the concept </w:t>
      </w:r>
      <w:r w:rsidR="00843A00" w:rsidRPr="00EC0DF7">
        <w:rPr>
          <w:lang w:val="en-GB"/>
        </w:rPr>
        <w:fldChar w:fldCharType="begin" w:fldLock="1"/>
      </w:r>
      <w:r w:rsidR="007624D7" w:rsidRPr="00EC0DF7">
        <w:rPr>
          <w:lang w:val="en-GB"/>
        </w:rPr>
        <w:instrText>ADDIN CSL_CITATION { "citationItems" : [ { "id" : "ITEM-1", "itemData" : { "DOI" : "10.1177/0149206305279113", "ISBN" : "0149206305", "ISSN" : "0149-2063", "abstract" : "Team virtuality is an important factor that is gaining prominence in the literature on teams. Departing from previous research that focused on geographic dispersion, the authors define team virtuality as the extent to which team members use virtual tools to coordinate and execute team processes, the amount of informational value provided by such tools, and the synchronicity of team member virtual interaction. The authors identify the key factors that lead groups to higher levels of team virtuality and the implications of their model for management theory and practice.", "author" : [ { "dropping-particle" : "", "family" : "Kirkman", "given" : "Bradley L.", "non-dropping-particle" : "", "parse-names" : false, "suffix" : "" }, { "dropping-particle" : "", "family" : "Mathieu", "given" : "John E", "non-dropping-particle" : "", "parse-names" : false, "suffix" : "" } ], "container-title" : "Journal of Management", "id" : "ITEM-1", "issue" : "5", "issued" : { "date-parts" : [ [ "2005" ] ] }, "page" : "700-718", "title" : "The Dimensions and Antecedents of Team Virtuality", "type" : "article-journal", "volume" : "31" }, "uris" : [ "http://www.mendeley.com/documents/?uuid=f486ad1c-2546-47a1-a27d-6e410fdf16cf", "http://www.mendeley.com/documents/?uuid=47c49c48-4926-464a-9c54-075135ae91be" ] } ], "mendeley" : { "formattedCitation" : "(Kirkman and Mathieu, 2005)", "plainTextFormattedCitation" : "(Kirkman and Mathieu, 2005)", "previouslyFormattedCitation" : "(Kirkman and Mathieu, 2005)" }, "properties" : {  }, "schema" : "https://github.com/citation-style-language/schema/raw/master/csl-citation.json" }</w:instrText>
      </w:r>
      <w:r w:rsidR="00843A00" w:rsidRPr="00EC0DF7">
        <w:rPr>
          <w:lang w:val="en-GB"/>
        </w:rPr>
        <w:fldChar w:fldCharType="separate"/>
      </w:r>
      <w:r w:rsidR="002C06D7" w:rsidRPr="00EC0DF7">
        <w:rPr>
          <w:noProof/>
          <w:lang w:val="en-GB"/>
        </w:rPr>
        <w:t>(Kirkman and Mathieu, 2005)</w:t>
      </w:r>
      <w:r w:rsidR="00843A00" w:rsidRPr="00EC0DF7">
        <w:rPr>
          <w:lang w:val="en-GB"/>
        </w:rPr>
        <w:fldChar w:fldCharType="end"/>
      </w:r>
      <w:r w:rsidR="00843A00" w:rsidRPr="00EC0DF7">
        <w:rPr>
          <w:lang w:val="en-GB"/>
        </w:rPr>
        <w:t xml:space="preserve"> or a mere enabler </w:t>
      </w:r>
      <w:r w:rsidR="00843A00" w:rsidRPr="00EC0DF7">
        <w:rPr>
          <w:lang w:val="en-GB"/>
        </w:rPr>
        <w:fldChar w:fldCharType="begin" w:fldLock="1"/>
      </w:r>
      <w:r w:rsidR="007624D7" w:rsidRPr="00EC0DF7">
        <w:rPr>
          <w:lang w:val="en-GB"/>
        </w:rPr>
        <w:instrText>ADDIN CSL_CITATION { "citationItems" : [ { "id" : "ITEM-1", "itemData" : { "DOI" : "10.1287/orsc.1040.0101", "ISBN" : "10477039", "ISSN" : "1047-7039", "PMID" : "228033300003", "abstract" : "Identification is a person's sense of belonging with a social category. Identification in virtual organizational teams is thought to be especially desirable because it provides the glue that can promote group cohesion despite the relative lack of face-to-face interaction. Though research on virtual teams is exploding, it has not systematically identified the antecedents or moderators of the process by which identification develops, leaving a number of gaps and apparent contradictions. The purpose of this paper is to begin to untangle the contradictions and address some of the gaps by tracing the mechanisms and moderating processes through which identification develops in hybrid and pure virtual settings, and the ways that these processes differ from face-to-face settings. [ABSTRACT FROM AUTHOR]", "author" : [ { "dropping-particle" : "", "family" : "Fiol", "given" : "C. Marlene", "non-dropping-particle" : "", "parse-names" : false, "suffix" : "" }, { "dropping-particle" : "", "family" : "O'Connor", "given" : "Edward J.", "non-dropping-particle" : "", "parse-names" : false, "suffix" : "" } ], "container-title" : "Organization Science", "id" : "ITEM-1", "issue" : "1", "issued" : { "date-parts" : [ [ "2005" ] ] }, "page" : "19-32", "title" : "Identification in Face-to-Face, Hybrid, and Pure Virtual Teams: Untangling the Contradictions", "type" : "article-journal", "volume" : "16" }, "uris" : [ "http://www.mendeley.com/documents/?uuid=c4e7e671-889e-4b08-afe5-3f2200bd35f7", "http://www.mendeley.com/documents/?uuid=d284dca6-53d9-4f44-ab38-bcb5dfc1d687" ] }, { "id" : "ITEM-2", "itemData" : { "DOI" : "10.1016/S0191-3085(01)23009-3", "ISBN" : "9780762308422", "ISSN" : "01913085", "abstract" : "Virtual teams are increasingly common in organizations, yet explicit theory ana\u2019 research on virtual team processes and outcomes is relatively rare. In this chapter we first place virtual teams in context and provide a two dimensional framework for understanding the range of virtualness. We then build from foundations of diversity, psychological safety, social identity, con.ict, and transactive memory to provide a coherent model of traditional, hybrid, and virtual team outcomes. Fourteen propositions are derived from these foundations - covering knowledge availability, sharing, rejnement, and storage. Teams whose members are separated by geographical or temporal distance can have considerable positive outcomes for organizations, if they are eflectively managed and sup- ported.", "author" : [ { "dropping-particle" : "", "family" : "Griffith", "given" : "T. L.", "non-dropping-particle" : "", "parse-names" : false, "suffix" : "" }, { "dropping-particle" : "", "family" : "Neale", "given" : "Margaret a.", "non-dropping-particle" : "", "parse-names" : false, "suffix" : "" } ], "container-title" : "Research in Organizational Behavior", "id" : "ITEM-2", "issued" : { "date-parts" : [ [ "2001" ] ] }, "number-of-pages" : "379-421", "title" : "Information Processing in Traditional, Hybrid, and Virtual Teams: From Nascent Knowledge to Transactive Memory", "type" : "book", "volume" : "23" }, "uris" : [ "http://www.mendeley.com/documents/?uuid=55342989-86a8-4944-af17-0cd8076014f2", "http://www.mendeley.com/documents/?uuid=73902ef0-220e-4ea3-95aa-d3851955b2fc" ] } ], "mendeley" : { "formattedCitation" : "(Fiol and O\u2019Connor, 2005; Griffith and Neale, 2001)", "plainTextFormattedCitation" : "(Fiol and O\u2019Connor, 2005; Griffith and Neale, 2001)", "previouslyFormattedCitation" : "(Fiol and O\u2019Connor, 2005; Griffith and Neale, 2001)" }, "properties" : {  }, "schema" : "https://github.com/citation-style-language/schema/raw/master/csl-citation.json" }</w:instrText>
      </w:r>
      <w:r w:rsidR="00843A00" w:rsidRPr="00EC0DF7">
        <w:rPr>
          <w:lang w:val="en-GB"/>
        </w:rPr>
        <w:fldChar w:fldCharType="separate"/>
      </w:r>
      <w:r w:rsidR="00612367" w:rsidRPr="00EC0DF7">
        <w:rPr>
          <w:noProof/>
          <w:lang w:val="en-GB"/>
        </w:rPr>
        <w:t>(Fiol and O’Connor, 2005; Griffith and Neale, 2001)</w:t>
      </w:r>
      <w:r w:rsidR="00843A00" w:rsidRPr="00EC0DF7">
        <w:rPr>
          <w:lang w:val="en-GB"/>
        </w:rPr>
        <w:fldChar w:fldCharType="end"/>
      </w:r>
      <w:r w:rsidR="00843A00" w:rsidRPr="00EC0DF7">
        <w:rPr>
          <w:lang w:val="en-GB"/>
        </w:rPr>
        <w:t xml:space="preserve">. We find that the approach to the use of ICT in organizational processes is instrumental to the degree of virtuality. The approaches differ depending on whether the organization uses ICT tools as a complement </w:t>
      </w:r>
      <w:r w:rsidR="003D4708">
        <w:rPr>
          <w:lang w:val="en-GB"/>
        </w:rPr>
        <w:t xml:space="preserve">to </w:t>
      </w:r>
      <w:r w:rsidR="00843A00" w:rsidRPr="00EC0DF7">
        <w:rPr>
          <w:lang w:val="en-GB"/>
        </w:rPr>
        <w:t xml:space="preserve">or substitute </w:t>
      </w:r>
      <w:r w:rsidR="003D4708">
        <w:rPr>
          <w:lang w:val="en-GB"/>
        </w:rPr>
        <w:t>for</w:t>
      </w:r>
      <w:r w:rsidR="003D4708" w:rsidRPr="00EC0DF7">
        <w:rPr>
          <w:lang w:val="en-GB"/>
        </w:rPr>
        <w:t xml:space="preserve"> </w:t>
      </w:r>
      <w:r w:rsidR="00843A00" w:rsidRPr="00EC0DF7">
        <w:rPr>
          <w:lang w:val="en-GB"/>
        </w:rPr>
        <w:t xml:space="preserve">physical presence. The greatest divide between Officecom and Virtcom was that the former used </w:t>
      </w:r>
      <w:r w:rsidR="00F366BD" w:rsidRPr="00EC0DF7">
        <w:rPr>
          <w:lang w:val="en-GB"/>
        </w:rPr>
        <w:t>CloudAIS</w:t>
      </w:r>
      <w:r w:rsidR="00843A00" w:rsidRPr="00EC0DF7">
        <w:rPr>
          <w:lang w:val="en-GB"/>
        </w:rPr>
        <w:t xml:space="preserve"> and online communication tools as </w:t>
      </w:r>
      <w:r w:rsidR="00750714">
        <w:rPr>
          <w:lang w:val="en-GB"/>
        </w:rPr>
        <w:t>technologies that complemented</w:t>
      </w:r>
      <w:r w:rsidR="00843A00" w:rsidRPr="00EC0DF7">
        <w:rPr>
          <w:lang w:val="en-GB"/>
        </w:rPr>
        <w:t xml:space="preserve"> employees’ work, while the latter considered </w:t>
      </w:r>
      <w:r w:rsidR="00750714">
        <w:rPr>
          <w:lang w:val="en-GB"/>
        </w:rPr>
        <w:t>those</w:t>
      </w:r>
      <w:r w:rsidR="00750714" w:rsidRPr="00EC0DF7">
        <w:rPr>
          <w:lang w:val="en-GB"/>
        </w:rPr>
        <w:t xml:space="preserve"> </w:t>
      </w:r>
      <w:r w:rsidR="00843A00" w:rsidRPr="00EC0DF7">
        <w:rPr>
          <w:lang w:val="en-GB"/>
        </w:rPr>
        <w:t>systems to be substitutive. Social presence and media richness theories, which examine the importance of different media (</w:t>
      </w:r>
      <w:r w:rsidR="00EC0DF7">
        <w:rPr>
          <w:lang w:val="en-GB"/>
        </w:rPr>
        <w:t xml:space="preserve">e.g., </w:t>
      </w:r>
      <w:r w:rsidR="00843A00" w:rsidRPr="00EC0DF7">
        <w:rPr>
          <w:lang w:val="en-GB"/>
        </w:rPr>
        <w:t xml:space="preserve">voice calls, video streams) in accomplishing tasks, argue that rich media are suited </w:t>
      </w:r>
      <w:r w:rsidR="00750714">
        <w:rPr>
          <w:lang w:val="en-GB"/>
        </w:rPr>
        <w:t>to</w:t>
      </w:r>
      <w:r w:rsidR="00750714" w:rsidRPr="00EC0DF7">
        <w:rPr>
          <w:lang w:val="en-GB"/>
        </w:rPr>
        <w:t xml:space="preserve"> </w:t>
      </w:r>
      <w:r w:rsidR="00843A00" w:rsidRPr="00EC0DF7">
        <w:rPr>
          <w:lang w:val="en-GB"/>
        </w:rPr>
        <w:t>ambiguous tasks that require different opinions, whereas lean media are better for information and fact</w:t>
      </w:r>
      <w:r w:rsidR="00750714">
        <w:rPr>
          <w:lang w:val="en-GB"/>
        </w:rPr>
        <w:t>-</w:t>
      </w:r>
      <w:r w:rsidR="00843A00" w:rsidRPr="00EC0DF7">
        <w:rPr>
          <w:lang w:val="en-GB"/>
        </w:rPr>
        <w:t xml:space="preserve">processing tasks </w:t>
      </w:r>
      <w:r w:rsidR="00843A00" w:rsidRPr="00EC0DF7">
        <w:rPr>
          <w:lang w:val="en-GB"/>
        </w:rPr>
        <w:fldChar w:fldCharType="begin" w:fldLock="1"/>
      </w:r>
      <w:r w:rsidR="007624D7" w:rsidRPr="00EC0DF7">
        <w:rPr>
          <w:lang w:val="en-GB"/>
        </w:rPr>
        <w:instrText>ADDIN CSL_CITATION { "citationItems" : [ { "id" : "ITEM-1", "itemData" : { "DOI" : "10.2307/3250922", "ISBN" : "0276-7783", "ISSN" : "0276-7783", "PMID" : "6401419", "abstract" : "Organizations deploy advanced communication media such as audio and videoconferencing to enhance and extend group communication interactions. However, established groups (i.e., groups with a history of working together) can view and use the same technology differently from groups without any past experiences of working together. This study examines the relative influences of media condition and group cohesion on social presence, task participation, and group consensus. Results from a controlled laboratory experiment with 45 triads of college students working on a decision-making task showed that media condition (audio conferencing vs. desktop videoconferencing) has significantly smaller influences on social presence and task participation than group cohesion in established groups. The study found that influence of group cohesion over social presence is additive, rather than substitutive, to that of media condition. The study also established that task participation played a more important role than social presence in determining the degree of consensus among group members in computer-mediated communication environments.", "author" : [ { "dropping-particle" : "", "family" : "Yoo", "given" : "Youngjin", "non-dropping-particle" : "", "parse-names" : false, "suffix" : "" }, { "dropping-particle" : "", "family" : "Alavi", "given" : "M", "non-dropping-particle" : "", "parse-names" : false, "suffix" : "" } ], "container-title" : "MIS Quarterly", "id" : "ITEM-1", "issue" : "3", "issued" : { "date-parts" : [ [ "2001" ] ] }, "page" : "371-390", "title" : "Media and Group Cohesion: Relative Influences on Social Presence, Task Participation, and Group Consensus", "type" : "article-journal", "volume" : "25" }, "uris" : [ "http://www.mendeley.com/documents/?uuid=3e085cc7-7434-4fe3-8426-83b05d61a904", "http://www.mendeley.com/documents/?uuid=34c42806-107f-4ba0-9012-974c4fe948b0" ] } ], "mendeley" : { "formattedCitation" : "(Yoo and Alavi, 2001)", "plainTextFormattedCitation" : "(Yoo and Alavi, 2001)", "previouslyFormattedCitation" : "(Yoo and Alavi, 2001)" }, "properties" : {  }, "schema" : "https://github.com/citation-style-language/schema/raw/master/csl-citation.json" }</w:instrText>
      </w:r>
      <w:r w:rsidR="00843A00" w:rsidRPr="00EC0DF7">
        <w:rPr>
          <w:lang w:val="en-GB"/>
        </w:rPr>
        <w:fldChar w:fldCharType="separate"/>
      </w:r>
      <w:r w:rsidR="00612367" w:rsidRPr="00EC0DF7">
        <w:rPr>
          <w:noProof/>
          <w:lang w:val="en-GB"/>
        </w:rPr>
        <w:t>(Yoo and Alavi, 2001)</w:t>
      </w:r>
      <w:r w:rsidR="00843A00" w:rsidRPr="00EC0DF7">
        <w:rPr>
          <w:lang w:val="en-GB"/>
        </w:rPr>
        <w:fldChar w:fldCharType="end"/>
      </w:r>
      <w:r w:rsidR="00843A00" w:rsidRPr="00EC0DF7">
        <w:rPr>
          <w:lang w:val="en-GB"/>
        </w:rPr>
        <w:t xml:space="preserve">. This </w:t>
      </w:r>
      <w:r w:rsidR="0082076C">
        <w:rPr>
          <w:lang w:val="en-GB"/>
        </w:rPr>
        <w:t xml:space="preserve">distinction </w:t>
      </w:r>
      <w:r w:rsidR="00843A00" w:rsidRPr="00EC0DF7">
        <w:rPr>
          <w:lang w:val="en-GB"/>
        </w:rPr>
        <w:t xml:space="preserve">would suggest that, indeed, in the context of particular tasks, face-to-face contact could be fully substituted by ICT tools with leaner media richness. This corresponds to what we observe within Officecom, where employees work on high-concentration, individual tasks at home with the help of </w:t>
      </w:r>
      <w:r w:rsidR="00F366BD" w:rsidRPr="00EC0DF7">
        <w:rPr>
          <w:lang w:val="en-GB"/>
        </w:rPr>
        <w:t>CloudAIS</w:t>
      </w:r>
      <w:r w:rsidR="00843A00" w:rsidRPr="00EC0DF7">
        <w:rPr>
          <w:lang w:val="en-GB"/>
        </w:rPr>
        <w:t xml:space="preserve"> and ICT communication tools (lean media context, substituting physical presence with ICT), while using the physical office for more ambiguous team tasks (rich media context, complementing physical presence with ICT). Such an approach </w:t>
      </w:r>
      <w:r w:rsidR="00ED34B7">
        <w:rPr>
          <w:lang w:val="en-GB"/>
        </w:rPr>
        <w:t>to</w:t>
      </w:r>
      <w:r w:rsidR="00ED34B7" w:rsidRPr="00EC0DF7">
        <w:rPr>
          <w:lang w:val="en-GB"/>
        </w:rPr>
        <w:t xml:space="preserve"> </w:t>
      </w:r>
      <w:r w:rsidR="00843A00" w:rsidRPr="00EC0DF7">
        <w:rPr>
          <w:lang w:val="en-GB"/>
        </w:rPr>
        <w:t xml:space="preserve">the use of ICT at work echoes the idea of work augmentation </w:t>
      </w:r>
      <w:r w:rsidR="00843A00" w:rsidRPr="00EC0DF7">
        <w:rPr>
          <w:lang w:val="en-GB"/>
        </w:rPr>
        <w:fldChar w:fldCharType="begin" w:fldLock="1"/>
      </w:r>
      <w:r w:rsidR="00B31F32">
        <w:rPr>
          <w:lang w:val="en-GB"/>
        </w:rPr>
        <w:instrText>ADDIN CSL_CITATION { "citationItems" : [ { "id" : "ITEM-1", "itemData" : { "author" : [ { "dropping-particle" : "", "family" : "Davenport", "given" : "Thomas", "non-dropping-particle" : "", "parse-names" : false, "suffix" : "" }, { "dropping-particle" : "", "family" : "Kirby", "given" : "Julia", "non-dropping-particle" : "", "parse-names" : false, "suffix" : "" } ], "container-title" : "Harvard Business Review", "id" : "ITEM-1", "issue" : "6", "issued" : { "date-parts" : [ [ "2015" ] ] }, "page" : "59-65", "title" : "Beyond Automation", "type" : "article-journal", "volume" : "93" }, "uris" : [ "http://www.mendeley.com/documents/?uuid=52b716de-a8a9-4246-831a-4d3e2a7bfa66", "http://www.mendeley.com/documents/?uuid=78ddaf17-a33a-475f-a399-11ef9b41fa4c" ] } ], "mendeley" : { "formattedCitation" : "(Davenport and Kirby, 2015)", "plainTextFormattedCitation" : "(Davenport and Kirby, 2015)", "previouslyFormattedCitation" : "(Davenport and Kirby, 2015)" }, "properties" : {  }, "schema" : "https://github.com/citation-style-language/schema/raw/master/csl-citation.json" }</w:instrText>
      </w:r>
      <w:r w:rsidR="00843A00" w:rsidRPr="00EC0DF7">
        <w:rPr>
          <w:lang w:val="en-GB"/>
        </w:rPr>
        <w:fldChar w:fldCharType="separate"/>
      </w:r>
      <w:r w:rsidR="00612367" w:rsidRPr="00EC0DF7">
        <w:rPr>
          <w:noProof/>
          <w:lang w:val="en-GB"/>
        </w:rPr>
        <w:t>(Davenport and Kirby, 2015)</w:t>
      </w:r>
      <w:r w:rsidR="00843A00" w:rsidRPr="00EC0DF7">
        <w:rPr>
          <w:lang w:val="en-GB"/>
        </w:rPr>
        <w:fldChar w:fldCharType="end"/>
      </w:r>
      <w:r w:rsidR="00843A00" w:rsidRPr="00EC0DF7">
        <w:rPr>
          <w:lang w:val="en-GB"/>
        </w:rPr>
        <w:t>, where the ability of the technology to automate certain aspects of work is used to complement human work. However, if we extend our observations to Virtcom, we observe that</w:t>
      </w:r>
      <w:r w:rsidR="00ED34B7">
        <w:rPr>
          <w:lang w:val="en-GB"/>
        </w:rPr>
        <w:t xml:space="preserve"> </w:t>
      </w:r>
      <w:r w:rsidR="00843A00" w:rsidRPr="00EC0DF7">
        <w:rPr>
          <w:lang w:val="en-GB"/>
        </w:rPr>
        <w:t xml:space="preserve">on the organizational level, Virtcom </w:t>
      </w:r>
      <w:r w:rsidR="00ED34B7">
        <w:rPr>
          <w:lang w:val="en-GB"/>
        </w:rPr>
        <w:t xml:space="preserve">generally </w:t>
      </w:r>
      <w:r w:rsidR="00843A00" w:rsidRPr="00EC0DF7">
        <w:rPr>
          <w:lang w:val="en-GB"/>
        </w:rPr>
        <w:t xml:space="preserve">uses ICT as a substitute for physical presence, whereas Officecom complements ICT with a </w:t>
      </w:r>
      <w:r w:rsidR="00843A00" w:rsidRPr="00EC0DF7">
        <w:rPr>
          <w:lang w:val="en-GB"/>
        </w:rPr>
        <w:lastRenderedPageBreak/>
        <w:t>physical office for the same set of tasks. It is also worth considering that the same system (</w:t>
      </w:r>
      <w:r w:rsidR="00F366BD" w:rsidRPr="00EC0DF7">
        <w:rPr>
          <w:lang w:val="en-GB"/>
        </w:rPr>
        <w:t>CloudAIS</w:t>
      </w:r>
      <w:r w:rsidR="00843A00" w:rsidRPr="00EC0DF7">
        <w:rPr>
          <w:lang w:val="en-GB"/>
        </w:rPr>
        <w:t xml:space="preserve">) is used in both cases to manage the majority of the work. Therefore, system design cannot be considered a determining factor in choosing </w:t>
      </w:r>
      <w:r w:rsidR="00ED34B7">
        <w:rPr>
          <w:lang w:val="en-GB"/>
        </w:rPr>
        <w:t xml:space="preserve">a </w:t>
      </w:r>
      <w:r w:rsidR="00843A00" w:rsidRPr="00EC0DF7">
        <w:rPr>
          <w:lang w:val="en-GB"/>
        </w:rPr>
        <w:t>substitutive or c</w:t>
      </w:r>
      <w:r w:rsidR="00566F36" w:rsidRPr="00EC0DF7">
        <w:rPr>
          <w:lang w:val="en-GB"/>
        </w:rPr>
        <w:t>omplementary use of the system.</w:t>
      </w:r>
    </w:p>
    <w:p w14:paraId="214F5E38" w14:textId="1DEAF0F1" w:rsidR="007E14AB" w:rsidRPr="00EC0DF7" w:rsidRDefault="007E14AB" w:rsidP="007E14AB">
      <w:pPr>
        <w:pStyle w:val="Heading2"/>
        <w:rPr>
          <w:lang w:val="en-GB"/>
        </w:rPr>
      </w:pPr>
      <w:r w:rsidRPr="00EC0DF7">
        <w:rPr>
          <w:lang w:val="en-GB"/>
        </w:rPr>
        <w:t>Further research and limitations</w:t>
      </w:r>
    </w:p>
    <w:p w14:paraId="6CA5D5E1" w14:textId="04ACF768" w:rsidR="005A5DAD" w:rsidRPr="00EC0DF7" w:rsidRDefault="007E14AB" w:rsidP="007E14AB">
      <w:pPr>
        <w:rPr>
          <w:lang w:val="en-GB"/>
        </w:rPr>
      </w:pPr>
      <w:r w:rsidRPr="00EC0DF7">
        <w:rPr>
          <w:lang w:val="en-GB"/>
        </w:rPr>
        <w:t xml:space="preserve">Based on the results of this study, a number of future research directions </w:t>
      </w:r>
      <w:r w:rsidR="00ED34B7">
        <w:rPr>
          <w:lang w:val="en-GB"/>
        </w:rPr>
        <w:t xml:space="preserve">have </w:t>
      </w:r>
      <w:r w:rsidRPr="00EC0DF7">
        <w:rPr>
          <w:lang w:val="en-GB"/>
        </w:rPr>
        <w:t xml:space="preserve">emerged. Future research could investigate whether a highly virtual organizing model is suitable for organizations involved in low-structured tasks. Our study is limited to two case </w:t>
      </w:r>
      <w:r w:rsidR="00594736" w:rsidRPr="00EC0DF7">
        <w:rPr>
          <w:lang w:val="en-GB"/>
        </w:rPr>
        <w:t xml:space="preserve">firms </w:t>
      </w:r>
      <w:r w:rsidRPr="00EC0DF7">
        <w:rPr>
          <w:lang w:val="en-GB"/>
        </w:rPr>
        <w:t xml:space="preserve">providing accounting services. This </w:t>
      </w:r>
      <w:r w:rsidR="00ED34B7">
        <w:rPr>
          <w:lang w:val="en-GB"/>
        </w:rPr>
        <w:t xml:space="preserve">approach </w:t>
      </w:r>
      <w:r w:rsidRPr="00EC0DF7">
        <w:rPr>
          <w:lang w:val="en-GB"/>
        </w:rPr>
        <w:t>allowed us to precisely compare two cases, as accounting services are typically composed of highly structured processes. However, some of the continuities may not be suitable for less structured processes, such as R&amp;D, product development, or process innovation.</w:t>
      </w:r>
    </w:p>
    <w:p w14:paraId="6C28D1C8" w14:textId="2F651FA5" w:rsidR="003B530E" w:rsidRPr="00EC0DF7" w:rsidRDefault="003B530E" w:rsidP="003B530E">
      <w:pPr>
        <w:rPr>
          <w:lang w:val="en-GB"/>
        </w:rPr>
      </w:pPr>
      <w:r w:rsidRPr="00EC0DF7">
        <w:rPr>
          <w:lang w:val="en-GB"/>
        </w:rPr>
        <w:t xml:space="preserve">Some earlier studies </w:t>
      </w:r>
      <w:r w:rsidRPr="00EC0DF7">
        <w:rPr>
          <w:lang w:val="en-GB"/>
        </w:rPr>
        <w:fldChar w:fldCharType="begin" w:fldLock="1"/>
      </w:r>
      <w:r w:rsidR="00B31F32">
        <w:rPr>
          <w:lang w:val="en-GB"/>
        </w:rPr>
        <w:instrText>ADDIN CSL_CITATION { "citationItems" : [ { "id" : "ITEM-1", "itemData" : { "DOI" : "10.1007/s10869-010-9172-7", "ISBN" : "0889-3268", "ISSN" : "08893268", "PMID" : "20502509", "abstract" : "Stereotypes about Millennials, born between 1979 and 1994, depict them as self-centered, unmotivated, disrespectful, and disloyal, contributing to widespread concern about how communication with Millennials will affect organizations and how they will develop relationships with other organizational members. We review these purported characteristics, as well as Millennials' more positive qualities-they work well in teams, are motivated to have an impact on their organizations, favor open and frequent communication with their supervisors, and are at ease with communication technologies. We discuss Millennials' communicated values and expectations and their potential effect on coworkers, as well as how workplace interaction may change Millennials.", "author" : [ { "dropping-particle" : "", "family" : "Myers", "given" : "Karen K.", "non-dropping-particle" : "", "parse-names" : false, "suffix" : "" }, { "dropping-particle" : "", "family" : "Sadaghiani", "given" : "Kamyab", "non-dropping-particle" : "", "parse-names" : false, "suffix" : "" } ], "container-title" : "Journal of Business and Psychology", "id" : "ITEM-1", "issue" : "2", "issued" : { "date-parts" : [ [ "2010" ] ] }, "page" : "225-238", "title" : "Millennials in the Workplace: A Communication Perspective on Millennials' Organizational Relationships and Performance", "type" : "article-journal", "volume" : "25" }, "uris" : [ "http://www.mendeley.com/documents/?uuid=5458d503-491f-4f94-a6ff-be1a89292d49", "http://www.mendeley.com/documents/?uuid=8d736a96-fbeb-44de-9eed-416779f33263" ] } ], "mendeley" : { "formattedCitation" : "(K. K. Myers and Sadaghiani, 2010)", "manualFormatting" : "(e.g. Myers and Sadaghiani, 2010)", "plainTextFormattedCitation" : "(K. K. Myers and Sadaghiani, 2010)", "previouslyFormattedCitation" : "(K. K. Myers and Sadaghiani, 2010)" }, "properties" : {  }, "schema" : "https://github.com/citation-style-language/schema/raw/master/csl-citation.json" }</w:instrText>
      </w:r>
      <w:r w:rsidRPr="00EC0DF7">
        <w:rPr>
          <w:lang w:val="en-GB"/>
        </w:rPr>
        <w:fldChar w:fldCharType="separate"/>
      </w:r>
      <w:r w:rsidRPr="00EC0DF7">
        <w:rPr>
          <w:noProof/>
          <w:lang w:val="en-GB"/>
        </w:rPr>
        <w:t>(</w:t>
      </w:r>
      <w:r w:rsidR="00AB1B74" w:rsidRPr="00EC0DF7">
        <w:rPr>
          <w:noProof/>
          <w:lang w:val="en-GB"/>
        </w:rPr>
        <w:t>e.g.</w:t>
      </w:r>
      <w:r w:rsidRPr="00EC0DF7">
        <w:rPr>
          <w:noProof/>
          <w:lang w:val="en-GB"/>
        </w:rPr>
        <w:t xml:space="preserve"> Myers and Sadaghiani, 2010)</w:t>
      </w:r>
      <w:r w:rsidRPr="00EC0DF7">
        <w:rPr>
          <w:lang w:val="en-GB"/>
        </w:rPr>
        <w:fldChar w:fldCharType="end"/>
      </w:r>
      <w:r w:rsidRPr="00EC0DF7">
        <w:rPr>
          <w:lang w:val="en-GB"/>
        </w:rPr>
        <w:t xml:space="preserve"> </w:t>
      </w:r>
      <w:r w:rsidR="00ED34B7">
        <w:rPr>
          <w:lang w:val="en-GB"/>
        </w:rPr>
        <w:t xml:space="preserve">have </w:t>
      </w:r>
      <w:r w:rsidRPr="00EC0DF7">
        <w:rPr>
          <w:lang w:val="en-GB"/>
        </w:rPr>
        <w:t>argued</w:t>
      </w:r>
      <w:r w:rsidR="00B30EF9" w:rsidRPr="00EC0DF7">
        <w:rPr>
          <w:lang w:val="en-GB"/>
        </w:rPr>
        <w:t xml:space="preserve"> that the younger generation (millennials) is more suited for work in virtual environments. Th</w:t>
      </w:r>
      <w:r w:rsidR="00773DD0" w:rsidRPr="00EC0DF7">
        <w:rPr>
          <w:lang w:val="en-GB"/>
        </w:rPr>
        <w:t>is type of reasoning</w:t>
      </w:r>
      <w:r w:rsidR="00B30EF9" w:rsidRPr="00EC0DF7">
        <w:rPr>
          <w:lang w:val="en-GB"/>
        </w:rPr>
        <w:t xml:space="preserve"> arises from </w:t>
      </w:r>
      <w:r w:rsidR="00773DD0" w:rsidRPr="00EC0DF7">
        <w:rPr>
          <w:lang w:val="en-GB"/>
        </w:rPr>
        <w:t xml:space="preserve">the </w:t>
      </w:r>
      <w:r w:rsidR="00B30EF9" w:rsidRPr="00EC0DF7">
        <w:rPr>
          <w:lang w:val="en-GB"/>
        </w:rPr>
        <w:t xml:space="preserve">assumption that expertise with new media and groupware technologies, coupled with a certain attitude towards remote work, are essential requirements for virtual work </w:t>
      </w:r>
      <w:r w:rsidR="00B30EF9" w:rsidRPr="00EC0DF7">
        <w:rPr>
          <w:lang w:val="en-GB"/>
        </w:rPr>
        <w:fldChar w:fldCharType="begin" w:fldLock="1"/>
      </w:r>
      <w:r w:rsidR="007624D7" w:rsidRPr="00EC0DF7">
        <w:rPr>
          <w:lang w:val="en-GB"/>
        </w:rPr>
        <w:instrText>ADDIN CSL_CITATION { "citationItems" : [ { "id" : "ITEM-1", "itemData" : { "DOI" : "10.1016/j.hrmr.2005.01.002", "ISBN" : "10534822", "ISSN" : "10534822", "PMID" : "16540364", "abstract" : "This review summarizes empirical research on the management of virtual teams, i.e., distributed work teams whose members predominantly communicate and coordinate their work via electronic media (e-mail, telephone, video-conference, etc.). Instead of considering virtual teams as qualitatively distinct from conventional teams, the degree of \"virtuality\" of teams is understood as a dimensional attribute. This review is guided by a lifecycle model in which five phases are distinguished in the management of teams with high virtuality: Preparation, launch, performance management, team development, and disbanding. The main focus of the review is on quantitative research with existing virtual teams in organizational contexts. However, experimental research and case studies are considered when no field studies are available. The major research results are summarized for human resource management tasks within these phases, and recommendations for practitioners are derived. ?? 2005 Elsevier Inc. All rights reserved.", "author" : [ { "dropping-particle" : "", "family" : "Hertel", "given" : "Guido", "non-dropping-particle" : "", "parse-names" : false, "suffix" : "" }, { "dropping-particle" : "", "family" : "Geister", "given" : "Susanne", "non-dropping-particle" : "", "parse-names" : false, "suffix" : "" }, { "dropping-particle" : "", "family" : "Konradt", "given" : "Udo", "non-dropping-particle" : "", "parse-names" : false, "suffix" : "" } ], "container-title" : "Human Resource Management Review", "id" : "ITEM-1", "issue" : "1", "issued" : { "date-parts" : [ [ "2005" ] ] }, "page" : "69-95", "title" : "Managing Virtual Teams: A Review of Current Empirical Research", "type" : "article-journal", "volume" : "15" }, "uris" : [ "http://www.mendeley.com/documents/?uuid=5b3f67f1-8f6d-42a6-9fc7-52c26768019a", "http://www.mendeley.com/documents/?uuid=bb37d78b-d566-4069-9991-106fc604e2af" ] } ], "mendeley" : { "formattedCitation" : "(Hertel &lt;i&gt;et al.&lt;/i&gt;, 2005)", "plainTextFormattedCitation" : "(Hertel et al., 2005)", "previouslyFormattedCitation" : "(Hertel &lt;i&gt;et al.&lt;/i&gt;, 2005)" }, "properties" : {  }, "schema" : "https://github.com/citation-style-language/schema/raw/master/csl-citation.json" }</w:instrText>
      </w:r>
      <w:r w:rsidR="00B30EF9" w:rsidRPr="00EC0DF7">
        <w:rPr>
          <w:lang w:val="en-GB"/>
        </w:rPr>
        <w:fldChar w:fldCharType="separate"/>
      </w:r>
      <w:r w:rsidRPr="00EC0DF7">
        <w:rPr>
          <w:noProof/>
          <w:lang w:val="en-GB"/>
        </w:rPr>
        <w:t xml:space="preserve">(Hertel </w:t>
      </w:r>
      <w:r w:rsidRPr="00EC0DF7">
        <w:rPr>
          <w:i/>
          <w:noProof/>
          <w:lang w:val="en-GB"/>
        </w:rPr>
        <w:t>et al.</w:t>
      </w:r>
      <w:r w:rsidRPr="00EC0DF7">
        <w:rPr>
          <w:noProof/>
          <w:lang w:val="en-GB"/>
        </w:rPr>
        <w:t>, 2005)</w:t>
      </w:r>
      <w:r w:rsidR="00B30EF9" w:rsidRPr="00EC0DF7">
        <w:rPr>
          <w:lang w:val="en-GB"/>
        </w:rPr>
        <w:fldChar w:fldCharType="end"/>
      </w:r>
      <w:r w:rsidR="00B30EF9" w:rsidRPr="00EC0DF7">
        <w:rPr>
          <w:lang w:val="en-GB"/>
        </w:rPr>
        <w:t xml:space="preserve">. These are features that are frequently associated with the younger generation </w:t>
      </w:r>
      <w:r w:rsidR="00B30EF9" w:rsidRPr="00EC0DF7">
        <w:rPr>
          <w:lang w:val="en-GB"/>
        </w:rPr>
        <w:fldChar w:fldCharType="begin" w:fldLock="1"/>
      </w:r>
      <w:r w:rsidR="007624D7" w:rsidRPr="00EC0DF7">
        <w:rPr>
          <w:lang w:val="en-GB"/>
        </w:rPr>
        <w:instrText>ADDIN CSL_CITATION { "citationItems" : [ { "id" : "ITEM-1", "itemData" : { "DOI" : "10.2753/MIS0742-1222270410", "ISBN" : "07421222", "ISSN" : "0742-1222", "PMID" : "60148900", "abstract" : "Witnessing both opportunities and challenges in virtual work arrangements, researchers have explored a number of technological, social, and organizational factors in order to improve virtual work effectiveness. However, there is limited understanding of an important element of virtual work\u2014the individuals. Our review of the literature indicates that the composition of individual knowledge, skills, and abilities (KSAs) required to work virtually would benefit from further research. In this study, we theoretically and empirically develop the construct of individual virtual competence that captures the key KSAs required to perform effectively in today\u2019s virtualized workplace, within a parsimonious nomological network. Substantiated by its explanatory power on individual perceived performance and satisfaction, individual virtual competence contributes to the literature by acknowledging a distinct workplace competency that can be incorporated in future individual-level studies of virtual p", "author" : [ { "dropping-particle" : "", "family" : "Wang", "given" : "Yinglei", "non-dropping-particle" : "", "parse-names" : false, "suffix" : "" }, { "dropping-particle" : "", "family" : "Haggerty", "given" : "Nicole", "non-dropping-particle" : "", "parse-names" : false, "suffix" : "" } ], "container-title" : "Journal of Management Information Systems", "id" : "ITEM-1", "issue" : "4", "issued" : { "date-parts" : [ [ "2011" ] ] }, "page" : "299-334", "title" : "Individual Virtual Competence and Its Influence on Work Outcomes", "type" : "article-journal", "volume" : "27" }, "uris" : [ "http://www.mendeley.com/documents/?uuid=1582f9e7-66b3-4af7-933a-17a44f78e680", "http://www.mendeley.com/documents/?uuid=acbb805d-ae54-4db5-811c-a866955d694a" ] } ], "mendeley" : { "formattedCitation" : "(Wang and Haggerty, 2011)", "plainTextFormattedCitation" : "(Wang and Haggerty, 2011)", "previouslyFormattedCitation" : "(Wang and Haggerty, 2011)" }, "properties" : {  }, "schema" : "https://github.com/citation-style-language/schema/raw/master/csl-citation.json" }</w:instrText>
      </w:r>
      <w:r w:rsidR="00B30EF9" w:rsidRPr="00EC0DF7">
        <w:rPr>
          <w:lang w:val="en-GB"/>
        </w:rPr>
        <w:fldChar w:fldCharType="separate"/>
      </w:r>
      <w:r w:rsidRPr="00EC0DF7">
        <w:rPr>
          <w:noProof/>
          <w:lang w:val="en-GB"/>
        </w:rPr>
        <w:t>(Wang and Haggerty, 2011)</w:t>
      </w:r>
      <w:r w:rsidR="00B30EF9" w:rsidRPr="00EC0DF7">
        <w:rPr>
          <w:lang w:val="en-GB"/>
        </w:rPr>
        <w:fldChar w:fldCharType="end"/>
      </w:r>
      <w:r w:rsidR="00B30EF9" w:rsidRPr="00EC0DF7">
        <w:rPr>
          <w:lang w:val="en-GB"/>
        </w:rPr>
        <w:t xml:space="preserve">. However, </w:t>
      </w:r>
      <w:r w:rsidR="00ED34B7">
        <w:rPr>
          <w:lang w:val="en-GB"/>
        </w:rPr>
        <w:t xml:space="preserve">in our study, </w:t>
      </w:r>
      <w:r w:rsidRPr="00EC0DF7">
        <w:rPr>
          <w:lang w:val="en-GB"/>
        </w:rPr>
        <w:t>the case of Virtcom suggests</w:t>
      </w:r>
      <w:r w:rsidR="00B30EF9" w:rsidRPr="00EC0DF7">
        <w:rPr>
          <w:lang w:val="en-GB"/>
        </w:rPr>
        <w:t xml:space="preserve"> that older, experienced, self-sufficient, and professionally mature employees can perform well in a</w:t>
      </w:r>
      <w:r w:rsidRPr="00EC0DF7">
        <w:rPr>
          <w:lang w:val="en-GB"/>
        </w:rPr>
        <w:t xml:space="preserve"> highly</w:t>
      </w:r>
      <w:r w:rsidR="00B30EF9" w:rsidRPr="00EC0DF7">
        <w:rPr>
          <w:lang w:val="en-GB"/>
        </w:rPr>
        <w:t xml:space="preserve"> virtual work environment.</w:t>
      </w:r>
      <w:r w:rsidRPr="00EC0DF7">
        <w:rPr>
          <w:lang w:val="en-GB"/>
        </w:rPr>
        <w:t xml:space="preserve"> </w:t>
      </w:r>
      <w:r w:rsidR="002B56E3">
        <w:rPr>
          <w:lang w:val="en-GB"/>
        </w:rPr>
        <w:t>These findings</w:t>
      </w:r>
      <w:r w:rsidR="002B56E3" w:rsidRPr="00EC0DF7">
        <w:rPr>
          <w:lang w:val="en-GB"/>
        </w:rPr>
        <w:t xml:space="preserve"> </w:t>
      </w:r>
      <w:r w:rsidRPr="00EC0DF7">
        <w:rPr>
          <w:lang w:val="en-GB"/>
        </w:rPr>
        <w:t xml:space="preserve">indicate that the age of remote workers, their overall aptitude </w:t>
      </w:r>
      <w:r w:rsidR="002B56E3">
        <w:rPr>
          <w:lang w:val="en-GB"/>
        </w:rPr>
        <w:t>for</w:t>
      </w:r>
      <w:r w:rsidR="002B56E3" w:rsidRPr="00EC0DF7">
        <w:rPr>
          <w:lang w:val="en-GB"/>
        </w:rPr>
        <w:t xml:space="preserve"> </w:t>
      </w:r>
      <w:r w:rsidRPr="00EC0DF7">
        <w:rPr>
          <w:lang w:val="en-GB"/>
        </w:rPr>
        <w:t xml:space="preserve">ICT, as well as the intensity of </w:t>
      </w:r>
      <w:r w:rsidR="002B56E3">
        <w:rPr>
          <w:lang w:val="en-GB"/>
        </w:rPr>
        <w:t xml:space="preserve">their </w:t>
      </w:r>
      <w:r w:rsidRPr="00EC0DF7">
        <w:rPr>
          <w:lang w:val="en-GB"/>
        </w:rPr>
        <w:t xml:space="preserve">social media use and instant messaging have little influence on the need for physical space when compared to factors such as self-sufficiency, experience, and professional conduct. </w:t>
      </w:r>
      <w:r w:rsidR="00BB5DFD" w:rsidRPr="00EC0DF7">
        <w:rPr>
          <w:lang w:val="en-GB"/>
        </w:rPr>
        <w:t>F</w:t>
      </w:r>
      <w:r w:rsidRPr="00EC0DF7">
        <w:rPr>
          <w:lang w:val="en-GB"/>
        </w:rPr>
        <w:t xml:space="preserve">uture research could empirically study the relationships </w:t>
      </w:r>
      <w:r w:rsidR="002B56E3">
        <w:rPr>
          <w:lang w:val="en-GB"/>
        </w:rPr>
        <w:t>among</w:t>
      </w:r>
      <w:r w:rsidR="002B56E3" w:rsidRPr="00EC0DF7">
        <w:rPr>
          <w:lang w:val="en-GB"/>
        </w:rPr>
        <w:t xml:space="preserve"> </w:t>
      </w:r>
      <w:r w:rsidRPr="00EC0DF7">
        <w:rPr>
          <w:lang w:val="en-GB"/>
        </w:rPr>
        <w:t>factors such as employee age, experience, self-sufficiency, ICT skills and performance in virtual work environments.</w:t>
      </w:r>
    </w:p>
    <w:p w14:paraId="6647A90B" w14:textId="439E0DB3" w:rsidR="00811F11" w:rsidRPr="00EC0DF7" w:rsidRDefault="00056C71" w:rsidP="007E14AB">
      <w:pPr>
        <w:rPr>
          <w:lang w:val="en-GB"/>
        </w:rPr>
      </w:pPr>
      <w:r w:rsidRPr="00EC0DF7">
        <w:rPr>
          <w:lang w:val="en-GB"/>
        </w:rPr>
        <w:t>Our case firms are not globally distributed</w:t>
      </w:r>
      <w:r w:rsidR="002B56E3">
        <w:rPr>
          <w:lang w:val="en-GB"/>
        </w:rPr>
        <w:t>,</w:t>
      </w:r>
      <w:r w:rsidRPr="00EC0DF7">
        <w:rPr>
          <w:lang w:val="en-GB"/>
        </w:rPr>
        <w:t xml:space="preserve"> and they operate within the same working hours (no shifts). This might explain why employees did not perceive time-related discontinuities. </w:t>
      </w:r>
      <w:r w:rsidR="00AF313C" w:rsidRPr="00EC0DF7">
        <w:rPr>
          <w:lang w:val="en-GB"/>
        </w:rPr>
        <w:t>Further research could test our continuity construction framework in contexts where discontinuities at the time boundary are perceived by employees.</w:t>
      </w:r>
    </w:p>
    <w:p w14:paraId="367B1718" w14:textId="1913587B" w:rsidR="00416CFF" w:rsidRPr="00EC0DF7" w:rsidRDefault="00416CFF" w:rsidP="007E14AB">
      <w:pPr>
        <w:rPr>
          <w:lang w:val="en-GB"/>
        </w:rPr>
      </w:pPr>
      <w:r w:rsidRPr="00EC0DF7">
        <w:rPr>
          <w:lang w:val="en-GB"/>
        </w:rPr>
        <w:t>Our case firms are also SMEs</w:t>
      </w:r>
      <w:r w:rsidR="00505528" w:rsidRPr="00EC0DF7">
        <w:rPr>
          <w:lang w:val="en-GB"/>
        </w:rPr>
        <w:t>,</w:t>
      </w:r>
      <w:r w:rsidRPr="00EC0DF7">
        <w:rPr>
          <w:lang w:val="en-GB"/>
        </w:rPr>
        <w:t xml:space="preserve"> meaning that their organizational hierarchies are </w:t>
      </w:r>
      <w:r w:rsidR="00505528" w:rsidRPr="00EC0DF7">
        <w:rPr>
          <w:lang w:val="en-GB"/>
        </w:rPr>
        <w:t xml:space="preserve">somewhat </w:t>
      </w:r>
      <w:r w:rsidRPr="00EC0DF7">
        <w:rPr>
          <w:lang w:val="en-GB"/>
        </w:rPr>
        <w:t>primitive compared to large organizations. As a result, we cannot claim</w:t>
      </w:r>
      <w:r w:rsidR="002B56E3">
        <w:rPr>
          <w:lang w:val="en-GB"/>
        </w:rPr>
        <w:t xml:space="preserve"> that</w:t>
      </w:r>
      <w:r w:rsidRPr="00EC0DF7">
        <w:rPr>
          <w:lang w:val="en-GB"/>
        </w:rPr>
        <w:t xml:space="preserve"> our findings regarding vertical and horizontal hierarchies </w:t>
      </w:r>
      <w:r w:rsidR="002B56E3">
        <w:rPr>
          <w:lang w:val="en-GB"/>
        </w:rPr>
        <w:t xml:space="preserve">are generalizable </w:t>
      </w:r>
      <w:r w:rsidRPr="00EC0DF7">
        <w:rPr>
          <w:lang w:val="en-GB"/>
        </w:rPr>
        <w:t>to larger entities. Further research could examine our claims in the context of large organizations with complex, multi-layered hierarchies.</w:t>
      </w:r>
    </w:p>
    <w:p w14:paraId="61B04A88" w14:textId="6ED59439" w:rsidR="007E14AB" w:rsidRPr="00EC0DF7" w:rsidRDefault="007E14AB" w:rsidP="007E14AB">
      <w:pPr>
        <w:rPr>
          <w:lang w:val="en-GB"/>
        </w:rPr>
      </w:pPr>
      <w:r w:rsidRPr="00EC0DF7">
        <w:rPr>
          <w:lang w:val="en-GB"/>
        </w:rPr>
        <w:lastRenderedPageBreak/>
        <w:t xml:space="preserve">Future research could also examine </w:t>
      </w:r>
      <w:r w:rsidR="00655DA9">
        <w:rPr>
          <w:lang w:val="en-GB"/>
        </w:rPr>
        <w:t xml:space="preserve">the </w:t>
      </w:r>
      <w:r w:rsidRPr="00EC0DF7">
        <w:rPr>
          <w:lang w:val="en-GB"/>
        </w:rPr>
        <w:t xml:space="preserve">discontinuities and continuities of virtual work at </w:t>
      </w:r>
      <w:r w:rsidR="00655DA9">
        <w:rPr>
          <w:lang w:val="en-GB"/>
        </w:rPr>
        <w:t xml:space="preserve">the </w:t>
      </w:r>
      <w:r w:rsidRPr="00EC0DF7">
        <w:rPr>
          <w:lang w:val="en-GB"/>
        </w:rPr>
        <w:t>different development stages of compan</w:t>
      </w:r>
      <w:r w:rsidR="00655DA9">
        <w:rPr>
          <w:lang w:val="en-GB"/>
        </w:rPr>
        <w:t>ies</w:t>
      </w:r>
      <w:r w:rsidRPr="00EC0DF7">
        <w:rPr>
          <w:lang w:val="en-GB"/>
        </w:rPr>
        <w:t xml:space="preserve">. A longitudinal study could be conducted to </w:t>
      </w:r>
      <w:r w:rsidR="00AB1B74" w:rsidRPr="00EC0DF7">
        <w:rPr>
          <w:lang w:val="en-GB"/>
        </w:rPr>
        <w:t>analyse</w:t>
      </w:r>
      <w:r w:rsidRPr="00EC0DF7">
        <w:rPr>
          <w:lang w:val="en-GB"/>
        </w:rPr>
        <w:t xml:space="preserve"> companies of varying degrees of virtuality. While we engaged with the case companies for a prolonged period of time over the course of this study, the long-term impacts of virtuality remained </w:t>
      </w:r>
      <w:r w:rsidR="00655DA9">
        <w:rPr>
          <w:lang w:val="en-GB"/>
        </w:rPr>
        <w:t>beyond the scope of our research</w:t>
      </w:r>
      <w:r w:rsidRPr="00EC0DF7">
        <w:rPr>
          <w:lang w:val="en-GB"/>
        </w:rPr>
        <w:t>.</w:t>
      </w:r>
    </w:p>
    <w:p w14:paraId="658B9B2A" w14:textId="43CD59E4" w:rsidR="00907193" w:rsidRPr="00EC0DF7" w:rsidRDefault="006170D7" w:rsidP="00985084">
      <w:pPr>
        <w:rPr>
          <w:lang w:val="en-GB"/>
        </w:rPr>
      </w:pPr>
      <w:r w:rsidRPr="00EC0DF7">
        <w:rPr>
          <w:lang w:val="en-GB"/>
        </w:rPr>
        <w:t>In this study</w:t>
      </w:r>
      <w:r w:rsidR="00655DA9">
        <w:rPr>
          <w:lang w:val="en-GB"/>
        </w:rPr>
        <w:t>,</w:t>
      </w:r>
      <w:r w:rsidRPr="00EC0DF7">
        <w:rPr>
          <w:lang w:val="en-GB"/>
        </w:rPr>
        <w:t xml:space="preserve"> we </w:t>
      </w:r>
      <w:r w:rsidR="00AB1B74" w:rsidRPr="00EC0DF7">
        <w:rPr>
          <w:lang w:val="en-GB"/>
        </w:rPr>
        <w:t>analysed</w:t>
      </w:r>
      <w:r w:rsidRPr="00EC0DF7">
        <w:rPr>
          <w:lang w:val="en-GB"/>
        </w:rPr>
        <w:t xml:space="preserve"> two firms that use the same cloud-based information system to organize their work. While this helped us to better compare </w:t>
      </w:r>
      <w:r w:rsidR="0074607A" w:rsidRPr="00EC0DF7">
        <w:rPr>
          <w:lang w:val="en-GB"/>
        </w:rPr>
        <w:t xml:space="preserve">the </w:t>
      </w:r>
      <w:r w:rsidRPr="00EC0DF7">
        <w:rPr>
          <w:lang w:val="en-GB"/>
        </w:rPr>
        <w:t xml:space="preserve">two work environments, we recognize this as a potential limitation. Future research could attempt to </w:t>
      </w:r>
      <w:r w:rsidR="007B3E91" w:rsidRPr="00EC0DF7">
        <w:rPr>
          <w:lang w:val="en-GB"/>
        </w:rPr>
        <w:t xml:space="preserve">replicate our results in work environments </w:t>
      </w:r>
      <w:r w:rsidR="008F2629">
        <w:rPr>
          <w:lang w:val="en-GB"/>
        </w:rPr>
        <w:t>that use</w:t>
      </w:r>
      <w:r w:rsidR="008F2629" w:rsidRPr="00EC0DF7">
        <w:rPr>
          <w:lang w:val="en-GB"/>
        </w:rPr>
        <w:t xml:space="preserve"> </w:t>
      </w:r>
      <w:r w:rsidR="007B3E91" w:rsidRPr="00EC0DF7">
        <w:rPr>
          <w:lang w:val="en-GB"/>
        </w:rPr>
        <w:t>different ICT systems.</w:t>
      </w:r>
    </w:p>
    <w:p w14:paraId="724DA1A8" w14:textId="273FA3F1" w:rsidR="009921E5" w:rsidRPr="00EC0DF7" w:rsidRDefault="009921E5" w:rsidP="009921E5">
      <w:pPr>
        <w:pStyle w:val="Heading1"/>
        <w:rPr>
          <w:lang w:val="en-GB"/>
        </w:rPr>
      </w:pPr>
      <w:r w:rsidRPr="00EC0DF7">
        <w:rPr>
          <w:lang w:val="en-GB"/>
        </w:rPr>
        <w:t>Conclusion</w:t>
      </w:r>
    </w:p>
    <w:p w14:paraId="69A9178F" w14:textId="27E78BA2" w:rsidR="00E572C5" w:rsidRPr="00EC0DF7" w:rsidRDefault="00B37716" w:rsidP="00345F48">
      <w:pPr>
        <w:rPr>
          <w:lang w:val="en-GB"/>
        </w:rPr>
      </w:pPr>
      <w:r w:rsidRPr="00EC0DF7">
        <w:rPr>
          <w:lang w:val="en-GB"/>
        </w:rPr>
        <w:t>Our objective</w:t>
      </w:r>
      <w:r w:rsidR="007B405A" w:rsidRPr="00EC0DF7">
        <w:rPr>
          <w:lang w:val="en-GB"/>
        </w:rPr>
        <w:t xml:space="preserve"> in this study</w:t>
      </w:r>
      <w:r w:rsidRPr="00EC0DF7">
        <w:rPr>
          <w:lang w:val="en-GB"/>
        </w:rPr>
        <w:t xml:space="preserve"> was to </w:t>
      </w:r>
      <w:r w:rsidR="008F2629">
        <w:rPr>
          <w:lang w:val="en-GB"/>
        </w:rPr>
        <w:t>reveal</w:t>
      </w:r>
      <w:r w:rsidR="00DD7EF7" w:rsidRPr="00EC0DF7">
        <w:rPr>
          <w:lang w:val="en-GB"/>
        </w:rPr>
        <w:t xml:space="preserve"> the principles </w:t>
      </w:r>
      <w:r w:rsidR="008F2629">
        <w:rPr>
          <w:lang w:val="en-GB"/>
        </w:rPr>
        <w:t>underlying the construction of</w:t>
      </w:r>
      <w:r w:rsidR="00DD7EF7" w:rsidRPr="00EC0DF7">
        <w:rPr>
          <w:lang w:val="en-GB"/>
        </w:rPr>
        <w:t xml:space="preserve"> continuities in work environments with differing degrees of virtuality</w:t>
      </w:r>
      <w:r w:rsidRPr="00EC0DF7">
        <w:rPr>
          <w:rFonts w:cs="Times New Roman"/>
          <w:color w:val="000000"/>
          <w:szCs w:val="22"/>
          <w:lang w:val="en-GB"/>
        </w:rPr>
        <w:t xml:space="preserve">. </w:t>
      </w:r>
      <w:r w:rsidRPr="00EC0DF7">
        <w:rPr>
          <w:lang w:val="en-GB"/>
        </w:rPr>
        <w:t xml:space="preserve">We closely </w:t>
      </w:r>
      <w:r w:rsidR="00AB1B74" w:rsidRPr="00EC0DF7">
        <w:rPr>
          <w:lang w:val="en-GB"/>
        </w:rPr>
        <w:t>analysed</w:t>
      </w:r>
      <w:r w:rsidRPr="00EC0DF7">
        <w:rPr>
          <w:lang w:val="en-GB"/>
        </w:rPr>
        <w:t xml:space="preserve"> two case </w:t>
      </w:r>
      <w:r w:rsidR="003B4427" w:rsidRPr="00EC0DF7">
        <w:rPr>
          <w:lang w:val="en-GB"/>
        </w:rPr>
        <w:t xml:space="preserve">firms </w:t>
      </w:r>
      <w:r w:rsidR="005B631D">
        <w:rPr>
          <w:lang w:val="en-GB"/>
        </w:rPr>
        <w:t>that operated</w:t>
      </w:r>
      <w:r w:rsidR="005B631D" w:rsidRPr="00EC0DF7">
        <w:rPr>
          <w:lang w:val="en-GB"/>
        </w:rPr>
        <w:t xml:space="preserve"> </w:t>
      </w:r>
      <w:r w:rsidRPr="00EC0DF7">
        <w:rPr>
          <w:lang w:val="en-GB"/>
        </w:rPr>
        <w:t>in the same field</w:t>
      </w:r>
      <w:r w:rsidR="005B631D">
        <w:rPr>
          <w:lang w:val="en-GB"/>
        </w:rPr>
        <w:t xml:space="preserve"> but </w:t>
      </w:r>
      <w:r w:rsidRPr="00EC0DF7">
        <w:rPr>
          <w:lang w:val="en-GB"/>
        </w:rPr>
        <w:t xml:space="preserve">with </w:t>
      </w:r>
      <w:r w:rsidR="00E40619" w:rsidRPr="00EC0DF7">
        <w:rPr>
          <w:lang w:val="en-GB"/>
        </w:rPr>
        <w:t>different degree</w:t>
      </w:r>
      <w:r w:rsidR="005B631D">
        <w:rPr>
          <w:lang w:val="en-GB"/>
        </w:rPr>
        <w:t>s</w:t>
      </w:r>
      <w:r w:rsidR="00E40619" w:rsidRPr="00EC0DF7">
        <w:rPr>
          <w:lang w:val="en-GB"/>
        </w:rPr>
        <w:t xml:space="preserve"> of virtuality</w:t>
      </w:r>
      <w:r w:rsidRPr="00EC0DF7">
        <w:rPr>
          <w:lang w:val="en-GB"/>
        </w:rPr>
        <w:t xml:space="preserve">. We conducted three rounds of interviews with the management and employees </w:t>
      </w:r>
      <w:r w:rsidR="00EE0B03" w:rsidRPr="00EC0DF7">
        <w:rPr>
          <w:lang w:val="en-GB"/>
        </w:rPr>
        <w:t>of</w:t>
      </w:r>
      <w:r w:rsidRPr="00EC0DF7">
        <w:rPr>
          <w:lang w:val="en-GB"/>
        </w:rPr>
        <w:t xml:space="preserve"> </w:t>
      </w:r>
      <w:r w:rsidR="007E30BE" w:rsidRPr="00EC0DF7">
        <w:rPr>
          <w:lang w:val="en-GB"/>
        </w:rPr>
        <w:t>firms</w:t>
      </w:r>
      <w:r w:rsidRPr="00EC0DF7">
        <w:rPr>
          <w:lang w:val="en-GB"/>
        </w:rPr>
        <w:t xml:space="preserve">, identifying </w:t>
      </w:r>
      <w:r w:rsidR="00DD7EF7" w:rsidRPr="00EC0DF7">
        <w:rPr>
          <w:lang w:val="en-GB"/>
        </w:rPr>
        <w:t>discontinuities and continuities in both cases</w:t>
      </w:r>
      <w:r w:rsidRPr="00EC0DF7">
        <w:rPr>
          <w:lang w:val="en-GB"/>
        </w:rPr>
        <w:t xml:space="preserve">. </w:t>
      </w:r>
      <w:r w:rsidR="00DD7EF7" w:rsidRPr="00EC0DF7">
        <w:rPr>
          <w:lang w:val="en-GB"/>
        </w:rPr>
        <w:t xml:space="preserve">Following </w:t>
      </w:r>
      <w:r w:rsidR="005A05DC" w:rsidRPr="00EC0DF7">
        <w:rPr>
          <w:lang w:val="en-GB"/>
        </w:rPr>
        <w:fldChar w:fldCharType="begin" w:fldLock="1"/>
      </w:r>
      <w:r w:rsidR="007624D7" w:rsidRPr="00EC0DF7">
        <w:rPr>
          <w:lang w:val="en-GB"/>
        </w:rPr>
        <w:instrText>ADDIN CSL_CITATION { "citationItems" : [ { "id" : "ITEM-1", "itemData" : { "author" : [ { "dropping-particle" : "", "family" : "Chudoba", "given" : "Katherine M", "non-dropping-particle" : "", "parse-names" : false, "suffix" : "" }, { "dropping-particle" : "", "family" : "Wynn", "given" : "Eleanor", "non-dropping-particle" : "", "parse-names" : false, "suffix" : "" }, { "dropping-particle" : "", "family" : "Lu", "given" : "Mei", "non-dropping-particle" : "", "parse-names" : false, "suffix" : "" }, { "dropping-particle" : "", "family" : "Watson-Manheim", "given" : "Mary B", "non-dropping-particle" : "", "parse-names" : false, "suffix" : "" } ], "container-title" : "Information Systems Journal", "id" : "ITEM-1", "issue" : "4", "issued" : { "date-parts" : [ [ "2005" ] ] }, "page" : "279-306", "title" : "How Virtual are We? Measuring and Understanding Its Impact in a Global Organization", "type" : "article-journal", "volume" : "15" }, "uris" : [ "http://www.mendeley.com/documents/?uuid=e83adac9-eb67-48ab-b4f0-20fe81ef1084" ] } ], "mendeley" : { "formattedCitation" : "(Chudoba &lt;i&gt;et al.&lt;/i&gt;, 2005)", "manualFormatting" : "Chudoba et al. (2005)", "plainTextFormattedCitation" : "(Chudoba et al., 2005)", "previouslyFormattedCitation" : "(Chudoba &lt;i&gt;et al.&lt;/i&gt;, 2005)" }, "properties" : {  }, "schema" : "https://github.com/citation-style-language/schema/raw/master/csl-citation.json" }</w:instrText>
      </w:r>
      <w:r w:rsidR="005A05DC" w:rsidRPr="00EC0DF7">
        <w:rPr>
          <w:lang w:val="en-GB"/>
        </w:rPr>
        <w:fldChar w:fldCharType="separate"/>
      </w:r>
      <w:r w:rsidR="005A05DC" w:rsidRPr="00EC0DF7">
        <w:rPr>
          <w:noProof/>
          <w:lang w:val="en-GB"/>
        </w:rPr>
        <w:t xml:space="preserve">Chudoba </w:t>
      </w:r>
      <w:r w:rsidR="005A05DC" w:rsidRPr="00EC0DF7">
        <w:rPr>
          <w:i/>
          <w:noProof/>
          <w:lang w:val="en-GB"/>
        </w:rPr>
        <w:t>et al.</w:t>
      </w:r>
      <w:r w:rsidR="005A05DC" w:rsidRPr="00EC0DF7">
        <w:rPr>
          <w:noProof/>
          <w:lang w:val="en-GB"/>
        </w:rPr>
        <w:t xml:space="preserve"> </w:t>
      </w:r>
      <w:r w:rsidR="006E440F" w:rsidRPr="00EC0DF7">
        <w:rPr>
          <w:noProof/>
          <w:lang w:val="en-GB"/>
        </w:rPr>
        <w:t>(</w:t>
      </w:r>
      <w:r w:rsidR="005A05DC" w:rsidRPr="00EC0DF7">
        <w:rPr>
          <w:noProof/>
          <w:lang w:val="en-GB"/>
        </w:rPr>
        <w:t>2005)</w:t>
      </w:r>
      <w:r w:rsidR="005A05DC" w:rsidRPr="00EC0DF7">
        <w:rPr>
          <w:lang w:val="en-GB"/>
        </w:rPr>
        <w:fldChar w:fldCharType="end"/>
      </w:r>
      <w:r w:rsidR="005A05DC" w:rsidRPr="00EC0DF7">
        <w:rPr>
          <w:lang w:val="en-GB"/>
        </w:rPr>
        <w:t>, w</w:t>
      </w:r>
      <w:r w:rsidRPr="00EC0DF7">
        <w:rPr>
          <w:lang w:val="en-GB"/>
        </w:rPr>
        <w:t xml:space="preserve">e </w:t>
      </w:r>
      <w:r w:rsidR="00AB1B74" w:rsidRPr="00EC0DF7">
        <w:rPr>
          <w:lang w:val="en-GB"/>
        </w:rPr>
        <w:t>analysed</w:t>
      </w:r>
      <w:r w:rsidR="005A05DC" w:rsidRPr="00EC0DF7">
        <w:rPr>
          <w:lang w:val="en-GB"/>
        </w:rPr>
        <w:t xml:space="preserve"> the dis</w:t>
      </w:r>
      <w:r w:rsidR="00565E71" w:rsidRPr="00EC0DF7">
        <w:rPr>
          <w:lang w:val="en-GB"/>
        </w:rPr>
        <w:t>continuities and continuities at</w:t>
      </w:r>
      <w:r w:rsidR="005A05DC" w:rsidRPr="00EC0DF7">
        <w:rPr>
          <w:lang w:val="en-GB"/>
        </w:rPr>
        <w:t xml:space="preserve"> five boundaries </w:t>
      </w:r>
      <w:r w:rsidR="005B700C" w:rsidRPr="00EC0DF7">
        <w:rPr>
          <w:lang w:val="en-GB"/>
        </w:rPr>
        <w:t xml:space="preserve">(geography, culture, </w:t>
      </w:r>
      <w:r w:rsidR="007142DA" w:rsidRPr="00EC0DF7">
        <w:rPr>
          <w:lang w:val="en-GB"/>
        </w:rPr>
        <w:t>work organization</w:t>
      </w:r>
      <w:r w:rsidR="005B700C" w:rsidRPr="00EC0DF7">
        <w:rPr>
          <w:lang w:val="en-GB"/>
        </w:rPr>
        <w:t>, work practices and technology</w:t>
      </w:r>
      <w:r w:rsidR="005A05DC" w:rsidRPr="00EC0DF7">
        <w:rPr>
          <w:lang w:val="en-GB"/>
        </w:rPr>
        <w:t>)</w:t>
      </w:r>
      <w:r w:rsidRPr="00EC0DF7">
        <w:rPr>
          <w:lang w:val="en-GB"/>
        </w:rPr>
        <w:t xml:space="preserve">. Our </w:t>
      </w:r>
      <w:r w:rsidR="005A05DC" w:rsidRPr="00EC0DF7">
        <w:rPr>
          <w:lang w:val="en-GB"/>
        </w:rPr>
        <w:t xml:space="preserve">main </w:t>
      </w:r>
      <w:r w:rsidRPr="00EC0DF7">
        <w:rPr>
          <w:lang w:val="en-GB"/>
        </w:rPr>
        <w:t>contribution</w:t>
      </w:r>
      <w:r w:rsidR="005A05DC" w:rsidRPr="00EC0DF7">
        <w:rPr>
          <w:lang w:val="en-GB"/>
        </w:rPr>
        <w:t xml:space="preserve">s </w:t>
      </w:r>
      <w:r w:rsidR="005B631D">
        <w:rPr>
          <w:lang w:val="en-GB"/>
        </w:rPr>
        <w:t>are, first,</w:t>
      </w:r>
      <w:r w:rsidRPr="00EC0DF7">
        <w:rPr>
          <w:lang w:val="en-GB"/>
        </w:rPr>
        <w:t xml:space="preserve"> </w:t>
      </w:r>
      <w:r w:rsidR="000F228C" w:rsidRPr="00EC0DF7">
        <w:rPr>
          <w:lang w:val="en-GB"/>
        </w:rPr>
        <w:t xml:space="preserve">the extension of </w:t>
      </w:r>
      <w:r w:rsidR="005B631D">
        <w:rPr>
          <w:lang w:val="en-GB"/>
        </w:rPr>
        <w:t xml:space="preserve">an </w:t>
      </w:r>
      <w:r w:rsidR="000F228C" w:rsidRPr="00EC0DF7">
        <w:rPr>
          <w:lang w:val="en-GB"/>
        </w:rPr>
        <w:t>organization-level understanding of how continuities are constructed,</w:t>
      </w:r>
      <w:r w:rsidR="000F228C" w:rsidRPr="00EC0DF7" w:rsidDel="000F228C">
        <w:rPr>
          <w:lang w:val="en-GB"/>
        </w:rPr>
        <w:t xml:space="preserve"> </w:t>
      </w:r>
      <w:r w:rsidRPr="00EC0DF7">
        <w:rPr>
          <w:lang w:val="en-GB"/>
        </w:rPr>
        <w:t>and</w:t>
      </w:r>
      <w:r w:rsidR="005B631D">
        <w:rPr>
          <w:lang w:val="en-GB"/>
        </w:rPr>
        <w:t>, second,</w:t>
      </w:r>
      <w:r w:rsidRPr="00EC0DF7">
        <w:rPr>
          <w:lang w:val="en-GB"/>
        </w:rPr>
        <w:t xml:space="preserve"> a set of </w:t>
      </w:r>
      <w:r w:rsidR="00E40619" w:rsidRPr="00EC0DF7">
        <w:rPr>
          <w:lang w:val="en-GB"/>
        </w:rPr>
        <w:t xml:space="preserve">propositions </w:t>
      </w:r>
      <w:r w:rsidR="00AB1B74" w:rsidRPr="00EC0DF7">
        <w:rPr>
          <w:lang w:val="en-GB"/>
        </w:rPr>
        <w:t>concerning</w:t>
      </w:r>
      <w:r w:rsidRPr="00EC0DF7">
        <w:rPr>
          <w:lang w:val="en-GB"/>
        </w:rPr>
        <w:t xml:space="preserve"> continuity</w:t>
      </w:r>
      <w:r w:rsidR="00E40619" w:rsidRPr="00EC0DF7">
        <w:rPr>
          <w:lang w:val="en-GB"/>
        </w:rPr>
        <w:t xml:space="preserve"> construction</w:t>
      </w:r>
      <w:r w:rsidRPr="00EC0DF7">
        <w:rPr>
          <w:lang w:val="en-GB"/>
        </w:rPr>
        <w:t xml:space="preserve"> in virt</w:t>
      </w:r>
      <w:r w:rsidR="007B405A" w:rsidRPr="00EC0DF7">
        <w:rPr>
          <w:lang w:val="en-GB"/>
        </w:rPr>
        <w:t>ual work</w:t>
      </w:r>
      <w:r w:rsidR="00E40619" w:rsidRPr="00EC0DF7">
        <w:rPr>
          <w:lang w:val="en-GB"/>
        </w:rPr>
        <w:t xml:space="preserve"> environments</w:t>
      </w:r>
      <w:r w:rsidR="007B405A" w:rsidRPr="00EC0DF7">
        <w:rPr>
          <w:lang w:val="en-GB"/>
        </w:rPr>
        <w:t xml:space="preserve">. Practitioners can </w:t>
      </w:r>
      <w:r w:rsidR="00F9158C" w:rsidRPr="00EC0DF7">
        <w:rPr>
          <w:lang w:val="en-GB"/>
        </w:rPr>
        <w:t>use th</w:t>
      </w:r>
      <w:r w:rsidR="00E40619" w:rsidRPr="00EC0DF7">
        <w:rPr>
          <w:lang w:val="en-GB"/>
        </w:rPr>
        <w:t xml:space="preserve">is research </w:t>
      </w:r>
      <w:r w:rsidRPr="00EC0DF7">
        <w:rPr>
          <w:lang w:val="en-GB"/>
        </w:rPr>
        <w:t xml:space="preserve">to overcome </w:t>
      </w:r>
      <w:r w:rsidR="005B631D">
        <w:rPr>
          <w:lang w:val="en-GB"/>
        </w:rPr>
        <w:t xml:space="preserve">the </w:t>
      </w:r>
      <w:r w:rsidRPr="00EC0DF7">
        <w:rPr>
          <w:lang w:val="en-GB"/>
        </w:rPr>
        <w:t xml:space="preserve">limitations of virtual work. Based on our results, we discuss the role </w:t>
      </w:r>
      <w:r w:rsidR="005B631D">
        <w:rPr>
          <w:lang w:val="en-GB"/>
        </w:rPr>
        <w:t xml:space="preserve">of </w:t>
      </w:r>
      <w:r w:rsidRPr="00EC0DF7">
        <w:rPr>
          <w:lang w:val="en-GB"/>
        </w:rPr>
        <w:t>ICT and organizational structure in mitigating the virtual work discontinuities.</w:t>
      </w:r>
    </w:p>
    <w:p w14:paraId="04812965" w14:textId="1C320E03" w:rsidR="00B67EB0" w:rsidRPr="00EC0DF7" w:rsidRDefault="007E2B11" w:rsidP="007E2B11">
      <w:pPr>
        <w:spacing w:line="240" w:lineRule="auto"/>
        <w:rPr>
          <w:lang w:val="en-GB"/>
        </w:rPr>
      </w:pPr>
      <w:r w:rsidRPr="00EC0DF7">
        <w:rPr>
          <w:rStyle w:val="Heading1Char"/>
          <w:lang w:val="en-GB"/>
        </w:rPr>
        <w:t>Acknowledgments</w:t>
      </w:r>
      <w:r w:rsidRPr="00EC0DF7">
        <w:rPr>
          <w:lang w:val="en-GB"/>
        </w:rPr>
        <w:t xml:space="preserve"> </w:t>
      </w:r>
    </w:p>
    <w:p w14:paraId="7B99A984" w14:textId="1776790A" w:rsidR="007E2B11" w:rsidRPr="00C36F9C" w:rsidRDefault="007E2B11" w:rsidP="00C36F9C">
      <w:pPr>
        <w:rPr>
          <w:lang w:val="en-GB"/>
        </w:rPr>
      </w:pPr>
      <w:r w:rsidRPr="00EC0DF7">
        <w:rPr>
          <w:lang w:val="en-GB"/>
        </w:rPr>
        <w:t xml:space="preserve">We are eternally </w:t>
      </w:r>
      <w:r w:rsidR="00227540">
        <w:rPr>
          <w:lang w:val="en-GB"/>
        </w:rPr>
        <w:t>grateful</w:t>
      </w:r>
      <w:r w:rsidR="00227540" w:rsidRPr="00EC0DF7">
        <w:rPr>
          <w:lang w:val="en-GB"/>
        </w:rPr>
        <w:t xml:space="preserve"> </w:t>
      </w:r>
      <w:r w:rsidRPr="00EC0DF7">
        <w:rPr>
          <w:lang w:val="en-GB"/>
        </w:rPr>
        <w:t xml:space="preserve">to the two case companies </w:t>
      </w:r>
      <w:r w:rsidR="0025613D" w:rsidRPr="00EC0DF7">
        <w:rPr>
          <w:lang w:val="en-GB"/>
        </w:rPr>
        <w:t>for sharing</w:t>
      </w:r>
      <w:r w:rsidRPr="00EC0DF7">
        <w:rPr>
          <w:lang w:val="en-GB"/>
        </w:rPr>
        <w:t xml:space="preserve"> their time</w:t>
      </w:r>
      <w:r w:rsidR="0025613D" w:rsidRPr="00EC0DF7">
        <w:rPr>
          <w:lang w:val="en-GB"/>
        </w:rPr>
        <w:t xml:space="preserve"> and allowing us to conduct </w:t>
      </w:r>
      <w:r w:rsidR="00227540">
        <w:rPr>
          <w:lang w:val="en-GB"/>
        </w:rPr>
        <w:t>this</w:t>
      </w:r>
      <w:r w:rsidR="00227540" w:rsidRPr="00EC0DF7">
        <w:rPr>
          <w:lang w:val="en-GB"/>
        </w:rPr>
        <w:t xml:space="preserve"> </w:t>
      </w:r>
      <w:r w:rsidR="0025613D" w:rsidRPr="00EC0DF7">
        <w:rPr>
          <w:lang w:val="en-GB"/>
        </w:rPr>
        <w:t>empirical study</w:t>
      </w:r>
      <w:r w:rsidRPr="00EC0DF7">
        <w:rPr>
          <w:lang w:val="en-GB"/>
        </w:rPr>
        <w:t>.</w:t>
      </w:r>
      <w:r w:rsidR="00B67EB0" w:rsidRPr="00EC0DF7">
        <w:rPr>
          <w:lang w:val="en-GB"/>
        </w:rPr>
        <w:t xml:space="preserve"> We thank the HSE Support Foundation for partially funding this project.</w:t>
      </w:r>
      <w:r w:rsidRPr="00EC0DF7">
        <w:rPr>
          <w:lang w:val="en-GB"/>
        </w:rPr>
        <w:t xml:space="preserve"> We are </w:t>
      </w:r>
      <w:r w:rsidR="00227540">
        <w:rPr>
          <w:lang w:val="en-GB"/>
        </w:rPr>
        <w:t xml:space="preserve">also </w:t>
      </w:r>
      <w:r w:rsidRPr="00EC0DF7">
        <w:rPr>
          <w:lang w:val="en-GB"/>
        </w:rPr>
        <w:t>grateful to S</w:t>
      </w:r>
      <w:r w:rsidR="00C36F9C">
        <w:rPr>
          <w:lang w:val="en-GB"/>
        </w:rPr>
        <w:t xml:space="preserve">enior </w:t>
      </w:r>
      <w:r w:rsidRPr="00EC0DF7">
        <w:rPr>
          <w:lang w:val="en-GB"/>
        </w:rPr>
        <w:t>E</w:t>
      </w:r>
      <w:r w:rsidR="00C36F9C">
        <w:rPr>
          <w:lang w:val="en-GB"/>
        </w:rPr>
        <w:t>ditor</w:t>
      </w:r>
      <w:r w:rsidRPr="00EC0DF7">
        <w:rPr>
          <w:lang w:val="en-GB"/>
        </w:rPr>
        <w:t>, A</w:t>
      </w:r>
      <w:r w:rsidR="00C36F9C">
        <w:rPr>
          <w:lang w:val="en-GB"/>
        </w:rPr>
        <w:t xml:space="preserve">ssociate </w:t>
      </w:r>
      <w:r w:rsidRPr="00EC0DF7">
        <w:rPr>
          <w:lang w:val="en-GB"/>
        </w:rPr>
        <w:t>E</w:t>
      </w:r>
      <w:r w:rsidR="00C36F9C">
        <w:rPr>
          <w:lang w:val="en-GB"/>
        </w:rPr>
        <w:t>ditor</w:t>
      </w:r>
      <w:r w:rsidRPr="00EC0DF7">
        <w:rPr>
          <w:lang w:val="en-GB"/>
        </w:rPr>
        <w:t xml:space="preserve">, and </w:t>
      </w:r>
      <w:r w:rsidR="0025613D" w:rsidRPr="00EC0DF7">
        <w:rPr>
          <w:lang w:val="en-GB"/>
        </w:rPr>
        <w:t>two</w:t>
      </w:r>
      <w:r w:rsidRPr="00EC0DF7">
        <w:rPr>
          <w:lang w:val="en-GB"/>
        </w:rPr>
        <w:t xml:space="preserve"> anonymous reviewers whose critical comments</w:t>
      </w:r>
      <w:r w:rsidR="00E05986" w:rsidRPr="00EC0DF7">
        <w:rPr>
          <w:lang w:val="en-GB"/>
        </w:rPr>
        <w:t>, guidance,</w:t>
      </w:r>
      <w:r w:rsidRPr="00EC0DF7">
        <w:rPr>
          <w:lang w:val="en-GB"/>
        </w:rPr>
        <w:t xml:space="preserve"> and support </w:t>
      </w:r>
      <w:r w:rsidR="0025613D" w:rsidRPr="00EC0DF7">
        <w:rPr>
          <w:lang w:val="en-GB"/>
        </w:rPr>
        <w:t xml:space="preserve">greatly improved the quality of </w:t>
      </w:r>
      <w:r w:rsidR="00353BD8" w:rsidRPr="00EC0DF7">
        <w:rPr>
          <w:lang w:val="en-GB"/>
        </w:rPr>
        <w:t>our</w:t>
      </w:r>
      <w:r w:rsidR="0025613D" w:rsidRPr="00EC0DF7">
        <w:rPr>
          <w:lang w:val="en-GB"/>
        </w:rPr>
        <w:t xml:space="preserve"> paper</w:t>
      </w:r>
      <w:r w:rsidRPr="00EC0DF7">
        <w:rPr>
          <w:lang w:val="en-GB"/>
        </w:rPr>
        <w:t>.</w:t>
      </w:r>
      <w:r w:rsidR="0025613D" w:rsidRPr="00EC0DF7">
        <w:rPr>
          <w:lang w:val="en-GB"/>
        </w:rPr>
        <w:t xml:space="preserve"> We </w:t>
      </w:r>
      <w:r w:rsidR="00E05986" w:rsidRPr="00EC0DF7">
        <w:rPr>
          <w:lang w:val="en-GB"/>
        </w:rPr>
        <w:t xml:space="preserve">wish to </w:t>
      </w:r>
      <w:r w:rsidR="0025613D" w:rsidRPr="00EC0DF7">
        <w:rPr>
          <w:lang w:val="en-GB"/>
        </w:rPr>
        <w:t xml:space="preserve">thank Kalle Lyytinen, </w:t>
      </w:r>
      <w:r w:rsidR="00E05986" w:rsidRPr="00EC0DF7">
        <w:rPr>
          <w:lang w:val="en-GB"/>
        </w:rPr>
        <w:t>Antti Salovaara,</w:t>
      </w:r>
      <w:r w:rsidR="00B67EB0" w:rsidRPr="00EC0DF7">
        <w:rPr>
          <w:lang w:val="en-GB"/>
        </w:rPr>
        <w:t xml:space="preserve"> </w:t>
      </w:r>
      <w:r w:rsidR="0025613D" w:rsidRPr="00EC0DF7">
        <w:rPr>
          <w:lang w:val="en-GB"/>
        </w:rPr>
        <w:t>Carsten S</w:t>
      </w:r>
      <w:r w:rsidR="00C36F9C" w:rsidRPr="00C36F9C">
        <w:rPr>
          <w:lang w:val="en-GB"/>
        </w:rPr>
        <w:t>ø</w:t>
      </w:r>
      <w:r w:rsidR="0025613D" w:rsidRPr="00EC0DF7">
        <w:rPr>
          <w:lang w:val="en-GB"/>
        </w:rPr>
        <w:t>rensen</w:t>
      </w:r>
      <w:r w:rsidR="00505528" w:rsidRPr="00EC0DF7">
        <w:rPr>
          <w:lang w:val="en-GB"/>
        </w:rPr>
        <w:t>, and Sanna Tiilikainen</w:t>
      </w:r>
      <w:r w:rsidR="0025613D" w:rsidRPr="00EC0DF7">
        <w:rPr>
          <w:lang w:val="en-GB"/>
        </w:rPr>
        <w:t xml:space="preserve"> for their comments </w:t>
      </w:r>
      <w:r w:rsidR="00353BD8" w:rsidRPr="00EC0DF7">
        <w:rPr>
          <w:lang w:val="en-GB"/>
        </w:rPr>
        <w:t>on early versions of our manuscript</w:t>
      </w:r>
      <w:r w:rsidR="0025613D" w:rsidRPr="00EC0DF7">
        <w:rPr>
          <w:lang w:val="en-GB"/>
        </w:rPr>
        <w:t>.</w:t>
      </w:r>
      <w:r w:rsidRPr="00EC0DF7">
        <w:rPr>
          <w:lang w:val="en-GB"/>
        </w:rPr>
        <w:t xml:space="preserve"> Naturally, all </w:t>
      </w:r>
      <w:r w:rsidR="00E05986" w:rsidRPr="00EC0DF7">
        <w:rPr>
          <w:lang w:val="en-GB"/>
        </w:rPr>
        <w:t xml:space="preserve">remaining </w:t>
      </w:r>
      <w:r w:rsidRPr="00EC0DF7">
        <w:rPr>
          <w:lang w:val="en-GB"/>
        </w:rPr>
        <w:t xml:space="preserve">errors </w:t>
      </w:r>
      <w:r w:rsidR="00E05986" w:rsidRPr="00EC0DF7">
        <w:rPr>
          <w:lang w:val="en-GB"/>
        </w:rPr>
        <w:t xml:space="preserve">are </w:t>
      </w:r>
      <w:r w:rsidRPr="00EC0DF7">
        <w:rPr>
          <w:lang w:val="en-GB"/>
        </w:rPr>
        <w:t>ours.</w:t>
      </w:r>
    </w:p>
    <w:p w14:paraId="1F36CACD" w14:textId="2072A823" w:rsidR="00E536BD" w:rsidRPr="00EC0DF7" w:rsidRDefault="00E536BD" w:rsidP="00E536BD">
      <w:pPr>
        <w:pStyle w:val="Heading1"/>
        <w:numPr>
          <w:ilvl w:val="0"/>
          <w:numId w:val="0"/>
        </w:numPr>
        <w:ind w:left="431" w:hanging="431"/>
        <w:rPr>
          <w:lang w:val="en-GB"/>
        </w:rPr>
      </w:pPr>
      <w:r w:rsidRPr="00EC0DF7">
        <w:rPr>
          <w:lang w:val="en-GB"/>
        </w:rPr>
        <w:t>References</w:t>
      </w:r>
    </w:p>
    <w:p w14:paraId="373BD8BF" w14:textId="6002CF97" w:rsidR="00A6458F" w:rsidRPr="00A6458F" w:rsidRDefault="00E536BD" w:rsidP="00A6458F">
      <w:pPr>
        <w:widowControl w:val="0"/>
        <w:autoSpaceDE w:val="0"/>
        <w:autoSpaceDN w:val="0"/>
        <w:adjustRightInd w:val="0"/>
        <w:ind w:left="480" w:hanging="480"/>
        <w:rPr>
          <w:rFonts w:cs="Times New Roman"/>
          <w:noProof/>
        </w:rPr>
      </w:pPr>
      <w:r w:rsidRPr="00EC0DF7">
        <w:rPr>
          <w:lang w:val="en-GB"/>
        </w:rPr>
        <w:fldChar w:fldCharType="begin" w:fldLock="1"/>
      </w:r>
      <w:r w:rsidRPr="00EC0DF7">
        <w:rPr>
          <w:lang w:val="en-GB"/>
        </w:rPr>
        <w:instrText xml:space="preserve">ADDIN Mendeley Bibliography CSL_BIBLIOGRAPHY </w:instrText>
      </w:r>
      <w:r w:rsidRPr="00EC0DF7">
        <w:rPr>
          <w:lang w:val="en-GB"/>
        </w:rPr>
        <w:fldChar w:fldCharType="separate"/>
      </w:r>
      <w:r w:rsidR="00A6458F" w:rsidRPr="00A6458F">
        <w:rPr>
          <w:rFonts w:cs="Times New Roman"/>
          <w:noProof/>
        </w:rPr>
        <w:t xml:space="preserve">Bergiel, B. J., Bergiel, E. B. and Balsmeuer, P. W. (2008). Nature of Virtual Teams: A Summary of their Advantages and Disadvantages, </w:t>
      </w:r>
      <w:r w:rsidR="00A6458F" w:rsidRPr="00A6458F">
        <w:rPr>
          <w:rFonts w:cs="Times New Roman"/>
          <w:i/>
          <w:iCs/>
          <w:noProof/>
        </w:rPr>
        <w:t>Management Research News</w:t>
      </w:r>
      <w:r w:rsidR="00A6458F" w:rsidRPr="00A6458F">
        <w:rPr>
          <w:rFonts w:cs="Times New Roman"/>
          <w:noProof/>
        </w:rPr>
        <w:t xml:space="preserve"> 31(2): 99–110. </w:t>
      </w:r>
    </w:p>
    <w:p w14:paraId="0DF6F38D"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lastRenderedPageBreak/>
        <w:t xml:space="preserve">Bhimani, A. and Willcocks, L. (2014). Digitisation, ‘Big Data’ and the transformation of accounting information, </w:t>
      </w:r>
      <w:r w:rsidRPr="00A6458F">
        <w:rPr>
          <w:rFonts w:cs="Times New Roman"/>
          <w:i/>
          <w:iCs/>
          <w:noProof/>
        </w:rPr>
        <w:t>Accounting and Business Research</w:t>
      </w:r>
      <w:r w:rsidRPr="00A6458F">
        <w:rPr>
          <w:rFonts w:cs="Times New Roman"/>
          <w:noProof/>
        </w:rPr>
        <w:t xml:space="preserve"> 44(4): 469–490. </w:t>
      </w:r>
    </w:p>
    <w:p w14:paraId="55EA2BBB"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Breu, K. and Hemingway, C. J. (2004). Making Organisations Virtual: The Hidden Cost of Distributed Teams, </w:t>
      </w:r>
      <w:r w:rsidRPr="00A6458F">
        <w:rPr>
          <w:rFonts w:cs="Times New Roman"/>
          <w:i/>
          <w:iCs/>
          <w:noProof/>
        </w:rPr>
        <w:t>Journal of Information Technology</w:t>
      </w:r>
      <w:r w:rsidRPr="00A6458F">
        <w:rPr>
          <w:rFonts w:cs="Times New Roman"/>
          <w:noProof/>
        </w:rPr>
        <w:t xml:space="preserve"> 19(3): 191–202. </w:t>
      </w:r>
    </w:p>
    <w:p w14:paraId="139C9807"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Charmaz, K. (2006). </w:t>
      </w:r>
      <w:r w:rsidRPr="00A6458F">
        <w:rPr>
          <w:rFonts w:cs="Times New Roman"/>
          <w:i/>
          <w:iCs/>
          <w:noProof/>
        </w:rPr>
        <w:t>Constructing Grounded Theory: A Practical Guide Through Qualitative Analysis</w:t>
      </w:r>
      <w:r w:rsidRPr="00A6458F">
        <w:rPr>
          <w:rFonts w:cs="Times New Roman"/>
          <w:noProof/>
        </w:rPr>
        <w:t xml:space="preserve">, London, United Kingdom: SagePublications Ltd. </w:t>
      </w:r>
    </w:p>
    <w:p w14:paraId="7980F804"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Chudoba, K. M., Wynn, E., Lu, M. and Watson-Manheim, M. B. (2005). How Virtual are We? Measuring and Understanding Its Impact in a Global Organization, </w:t>
      </w:r>
      <w:r w:rsidRPr="00A6458F">
        <w:rPr>
          <w:rFonts w:cs="Times New Roman"/>
          <w:i/>
          <w:iCs/>
          <w:noProof/>
        </w:rPr>
        <w:t>Information Systems Journal</w:t>
      </w:r>
      <w:r w:rsidRPr="00A6458F">
        <w:rPr>
          <w:rFonts w:cs="Times New Roman"/>
          <w:noProof/>
        </w:rPr>
        <w:t xml:space="preserve"> 15(4): 279–306. </w:t>
      </w:r>
    </w:p>
    <w:p w14:paraId="63B7A97D"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Crowston, K., Specht, A., Hoover, C., Chudoba, K. M. and Watson-Manheim, M. B. (2015). Perceived discontinuities and continuities in transdisciplinary scientific working groups, </w:t>
      </w:r>
      <w:r w:rsidRPr="00A6458F">
        <w:rPr>
          <w:rFonts w:cs="Times New Roman"/>
          <w:i/>
          <w:iCs/>
          <w:noProof/>
        </w:rPr>
        <w:t>Science of the Total Environment</w:t>
      </w:r>
      <w:r w:rsidRPr="00A6458F">
        <w:rPr>
          <w:rFonts w:cs="Times New Roman"/>
          <w:noProof/>
        </w:rPr>
        <w:t xml:space="preserve"> 534: 159–172. </w:t>
      </w:r>
    </w:p>
    <w:p w14:paraId="17EDF9F4"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Davenport, T. (2005). The Coming Commoditisation of Processes, </w:t>
      </w:r>
      <w:r w:rsidRPr="00A6458F">
        <w:rPr>
          <w:rFonts w:cs="Times New Roman"/>
          <w:i/>
          <w:iCs/>
          <w:noProof/>
        </w:rPr>
        <w:t>Harvard Business Review</w:t>
      </w:r>
      <w:r w:rsidRPr="00A6458F">
        <w:rPr>
          <w:rFonts w:cs="Times New Roman"/>
          <w:noProof/>
        </w:rPr>
        <w:t xml:space="preserve"> 83(6): 101–108. </w:t>
      </w:r>
    </w:p>
    <w:p w14:paraId="1F9ABB71"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Davenport, T. and Kirby, J. (2015). Beyond Automation, </w:t>
      </w:r>
      <w:r w:rsidRPr="00A6458F">
        <w:rPr>
          <w:rFonts w:cs="Times New Roman"/>
          <w:i/>
          <w:iCs/>
          <w:noProof/>
        </w:rPr>
        <w:t>Harvard Business Review</w:t>
      </w:r>
      <w:r w:rsidRPr="00A6458F">
        <w:rPr>
          <w:rFonts w:cs="Times New Roman"/>
          <w:noProof/>
        </w:rPr>
        <w:t xml:space="preserve"> 93(6): 59–65. </w:t>
      </w:r>
    </w:p>
    <w:p w14:paraId="0E15A191"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Dixon, K. R. and Panteli, N. (2010). From Virtual Teams to Virtuality in Teams, </w:t>
      </w:r>
      <w:r w:rsidRPr="00A6458F">
        <w:rPr>
          <w:rFonts w:cs="Times New Roman"/>
          <w:i/>
          <w:iCs/>
          <w:noProof/>
        </w:rPr>
        <w:t>Human Relations</w:t>
      </w:r>
      <w:r w:rsidRPr="00A6458F">
        <w:rPr>
          <w:rFonts w:cs="Times New Roman"/>
          <w:noProof/>
        </w:rPr>
        <w:t xml:space="preserve"> 63(8): 1177–1197. </w:t>
      </w:r>
    </w:p>
    <w:p w14:paraId="6EE3DE09"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Dubé, L. and Robey, D. (2009). Surviving the Paradoxes of Virtual Teamwork, </w:t>
      </w:r>
      <w:r w:rsidRPr="00A6458F">
        <w:rPr>
          <w:rFonts w:cs="Times New Roman"/>
          <w:i/>
          <w:iCs/>
          <w:noProof/>
        </w:rPr>
        <w:t>Information Systems Journal</w:t>
      </w:r>
      <w:r w:rsidRPr="00A6458F">
        <w:rPr>
          <w:rFonts w:cs="Times New Roman"/>
          <w:noProof/>
        </w:rPr>
        <w:t xml:space="preserve"> 19(1): 3–30. </w:t>
      </w:r>
    </w:p>
    <w:p w14:paraId="36C9FF79"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Fiol, C. M. and O’Connor, E. J. (2005). Identification in Face-to-Face, Hybrid, and Pure Virtual Teams: Untangling the Contradictions, </w:t>
      </w:r>
      <w:r w:rsidRPr="00A6458F">
        <w:rPr>
          <w:rFonts w:cs="Times New Roman"/>
          <w:i/>
          <w:iCs/>
          <w:noProof/>
        </w:rPr>
        <w:t>Organization Science</w:t>
      </w:r>
      <w:r w:rsidRPr="00A6458F">
        <w:rPr>
          <w:rFonts w:cs="Times New Roman"/>
          <w:noProof/>
        </w:rPr>
        <w:t xml:space="preserve"> 16(1): 19–32. </w:t>
      </w:r>
    </w:p>
    <w:p w14:paraId="7E5A96B3"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Flick, U. (2009). </w:t>
      </w:r>
      <w:r w:rsidRPr="00A6458F">
        <w:rPr>
          <w:rFonts w:cs="Times New Roman"/>
          <w:i/>
          <w:iCs/>
          <w:noProof/>
        </w:rPr>
        <w:t>An Introduction to Qualitative Research</w:t>
      </w:r>
      <w:r w:rsidRPr="00A6458F">
        <w:rPr>
          <w:rFonts w:cs="Times New Roman"/>
          <w:noProof/>
        </w:rPr>
        <w:t xml:space="preserve">, 4th Ed., London, United Kingdom: SAGE Publications. </w:t>
      </w:r>
    </w:p>
    <w:p w14:paraId="745457BF"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Gibbs, J. L. and Boyraz, M. (2015). International HRM’s role in managing global teams, </w:t>
      </w:r>
      <w:r w:rsidRPr="00A6458F">
        <w:rPr>
          <w:rFonts w:cs="Times New Roman"/>
          <w:i/>
          <w:iCs/>
          <w:noProof/>
        </w:rPr>
        <w:t>The Routledge companion to international human resource management</w:t>
      </w:r>
      <w:r w:rsidRPr="00A6458F">
        <w:rPr>
          <w:rFonts w:cs="Times New Roman"/>
          <w:noProof/>
        </w:rPr>
        <w:t xml:space="preserve"> : 532–551. </w:t>
      </w:r>
    </w:p>
    <w:p w14:paraId="62B72B01"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Gibbs, J. L., Sivunen, A. and Boyraz, M. (2017). Investigating the impacts of team type and design on virtual team processes, </w:t>
      </w:r>
      <w:r w:rsidRPr="00A6458F">
        <w:rPr>
          <w:rFonts w:cs="Times New Roman"/>
          <w:i/>
          <w:iCs/>
          <w:noProof/>
        </w:rPr>
        <w:t>Human Resource Management Review</w:t>
      </w:r>
      <w:r w:rsidRPr="00A6458F">
        <w:rPr>
          <w:rFonts w:cs="Times New Roman"/>
          <w:noProof/>
        </w:rPr>
        <w:t xml:space="preserve"> 27(4): 590–603. </w:t>
      </w:r>
    </w:p>
    <w:p w14:paraId="27F99F81"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Gilson, L. L., Maynard, M. T., Jones Young, N. C., Vartiainen, M. and Hakonen, M. (2015). Virtual Teams Research: 10 Years, 10 Themes, and 10 Opportunities, </w:t>
      </w:r>
      <w:r w:rsidRPr="00A6458F">
        <w:rPr>
          <w:rFonts w:cs="Times New Roman"/>
          <w:i/>
          <w:iCs/>
          <w:noProof/>
        </w:rPr>
        <w:t>Journal of Management</w:t>
      </w:r>
      <w:r w:rsidRPr="00A6458F">
        <w:rPr>
          <w:rFonts w:cs="Times New Roman"/>
          <w:noProof/>
        </w:rPr>
        <w:t xml:space="preserve"> 41(5): 1313–1337. </w:t>
      </w:r>
    </w:p>
    <w:p w14:paraId="2E68DF0C"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Glaser, B. (1978). </w:t>
      </w:r>
      <w:r w:rsidRPr="00A6458F">
        <w:rPr>
          <w:rFonts w:cs="Times New Roman"/>
          <w:i/>
          <w:iCs/>
          <w:noProof/>
        </w:rPr>
        <w:t>Theoretical sensitivity: Advances in the methodology of grounded theory</w:t>
      </w:r>
      <w:r w:rsidRPr="00A6458F">
        <w:rPr>
          <w:rFonts w:cs="Times New Roman"/>
          <w:noProof/>
        </w:rPr>
        <w:t xml:space="preserve">, </w:t>
      </w:r>
      <w:r w:rsidRPr="00A6458F">
        <w:rPr>
          <w:rFonts w:cs="Times New Roman"/>
          <w:noProof/>
        </w:rPr>
        <w:lastRenderedPageBreak/>
        <w:t xml:space="preserve">Mill Valley, CA, USA: Sociology Press. </w:t>
      </w:r>
    </w:p>
    <w:p w14:paraId="08419845"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Glaser, B. and Strauss, A. (1967). </w:t>
      </w:r>
      <w:r w:rsidRPr="00A6458F">
        <w:rPr>
          <w:rFonts w:cs="Times New Roman"/>
          <w:i/>
          <w:iCs/>
          <w:noProof/>
        </w:rPr>
        <w:t>The discovery grounded theory: strategies for qualitative inquiry</w:t>
      </w:r>
      <w:r w:rsidRPr="00A6458F">
        <w:rPr>
          <w:rFonts w:cs="Times New Roman"/>
          <w:noProof/>
        </w:rPr>
        <w:t xml:space="preserve">, Chicago, USA: Aldine Transaction. </w:t>
      </w:r>
    </w:p>
    <w:p w14:paraId="577B386D"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Griffith, T. L. and Neale, M. a. (2001). </w:t>
      </w:r>
      <w:r w:rsidRPr="00A6458F">
        <w:rPr>
          <w:rFonts w:cs="Times New Roman"/>
          <w:i/>
          <w:iCs/>
          <w:noProof/>
        </w:rPr>
        <w:t>Information Processing in Traditional, Hybrid, and Virtual Teams: From Nascent Knowledge to Transactive Memory</w:t>
      </w:r>
      <w:r w:rsidRPr="00A6458F">
        <w:rPr>
          <w:rFonts w:cs="Times New Roman"/>
          <w:noProof/>
        </w:rPr>
        <w:t xml:space="preserve">, </w:t>
      </w:r>
      <w:r w:rsidRPr="00A6458F">
        <w:rPr>
          <w:rFonts w:cs="Times New Roman"/>
          <w:i/>
          <w:iCs/>
          <w:noProof/>
        </w:rPr>
        <w:t>Research in Organizational Behavior</w:t>
      </w:r>
      <w:r w:rsidRPr="00A6458F">
        <w:rPr>
          <w:rFonts w:cs="Times New Roman"/>
          <w:noProof/>
        </w:rPr>
        <w:t xml:space="preserve">, Vol. 23. </w:t>
      </w:r>
    </w:p>
    <w:p w14:paraId="2D3091A1"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Griffith, T. L., Sawyer, J. E. and Neale, M. A. (2003). Virtualness and Knowledge in Teams: Managing the Love Triangle of Organizations, Individuals, and Information Technology, </w:t>
      </w:r>
      <w:r w:rsidRPr="00A6458F">
        <w:rPr>
          <w:rFonts w:cs="Times New Roman"/>
          <w:i/>
          <w:iCs/>
          <w:noProof/>
        </w:rPr>
        <w:t>MIS Quarterly</w:t>
      </w:r>
      <w:r w:rsidRPr="00A6458F">
        <w:rPr>
          <w:rFonts w:cs="Times New Roman"/>
          <w:noProof/>
        </w:rPr>
        <w:t xml:space="preserve"> 27(2): 265–287. </w:t>
      </w:r>
    </w:p>
    <w:p w14:paraId="3B4F93C6"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Hertel, G., Geister, S. and Konradt, U. (2005). Managing Virtual Teams: A Review of Current Empirical Research, </w:t>
      </w:r>
      <w:r w:rsidRPr="00A6458F">
        <w:rPr>
          <w:rFonts w:cs="Times New Roman"/>
          <w:i/>
          <w:iCs/>
          <w:noProof/>
        </w:rPr>
        <w:t>Human Resource Management Review</w:t>
      </w:r>
      <w:r w:rsidRPr="00A6458F">
        <w:rPr>
          <w:rFonts w:cs="Times New Roman"/>
          <w:noProof/>
        </w:rPr>
        <w:t xml:space="preserve"> 15(1): 69–95. </w:t>
      </w:r>
    </w:p>
    <w:p w14:paraId="76E4D4F0"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Hoch, J. E. and Kozlowski, S. W. J. (2014). Leading Virtual Teams: Hierarchical Leadership, Structural Supports, and Shared Team Leadership, </w:t>
      </w:r>
      <w:r w:rsidRPr="00A6458F">
        <w:rPr>
          <w:rFonts w:cs="Times New Roman"/>
          <w:i/>
          <w:iCs/>
          <w:noProof/>
        </w:rPr>
        <w:t>The Journal of Applied Psychology</w:t>
      </w:r>
      <w:r w:rsidRPr="00A6458F">
        <w:rPr>
          <w:rFonts w:cs="Times New Roman"/>
          <w:noProof/>
        </w:rPr>
        <w:t xml:space="preserve"> 99(3): 390–403. </w:t>
      </w:r>
    </w:p>
    <w:p w14:paraId="43C9FC5D"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Howell, J. (2015). Moving to the cloud, </w:t>
      </w:r>
      <w:r w:rsidRPr="00A6458F">
        <w:rPr>
          <w:rFonts w:cs="Times New Roman"/>
          <w:i/>
          <w:iCs/>
          <w:noProof/>
        </w:rPr>
        <w:t>Strategic Finance</w:t>
      </w:r>
      <w:r w:rsidRPr="00A6458F">
        <w:rPr>
          <w:rFonts w:cs="Times New Roman"/>
          <w:noProof/>
        </w:rPr>
        <w:t xml:space="preserve"> 97(6): 30–37. </w:t>
      </w:r>
    </w:p>
    <w:p w14:paraId="36E35B52"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Jarvenpaa, S. L. and Leidner, D. E. (1999). Communication and Trust in Global Virtual Teams, </w:t>
      </w:r>
      <w:r w:rsidRPr="00A6458F">
        <w:rPr>
          <w:rFonts w:cs="Times New Roman"/>
          <w:i/>
          <w:iCs/>
          <w:noProof/>
        </w:rPr>
        <w:t>Organization Science</w:t>
      </w:r>
      <w:r w:rsidRPr="00A6458F">
        <w:rPr>
          <w:rFonts w:cs="Times New Roman"/>
          <w:noProof/>
        </w:rPr>
        <w:t xml:space="preserve"> 10(6): 791–815. </w:t>
      </w:r>
    </w:p>
    <w:p w14:paraId="4B3322F8"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Johns, T. and Gratton, L. (2013). The Third Wave Of Virtual Work, </w:t>
      </w:r>
      <w:r w:rsidRPr="00A6458F">
        <w:rPr>
          <w:rFonts w:cs="Times New Roman"/>
          <w:i/>
          <w:iCs/>
          <w:noProof/>
        </w:rPr>
        <w:t>Harvard Business Review</w:t>
      </w:r>
      <w:r w:rsidRPr="00A6458F">
        <w:rPr>
          <w:rFonts w:cs="Times New Roman"/>
          <w:noProof/>
        </w:rPr>
        <w:t xml:space="preserve"> 91(1): 66–73. </w:t>
      </w:r>
    </w:p>
    <w:p w14:paraId="03D15731"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Jones, J. M. (2015). In U.S., Telecommuting for Work Climbs to 37%, </w:t>
      </w:r>
      <w:r w:rsidRPr="00A6458F">
        <w:rPr>
          <w:rFonts w:cs="Times New Roman"/>
          <w:i/>
          <w:iCs/>
          <w:noProof/>
        </w:rPr>
        <w:t>Gallup</w:t>
      </w:r>
      <w:r w:rsidRPr="00A6458F">
        <w:rPr>
          <w:rFonts w:cs="Times New Roman"/>
          <w:noProof/>
        </w:rPr>
        <w:t>. Retrieved February 20, 2017, from www.gallup.com/poll/184649/telecommuting-work-climbs.aspx</w:t>
      </w:r>
    </w:p>
    <w:p w14:paraId="110AB723"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Kirkman, B. L. and Mathieu, J. E. (2005). The Dimensions and Antecedents of Team Virtuality, </w:t>
      </w:r>
      <w:r w:rsidRPr="00A6458F">
        <w:rPr>
          <w:rFonts w:cs="Times New Roman"/>
          <w:i/>
          <w:iCs/>
          <w:noProof/>
        </w:rPr>
        <w:t>Journal of Management</w:t>
      </w:r>
      <w:r w:rsidRPr="00A6458F">
        <w:rPr>
          <w:rFonts w:cs="Times New Roman"/>
          <w:noProof/>
        </w:rPr>
        <w:t xml:space="preserve"> 31(5): 700–718. </w:t>
      </w:r>
    </w:p>
    <w:p w14:paraId="6320865D"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Kirkman, B. L., Rosen, B., Gibson, C. B., Tesluk, P. E. and McPherson, S. O. (2002). Five challenges to virtual team success: Lessons from Sabre, Inc., </w:t>
      </w:r>
      <w:r w:rsidRPr="00A6458F">
        <w:rPr>
          <w:rFonts w:cs="Times New Roman"/>
          <w:i/>
          <w:iCs/>
          <w:noProof/>
        </w:rPr>
        <w:t>Academy of Management Executive</w:t>
      </w:r>
      <w:r w:rsidRPr="00A6458F">
        <w:rPr>
          <w:rFonts w:cs="Times New Roman"/>
          <w:noProof/>
        </w:rPr>
        <w:t xml:space="preserve"> 16(3): 67–79. </w:t>
      </w:r>
    </w:p>
    <w:p w14:paraId="71CF9704"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Klein, H. and Myers, M. D. (1999). A Set of Principles for Conducting and Evaluating Interpretive Field Studies in Information Systems, </w:t>
      </w:r>
      <w:r w:rsidRPr="00A6458F">
        <w:rPr>
          <w:rFonts w:cs="Times New Roman"/>
          <w:i/>
          <w:iCs/>
          <w:noProof/>
        </w:rPr>
        <w:t>MIS quarterly</w:t>
      </w:r>
      <w:r w:rsidRPr="00A6458F">
        <w:rPr>
          <w:rFonts w:cs="Times New Roman"/>
          <w:noProof/>
        </w:rPr>
        <w:t xml:space="preserve"> 23(1): 67–93. </w:t>
      </w:r>
    </w:p>
    <w:p w14:paraId="43E1709C"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Levina, N., Vaast, E., Journal, S., Systems, I., Boundaries, C. and Taylor, P. (2006). Turning a Community into a Market : A Practice Perspective on Information Technology Use in Boundary Spanning, </w:t>
      </w:r>
      <w:r w:rsidRPr="00A6458F">
        <w:rPr>
          <w:rFonts w:cs="Times New Roman"/>
          <w:i/>
          <w:iCs/>
          <w:noProof/>
        </w:rPr>
        <w:t>Journal of Management Information Systems</w:t>
      </w:r>
      <w:r w:rsidRPr="00A6458F">
        <w:rPr>
          <w:rFonts w:cs="Times New Roman"/>
          <w:noProof/>
        </w:rPr>
        <w:t xml:space="preserve"> 22(4): 13–37. </w:t>
      </w:r>
    </w:p>
    <w:p w14:paraId="3AA9E9C3"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lastRenderedPageBreak/>
        <w:t xml:space="preserve">Majchrzak, A., Rice, R., Malhotra, A., King, N. and Ba, S. (2000). Technology Adaption: The Case of a Computer-supported Inter-organizational Virtual Team, </w:t>
      </w:r>
      <w:r w:rsidRPr="00A6458F">
        <w:rPr>
          <w:rFonts w:cs="Times New Roman"/>
          <w:i/>
          <w:iCs/>
          <w:noProof/>
        </w:rPr>
        <w:t>MIS quarterly</w:t>
      </w:r>
      <w:r w:rsidRPr="00A6458F">
        <w:rPr>
          <w:rFonts w:cs="Times New Roman"/>
          <w:noProof/>
        </w:rPr>
        <w:t xml:space="preserve"> 24(4): 569–600. </w:t>
      </w:r>
    </w:p>
    <w:p w14:paraId="2379B68F"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Miles, M. B., Huberman, M. a and Saldana, J. (2014). Drawing and Verying Conclusions, </w:t>
      </w:r>
      <w:r w:rsidRPr="00A6458F">
        <w:rPr>
          <w:rFonts w:cs="Times New Roman"/>
          <w:i/>
          <w:iCs/>
          <w:noProof/>
        </w:rPr>
        <w:t>Qualitative Data Analysis: A Methods Sourcebook</w:t>
      </w:r>
      <w:r w:rsidRPr="00A6458F">
        <w:rPr>
          <w:rFonts w:cs="Times New Roman"/>
          <w:noProof/>
        </w:rPr>
        <w:t xml:space="preserve"> : 275–322. </w:t>
      </w:r>
    </w:p>
    <w:p w14:paraId="0F5D41D3"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Mims, C. (2017). Why Remote Work Can’t Be Stopped, </w:t>
      </w:r>
      <w:r w:rsidRPr="00A6458F">
        <w:rPr>
          <w:rFonts w:cs="Times New Roman"/>
          <w:i/>
          <w:iCs/>
          <w:noProof/>
        </w:rPr>
        <w:t>Wall Street Journal</w:t>
      </w:r>
      <w:r w:rsidRPr="00A6458F">
        <w:rPr>
          <w:rFonts w:cs="Times New Roman"/>
          <w:noProof/>
        </w:rPr>
        <w:t>. Retrieved May 24, 2018, from https://www.wsj.com/articles/why-remote-work-cant-be-stopped-1496577602</w:t>
      </w:r>
    </w:p>
    <w:p w14:paraId="07B30623"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Moller, C. (1997). The Virtual Organisation, </w:t>
      </w:r>
      <w:r w:rsidRPr="00A6458F">
        <w:rPr>
          <w:rFonts w:cs="Times New Roman"/>
          <w:i/>
          <w:iCs/>
          <w:noProof/>
        </w:rPr>
        <w:t>Automation in Construction</w:t>
      </w:r>
      <w:r w:rsidRPr="00A6458F">
        <w:rPr>
          <w:rFonts w:cs="Times New Roman"/>
          <w:noProof/>
        </w:rPr>
        <w:t xml:space="preserve"> 6(1): 39–43. </w:t>
      </w:r>
    </w:p>
    <w:p w14:paraId="79FF0EF4"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Mortensen, M., Caya, O. and Pinsonneault, A. (2009). </w:t>
      </w:r>
      <w:r w:rsidRPr="00A6458F">
        <w:rPr>
          <w:rFonts w:cs="Times New Roman"/>
          <w:i/>
          <w:iCs/>
          <w:noProof/>
        </w:rPr>
        <w:t>Understanding Virtual Team Performance: A Synthesis of Research on the Effects of Team Design, Emergent Processes, and Emergent States</w:t>
      </w:r>
      <w:r w:rsidRPr="00A6458F">
        <w:rPr>
          <w:rFonts w:cs="Times New Roman"/>
          <w:noProof/>
        </w:rPr>
        <w:t>. Retrieved from http://hdl.handle.net/1721.1/66257</w:t>
      </w:r>
    </w:p>
    <w:p w14:paraId="48EDA738"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Mowshowitz, A. (1997). On the Theory of Virtual Organization, </w:t>
      </w:r>
      <w:r w:rsidRPr="00A6458F">
        <w:rPr>
          <w:rFonts w:cs="Times New Roman"/>
          <w:i/>
          <w:iCs/>
          <w:noProof/>
        </w:rPr>
        <w:t>Systems Research and Behavioral Science</w:t>
      </w:r>
      <w:r w:rsidRPr="00A6458F">
        <w:rPr>
          <w:rFonts w:cs="Times New Roman"/>
          <w:noProof/>
        </w:rPr>
        <w:t xml:space="preserve"> 14(6): 373–384. </w:t>
      </w:r>
    </w:p>
    <w:p w14:paraId="6034DD7E"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Myers, K. K. and Sadaghiani, K. (2010). Millennials in the Workplace: A Communication Perspective on Millennials’ Organizational Relationships and Performance, </w:t>
      </w:r>
      <w:r w:rsidRPr="00A6458F">
        <w:rPr>
          <w:rFonts w:cs="Times New Roman"/>
          <w:i/>
          <w:iCs/>
          <w:noProof/>
        </w:rPr>
        <w:t>Journal of Business and Psychology</w:t>
      </w:r>
      <w:r w:rsidRPr="00A6458F">
        <w:rPr>
          <w:rFonts w:cs="Times New Roman"/>
          <w:noProof/>
        </w:rPr>
        <w:t xml:space="preserve"> 25(2): 225–238. </w:t>
      </w:r>
    </w:p>
    <w:p w14:paraId="672215EB"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Myers, M. D. and Newman, M. (2007). The Qualitative Interview in IS Research: Examining the Craft, </w:t>
      </w:r>
      <w:r w:rsidRPr="00A6458F">
        <w:rPr>
          <w:rFonts w:cs="Times New Roman"/>
          <w:i/>
          <w:iCs/>
          <w:noProof/>
        </w:rPr>
        <w:t>Information and Organization</w:t>
      </w:r>
      <w:r w:rsidRPr="00A6458F">
        <w:rPr>
          <w:rFonts w:cs="Times New Roman"/>
          <w:noProof/>
        </w:rPr>
        <w:t xml:space="preserve"> 17(1): 2–26. </w:t>
      </w:r>
    </w:p>
    <w:p w14:paraId="21AFCED6"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Nilles, J. (1975). Telecommunications and Organizational Decentralization, </w:t>
      </w:r>
      <w:r w:rsidRPr="00A6458F">
        <w:rPr>
          <w:rFonts w:cs="Times New Roman"/>
          <w:i/>
          <w:iCs/>
          <w:noProof/>
        </w:rPr>
        <w:t>IEEE Transactions on Communications</w:t>
      </w:r>
      <w:r w:rsidRPr="00A6458F">
        <w:rPr>
          <w:rFonts w:cs="Times New Roman"/>
          <w:noProof/>
        </w:rPr>
        <w:t xml:space="preserve"> 23(10): 1142–1147. </w:t>
      </w:r>
    </w:p>
    <w:p w14:paraId="709EA1E2"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O’Leary, M. and Cummings, J. (2007). The Spatial, Temporal, and Configurational Characteristics of Geographic Dispersion in Teams, </w:t>
      </w:r>
      <w:r w:rsidRPr="00A6458F">
        <w:rPr>
          <w:rFonts w:cs="Times New Roman"/>
          <w:i/>
          <w:iCs/>
          <w:noProof/>
        </w:rPr>
        <w:t>MIS quarterly</w:t>
      </w:r>
      <w:r w:rsidRPr="00A6458F">
        <w:rPr>
          <w:rFonts w:cs="Times New Roman"/>
          <w:noProof/>
        </w:rPr>
        <w:t xml:space="preserve"> 31(3): 433–452. </w:t>
      </w:r>
    </w:p>
    <w:p w14:paraId="10B55982"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Orlikowski, W. W. J. (2002). Knowing in practice: Enacting a collective capability in distributed organizing, </w:t>
      </w:r>
      <w:r w:rsidRPr="00A6458F">
        <w:rPr>
          <w:rFonts w:cs="Times New Roman"/>
          <w:i/>
          <w:iCs/>
          <w:noProof/>
        </w:rPr>
        <w:t>Organization science</w:t>
      </w:r>
      <w:r w:rsidRPr="00A6458F">
        <w:rPr>
          <w:rFonts w:cs="Times New Roman"/>
          <w:noProof/>
        </w:rPr>
        <w:t xml:space="preserve"> 13(3): 249–273. </w:t>
      </w:r>
    </w:p>
    <w:p w14:paraId="18379430"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Patton, M. Q. (2001). </w:t>
      </w:r>
      <w:r w:rsidRPr="00A6458F">
        <w:rPr>
          <w:rFonts w:cs="Times New Roman"/>
          <w:i/>
          <w:iCs/>
          <w:noProof/>
        </w:rPr>
        <w:t>Qualitative Evaluation and Research Methods</w:t>
      </w:r>
      <w:r w:rsidRPr="00A6458F">
        <w:rPr>
          <w:rFonts w:cs="Times New Roman"/>
          <w:noProof/>
        </w:rPr>
        <w:t xml:space="preserve">, 3rd Ed., London: SAGE Publications. </w:t>
      </w:r>
    </w:p>
    <w:p w14:paraId="273CC59D"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Reaney, P. (2012). About One in Five Workers Worldwide Telecommute, </w:t>
      </w:r>
      <w:r w:rsidRPr="00A6458F">
        <w:rPr>
          <w:rFonts w:cs="Times New Roman"/>
          <w:i/>
          <w:iCs/>
          <w:noProof/>
        </w:rPr>
        <w:t>Reuters</w:t>
      </w:r>
      <w:r w:rsidRPr="00A6458F">
        <w:rPr>
          <w:rFonts w:cs="Times New Roman"/>
          <w:noProof/>
        </w:rPr>
        <w:t>. Retrieved December 16, 2015, from http://www.reuters.com/article/uk-telecommuting-idUSLNE80N02G20120124</w:t>
      </w:r>
    </w:p>
    <w:p w14:paraId="6175D925"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Riemer, K. and Vehring, N. (2012). Virtual or Vague? A Literature Review Exposing Conceptual Differences in Defining Virtual Organizations in IS Research, </w:t>
      </w:r>
      <w:r w:rsidRPr="00A6458F">
        <w:rPr>
          <w:rFonts w:cs="Times New Roman"/>
          <w:i/>
          <w:iCs/>
          <w:noProof/>
        </w:rPr>
        <w:t>Electronic Markets</w:t>
      </w:r>
      <w:r w:rsidRPr="00A6458F">
        <w:rPr>
          <w:rFonts w:cs="Times New Roman"/>
          <w:noProof/>
        </w:rPr>
        <w:t xml:space="preserve"> 22: 267–282. </w:t>
      </w:r>
    </w:p>
    <w:p w14:paraId="01185ABB"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lastRenderedPageBreak/>
        <w:t xml:space="preserve">Schultze, U. and Orlikowski, W. J. (2001). Metaphors of Virtuality: Shaping an Emergent Reality, </w:t>
      </w:r>
      <w:r w:rsidRPr="00A6458F">
        <w:rPr>
          <w:rFonts w:cs="Times New Roman"/>
          <w:i/>
          <w:iCs/>
          <w:noProof/>
        </w:rPr>
        <w:t>Information and Organization</w:t>
      </w:r>
      <w:r w:rsidRPr="00A6458F">
        <w:rPr>
          <w:rFonts w:cs="Times New Roman"/>
          <w:noProof/>
        </w:rPr>
        <w:t xml:space="preserve"> 11(1): 45–77. </w:t>
      </w:r>
    </w:p>
    <w:p w14:paraId="1E5D55D5"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Schweitzer, L. and Duxbury, L. (2010). Conceptualizing and Measuring the Virtuality of Teams, </w:t>
      </w:r>
      <w:r w:rsidRPr="00A6458F">
        <w:rPr>
          <w:rFonts w:cs="Times New Roman"/>
          <w:i/>
          <w:iCs/>
          <w:noProof/>
        </w:rPr>
        <w:t>Information Systems Journal</w:t>
      </w:r>
      <w:r w:rsidRPr="00A6458F">
        <w:rPr>
          <w:rFonts w:cs="Times New Roman"/>
          <w:noProof/>
        </w:rPr>
        <w:t xml:space="preserve"> 20(3): 267–295. </w:t>
      </w:r>
    </w:p>
    <w:p w14:paraId="7DB2920F"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Shachaf, P. (2008). Cultural diversity and information and communication technology impacts on global virtual teams : an exploratory study, </w:t>
      </w:r>
      <w:r w:rsidRPr="00A6458F">
        <w:rPr>
          <w:rFonts w:cs="Times New Roman"/>
          <w:i/>
          <w:iCs/>
          <w:noProof/>
        </w:rPr>
        <w:t>Information &amp; Management</w:t>
      </w:r>
      <w:r w:rsidRPr="00A6458F">
        <w:rPr>
          <w:rFonts w:cs="Times New Roman"/>
          <w:noProof/>
        </w:rPr>
        <w:t xml:space="preserve"> 45(2): 131–142. </w:t>
      </w:r>
    </w:p>
    <w:p w14:paraId="469A524E" w14:textId="77777777" w:rsidR="00A6458F" w:rsidRPr="00A6458F" w:rsidRDefault="00A6458F" w:rsidP="00A6458F">
      <w:pPr>
        <w:widowControl w:val="0"/>
        <w:autoSpaceDE w:val="0"/>
        <w:autoSpaceDN w:val="0"/>
        <w:adjustRightInd w:val="0"/>
        <w:ind w:left="480" w:hanging="480"/>
        <w:rPr>
          <w:rFonts w:cs="Times New Roman"/>
          <w:noProof/>
        </w:rPr>
      </w:pPr>
      <w:r w:rsidRPr="00745037">
        <w:rPr>
          <w:rFonts w:cs="Times New Roman"/>
          <w:noProof/>
          <w:lang w:val="fi-FI"/>
        </w:rPr>
        <w:t xml:space="preserve">Sivunen, A., Nurmi, N. and Koroma, J. (2016). </w:t>
      </w:r>
      <w:r w:rsidRPr="00A6458F">
        <w:rPr>
          <w:rFonts w:cs="Times New Roman"/>
          <w:noProof/>
        </w:rPr>
        <w:t xml:space="preserve">When a one-hour time difference is too much: Temporal boundaries in global virtual work, </w:t>
      </w:r>
      <w:r w:rsidRPr="00A6458F">
        <w:rPr>
          <w:rFonts w:cs="Times New Roman"/>
          <w:i/>
          <w:iCs/>
          <w:noProof/>
        </w:rPr>
        <w:t>Proceedings of the Annual Hawaii International Conference on System Sciences</w:t>
      </w:r>
      <w:r w:rsidRPr="00A6458F">
        <w:rPr>
          <w:rFonts w:cs="Times New Roman"/>
          <w:noProof/>
        </w:rPr>
        <w:t xml:space="preserve"> 2016–March: 511–520. </w:t>
      </w:r>
    </w:p>
    <w:p w14:paraId="29545E84"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Strauss, A. and Corbin, J. (1998). </w:t>
      </w:r>
      <w:r w:rsidRPr="00A6458F">
        <w:rPr>
          <w:rFonts w:cs="Times New Roman"/>
          <w:i/>
          <w:iCs/>
          <w:noProof/>
        </w:rPr>
        <w:t>Basics of qualitative research techniques</w:t>
      </w:r>
      <w:r w:rsidRPr="00A6458F">
        <w:rPr>
          <w:rFonts w:cs="Times New Roman"/>
          <w:noProof/>
        </w:rPr>
        <w:t xml:space="preserve">, Thousand Oaks, CA, USA: SAGE Publications. </w:t>
      </w:r>
    </w:p>
    <w:p w14:paraId="24BAC22D"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Toffler, A. (1981). </w:t>
      </w:r>
      <w:r w:rsidRPr="00A6458F">
        <w:rPr>
          <w:rFonts w:cs="Times New Roman"/>
          <w:i/>
          <w:iCs/>
          <w:noProof/>
        </w:rPr>
        <w:t>The Third Wave</w:t>
      </w:r>
      <w:r w:rsidRPr="00A6458F">
        <w:rPr>
          <w:rFonts w:cs="Times New Roman"/>
          <w:noProof/>
        </w:rPr>
        <w:t xml:space="preserve">, New York, NY, USA: Bantam Books. </w:t>
      </w:r>
    </w:p>
    <w:p w14:paraId="2BB7F21E"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Urquhart, C. and Fernández, W. (2013). Using grounded theory method in information systems: The researcher as blank slate and other myths, </w:t>
      </w:r>
      <w:r w:rsidRPr="00A6458F">
        <w:rPr>
          <w:rFonts w:cs="Times New Roman"/>
          <w:i/>
          <w:iCs/>
          <w:noProof/>
        </w:rPr>
        <w:t>Journal of Information Technology</w:t>
      </w:r>
      <w:r w:rsidRPr="00A6458F">
        <w:rPr>
          <w:rFonts w:cs="Times New Roman"/>
          <w:noProof/>
        </w:rPr>
        <w:t xml:space="preserve"> 28: 224–236. </w:t>
      </w:r>
    </w:p>
    <w:p w14:paraId="4AD04476"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Wang, Y. and Haggerty, N. (2011). Individual Virtual Competence and Its Influence on Work Outcomes, </w:t>
      </w:r>
      <w:r w:rsidRPr="00A6458F">
        <w:rPr>
          <w:rFonts w:cs="Times New Roman"/>
          <w:i/>
          <w:iCs/>
          <w:noProof/>
        </w:rPr>
        <w:t>Journal of Management Information Systems</w:t>
      </w:r>
      <w:r w:rsidRPr="00A6458F">
        <w:rPr>
          <w:rFonts w:cs="Times New Roman"/>
          <w:noProof/>
        </w:rPr>
        <w:t xml:space="preserve"> 27(4): 299–334. </w:t>
      </w:r>
    </w:p>
    <w:p w14:paraId="32DF3B5C"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Watson-Manheim, M. B., Chudoba, K. M. and Crowston, K. (2002). Discontinuities and Continuities: A New Way to Understand Virtual Work, </w:t>
      </w:r>
      <w:r w:rsidRPr="00A6458F">
        <w:rPr>
          <w:rFonts w:cs="Times New Roman"/>
          <w:i/>
          <w:iCs/>
          <w:noProof/>
        </w:rPr>
        <w:t>Information Technology &amp; People</w:t>
      </w:r>
      <w:r w:rsidRPr="00A6458F">
        <w:rPr>
          <w:rFonts w:cs="Times New Roman"/>
          <w:noProof/>
        </w:rPr>
        <w:t xml:space="preserve"> 15(3): 191–209. </w:t>
      </w:r>
    </w:p>
    <w:p w14:paraId="38F4FFC1"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Watson-Manheim, M. B., Chudoba, K. M. and Crowston, K. (2012). Perceived Discontinuities and Constructed Continuities in Virtual Work, </w:t>
      </w:r>
      <w:r w:rsidRPr="00A6458F">
        <w:rPr>
          <w:rFonts w:cs="Times New Roman"/>
          <w:i/>
          <w:iCs/>
          <w:noProof/>
        </w:rPr>
        <w:t>Information Systems Journal</w:t>
      </w:r>
      <w:r w:rsidRPr="00A6458F">
        <w:rPr>
          <w:rFonts w:cs="Times New Roman"/>
          <w:noProof/>
        </w:rPr>
        <w:t xml:space="preserve"> 22(1): 29–52. </w:t>
      </w:r>
    </w:p>
    <w:p w14:paraId="2A0465F5"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Wiesenfeld, B. M., Raghuram, S. and Garud, R. (2001). Organizational identification among virtual workers: The role of need for affiliation and perceived work-based social support, </w:t>
      </w:r>
      <w:r w:rsidRPr="00A6458F">
        <w:rPr>
          <w:rFonts w:cs="Times New Roman"/>
          <w:i/>
          <w:iCs/>
          <w:noProof/>
        </w:rPr>
        <w:t>Journal of Management</w:t>
      </w:r>
      <w:r w:rsidRPr="00A6458F">
        <w:rPr>
          <w:rFonts w:cs="Times New Roman"/>
          <w:noProof/>
        </w:rPr>
        <w:t xml:space="preserve"> 27(2): 213–229. </w:t>
      </w:r>
    </w:p>
    <w:p w14:paraId="05C82F7D" w14:textId="77777777" w:rsidR="00A6458F" w:rsidRPr="00A6458F" w:rsidRDefault="00A6458F" w:rsidP="00A6458F">
      <w:pPr>
        <w:widowControl w:val="0"/>
        <w:autoSpaceDE w:val="0"/>
        <w:autoSpaceDN w:val="0"/>
        <w:adjustRightInd w:val="0"/>
        <w:ind w:left="480" w:hanging="480"/>
        <w:rPr>
          <w:rFonts w:cs="Times New Roman"/>
          <w:noProof/>
        </w:rPr>
      </w:pPr>
      <w:r w:rsidRPr="00A6458F">
        <w:rPr>
          <w:rFonts w:cs="Times New Roman"/>
          <w:noProof/>
        </w:rPr>
        <w:t xml:space="preserve">Yoo, Y. and Alavi, M. (2001). Media and Group Cohesion: Relative Influences on Social Presence, Task Participation, and Group Consensus, </w:t>
      </w:r>
      <w:r w:rsidRPr="00A6458F">
        <w:rPr>
          <w:rFonts w:cs="Times New Roman"/>
          <w:i/>
          <w:iCs/>
          <w:noProof/>
        </w:rPr>
        <w:t>MIS Quarterly</w:t>
      </w:r>
      <w:r w:rsidRPr="00A6458F">
        <w:rPr>
          <w:rFonts w:cs="Times New Roman"/>
          <w:noProof/>
        </w:rPr>
        <w:t xml:space="preserve"> 25(3): 371–390. </w:t>
      </w:r>
    </w:p>
    <w:p w14:paraId="140ECD21" w14:textId="0306D8C6" w:rsidR="00F15BCC" w:rsidRPr="00EC0DF7" w:rsidRDefault="00E536BD" w:rsidP="00047D31">
      <w:pPr>
        <w:widowControl w:val="0"/>
        <w:autoSpaceDE w:val="0"/>
        <w:autoSpaceDN w:val="0"/>
        <w:adjustRightInd w:val="0"/>
        <w:ind w:left="480" w:hanging="480"/>
        <w:rPr>
          <w:lang w:val="en-GB"/>
        </w:rPr>
      </w:pPr>
      <w:r w:rsidRPr="00EC0DF7">
        <w:rPr>
          <w:lang w:val="en-GB"/>
        </w:rPr>
        <w:fldChar w:fldCharType="end"/>
      </w:r>
    </w:p>
    <w:p w14:paraId="1863008D" w14:textId="77777777" w:rsidR="00F15BCC" w:rsidRPr="00EC0DF7" w:rsidRDefault="00F15BCC">
      <w:pPr>
        <w:spacing w:after="0" w:line="240" w:lineRule="auto"/>
        <w:jc w:val="left"/>
        <w:rPr>
          <w:lang w:val="en-GB"/>
        </w:rPr>
      </w:pPr>
      <w:r w:rsidRPr="00EC0DF7">
        <w:rPr>
          <w:lang w:val="en-GB"/>
        </w:rPr>
        <w:br w:type="page"/>
      </w:r>
    </w:p>
    <w:p w14:paraId="045623B4" w14:textId="6605D4C9" w:rsidR="00F15BCC" w:rsidRPr="00EC0DF7" w:rsidRDefault="00F15BCC" w:rsidP="00F15BCC">
      <w:pPr>
        <w:pStyle w:val="Heading1"/>
        <w:numPr>
          <w:ilvl w:val="0"/>
          <w:numId w:val="0"/>
        </w:numPr>
        <w:ind w:left="431" w:hanging="431"/>
        <w:rPr>
          <w:lang w:val="en-GB"/>
        </w:rPr>
      </w:pPr>
      <w:r w:rsidRPr="00EC0DF7">
        <w:rPr>
          <w:lang w:val="en-GB"/>
        </w:rPr>
        <w:lastRenderedPageBreak/>
        <w:t>Appendi</w:t>
      </w:r>
      <w:r w:rsidR="00D7385B" w:rsidRPr="00EC0DF7">
        <w:rPr>
          <w:lang w:val="en-GB"/>
        </w:rPr>
        <w:t>ces</w:t>
      </w:r>
    </w:p>
    <w:p w14:paraId="16FD0349" w14:textId="34C186C3" w:rsidR="00F15BCC" w:rsidRPr="00EC0DF7" w:rsidRDefault="00F15BCC" w:rsidP="00F15BCC">
      <w:pPr>
        <w:pStyle w:val="Heading2"/>
        <w:numPr>
          <w:ilvl w:val="0"/>
          <w:numId w:val="0"/>
        </w:numPr>
        <w:ind w:left="576" w:hanging="576"/>
        <w:rPr>
          <w:lang w:val="en-GB"/>
        </w:rPr>
      </w:pPr>
      <w:r w:rsidRPr="00EC0DF7">
        <w:rPr>
          <w:lang w:val="en-GB"/>
        </w:rPr>
        <w:t xml:space="preserve">Appendix I – </w:t>
      </w:r>
      <w:r w:rsidR="008B3FAD" w:rsidRPr="00EC0DF7">
        <w:rPr>
          <w:lang w:val="en-GB"/>
        </w:rPr>
        <w:t>Initial i</w:t>
      </w:r>
      <w:r w:rsidRPr="00EC0DF7">
        <w:rPr>
          <w:lang w:val="en-GB"/>
        </w:rPr>
        <w:t>nterview guide</w:t>
      </w:r>
    </w:p>
    <w:p w14:paraId="0373BE99" w14:textId="51FEFB0C" w:rsidR="00F15BCC" w:rsidRPr="00EC0DF7" w:rsidRDefault="00F15BCC" w:rsidP="00F15BCC">
      <w:pPr>
        <w:widowControl w:val="0"/>
        <w:autoSpaceDE w:val="0"/>
        <w:autoSpaceDN w:val="0"/>
        <w:adjustRightInd w:val="0"/>
        <w:spacing w:after="0"/>
        <w:ind w:left="480" w:hanging="480"/>
        <w:rPr>
          <w:lang w:val="en-GB"/>
        </w:rPr>
      </w:pPr>
      <w:r w:rsidRPr="00EC0DF7">
        <w:rPr>
          <w:lang w:val="en-GB"/>
        </w:rPr>
        <w:t xml:space="preserve">Interview questions for accountants in </w:t>
      </w:r>
      <w:r w:rsidR="001A1610">
        <w:rPr>
          <w:lang w:val="en-GB"/>
        </w:rPr>
        <w:t xml:space="preserve">a </w:t>
      </w:r>
      <w:r w:rsidRPr="00EC0DF7">
        <w:rPr>
          <w:lang w:val="en-GB"/>
        </w:rPr>
        <w:t>virtual organization.</w:t>
      </w:r>
    </w:p>
    <w:p w14:paraId="0A63941B" w14:textId="77777777" w:rsidR="00F15BCC" w:rsidRPr="00EC0DF7" w:rsidRDefault="00F15BCC" w:rsidP="00F15BCC">
      <w:pPr>
        <w:widowControl w:val="0"/>
        <w:autoSpaceDE w:val="0"/>
        <w:autoSpaceDN w:val="0"/>
        <w:adjustRightInd w:val="0"/>
        <w:spacing w:after="0"/>
        <w:ind w:left="480" w:hanging="480"/>
        <w:rPr>
          <w:u w:val="single"/>
          <w:lang w:val="en-GB"/>
        </w:rPr>
      </w:pPr>
      <w:r w:rsidRPr="00EC0DF7">
        <w:rPr>
          <w:u w:val="single"/>
          <w:lang w:val="en-GB"/>
        </w:rPr>
        <w:t>Background &amp; work at current company</w:t>
      </w:r>
    </w:p>
    <w:p w14:paraId="29357CD8" w14:textId="197F7883" w:rsidR="00F15BCC" w:rsidRPr="00EC0DF7" w:rsidRDefault="00F15BCC" w:rsidP="00F15BCC">
      <w:pPr>
        <w:widowControl w:val="0"/>
        <w:autoSpaceDE w:val="0"/>
        <w:autoSpaceDN w:val="0"/>
        <w:adjustRightInd w:val="0"/>
        <w:spacing w:after="0"/>
        <w:ind w:left="480" w:hanging="480"/>
        <w:rPr>
          <w:lang w:val="en-GB"/>
        </w:rPr>
      </w:pPr>
      <w:r w:rsidRPr="00EC0DF7">
        <w:rPr>
          <w:lang w:val="en-GB"/>
        </w:rPr>
        <w:t>1.</w:t>
      </w:r>
      <w:r w:rsidRPr="00EC0DF7">
        <w:rPr>
          <w:lang w:val="en-GB"/>
        </w:rPr>
        <w:tab/>
        <w:t>Tell us about yourself</w:t>
      </w:r>
      <w:r w:rsidR="001A1610">
        <w:rPr>
          <w:lang w:val="en-GB"/>
        </w:rPr>
        <w:t>.</w:t>
      </w:r>
      <w:r w:rsidRPr="00EC0DF7">
        <w:rPr>
          <w:lang w:val="en-GB"/>
        </w:rPr>
        <w:t xml:space="preserve"> How long have you been doing accounting? How long have you been working at this company?</w:t>
      </w:r>
    </w:p>
    <w:p w14:paraId="04032451" w14:textId="4A6876CB" w:rsidR="00F15BCC" w:rsidRPr="00EC0DF7" w:rsidRDefault="00F15BCC" w:rsidP="00F15BCC">
      <w:pPr>
        <w:widowControl w:val="0"/>
        <w:autoSpaceDE w:val="0"/>
        <w:autoSpaceDN w:val="0"/>
        <w:adjustRightInd w:val="0"/>
        <w:spacing w:after="0"/>
        <w:ind w:left="480" w:hanging="480"/>
        <w:rPr>
          <w:lang w:val="en-GB"/>
        </w:rPr>
      </w:pPr>
      <w:r w:rsidRPr="00EC0DF7">
        <w:rPr>
          <w:lang w:val="en-GB"/>
        </w:rPr>
        <w:t>2.</w:t>
      </w:r>
      <w:r w:rsidRPr="00EC0DF7">
        <w:rPr>
          <w:lang w:val="en-GB"/>
        </w:rPr>
        <w:tab/>
        <w:t xml:space="preserve">Why did you choose this company? What were </w:t>
      </w:r>
      <w:r w:rsidR="001A1610">
        <w:rPr>
          <w:lang w:val="en-GB"/>
        </w:rPr>
        <w:t xml:space="preserve">your </w:t>
      </w:r>
      <w:r w:rsidRPr="00EC0DF7">
        <w:rPr>
          <w:lang w:val="en-GB"/>
        </w:rPr>
        <w:t xml:space="preserve">main reasons </w:t>
      </w:r>
      <w:r w:rsidR="001A1610">
        <w:rPr>
          <w:lang w:val="en-GB"/>
        </w:rPr>
        <w:t>for choosing</w:t>
      </w:r>
      <w:r w:rsidRPr="00EC0DF7">
        <w:rPr>
          <w:lang w:val="en-GB"/>
        </w:rPr>
        <w:t xml:space="preserve"> it over others/opening your own practice? What are </w:t>
      </w:r>
      <w:r w:rsidR="001A1610">
        <w:rPr>
          <w:lang w:val="en-GB"/>
        </w:rPr>
        <w:t>your</w:t>
      </w:r>
      <w:r w:rsidR="001A1610" w:rsidRPr="00EC0DF7">
        <w:rPr>
          <w:lang w:val="en-GB"/>
        </w:rPr>
        <w:t xml:space="preserve"> </w:t>
      </w:r>
      <w:r w:rsidRPr="00EC0DF7">
        <w:rPr>
          <w:lang w:val="en-GB"/>
        </w:rPr>
        <w:t xml:space="preserve">main reasons </w:t>
      </w:r>
      <w:r w:rsidR="001A1610">
        <w:rPr>
          <w:lang w:val="en-GB"/>
        </w:rPr>
        <w:t>for staying</w:t>
      </w:r>
      <w:r w:rsidRPr="00EC0DF7">
        <w:rPr>
          <w:lang w:val="en-GB"/>
        </w:rPr>
        <w:t xml:space="preserve"> </w:t>
      </w:r>
      <w:r w:rsidR="001A1610">
        <w:rPr>
          <w:lang w:val="en-GB"/>
        </w:rPr>
        <w:t>at</w:t>
      </w:r>
      <w:r w:rsidR="001A1610" w:rsidRPr="00EC0DF7">
        <w:rPr>
          <w:lang w:val="en-GB"/>
        </w:rPr>
        <w:t xml:space="preserve"> </w:t>
      </w:r>
      <w:r w:rsidRPr="00EC0DF7">
        <w:rPr>
          <w:lang w:val="en-GB"/>
        </w:rPr>
        <w:t>the company?</w:t>
      </w:r>
    </w:p>
    <w:p w14:paraId="0794F399" w14:textId="24A22F33" w:rsidR="00F15BCC" w:rsidRPr="00EC0DF7" w:rsidRDefault="00F15BCC" w:rsidP="00F15BCC">
      <w:pPr>
        <w:widowControl w:val="0"/>
        <w:autoSpaceDE w:val="0"/>
        <w:autoSpaceDN w:val="0"/>
        <w:adjustRightInd w:val="0"/>
        <w:spacing w:after="0"/>
        <w:ind w:left="480" w:hanging="480"/>
        <w:rPr>
          <w:lang w:val="en-GB"/>
        </w:rPr>
      </w:pPr>
      <w:r w:rsidRPr="00EC0DF7">
        <w:rPr>
          <w:lang w:val="en-GB"/>
        </w:rPr>
        <w:t>3.</w:t>
      </w:r>
      <w:r w:rsidRPr="00EC0DF7">
        <w:rPr>
          <w:lang w:val="en-GB"/>
        </w:rPr>
        <w:tab/>
        <w:t xml:space="preserve">How does your work </w:t>
      </w:r>
      <w:r w:rsidR="001A1610">
        <w:rPr>
          <w:lang w:val="en-GB"/>
        </w:rPr>
        <w:t>at</w:t>
      </w:r>
      <w:r w:rsidR="001A1610" w:rsidRPr="00EC0DF7">
        <w:rPr>
          <w:lang w:val="en-GB"/>
        </w:rPr>
        <w:t xml:space="preserve"> </w:t>
      </w:r>
      <w:r w:rsidRPr="00EC0DF7">
        <w:rPr>
          <w:lang w:val="en-GB"/>
        </w:rPr>
        <w:t>this company compare to your previous job/other similar organizations you are aware of?</w:t>
      </w:r>
    </w:p>
    <w:p w14:paraId="7851E296" w14:textId="0D9E5397" w:rsidR="00F15BCC" w:rsidRPr="00EC0DF7" w:rsidRDefault="00F15BCC" w:rsidP="00F15BCC">
      <w:pPr>
        <w:widowControl w:val="0"/>
        <w:autoSpaceDE w:val="0"/>
        <w:autoSpaceDN w:val="0"/>
        <w:adjustRightInd w:val="0"/>
        <w:spacing w:after="0"/>
        <w:ind w:left="480" w:hanging="480"/>
        <w:rPr>
          <w:lang w:val="en-GB"/>
        </w:rPr>
      </w:pPr>
      <w:r w:rsidRPr="00EC0DF7">
        <w:rPr>
          <w:lang w:val="en-GB"/>
        </w:rPr>
        <w:t>4.</w:t>
      </w:r>
      <w:r w:rsidRPr="00EC0DF7">
        <w:rPr>
          <w:lang w:val="en-GB"/>
        </w:rPr>
        <w:tab/>
        <w:t>How do you see the job of accountant? What do you think accountant</w:t>
      </w:r>
      <w:r w:rsidR="001A1610">
        <w:rPr>
          <w:lang w:val="en-GB"/>
        </w:rPr>
        <w:t>s</w:t>
      </w:r>
      <w:r w:rsidRPr="00EC0DF7">
        <w:rPr>
          <w:lang w:val="en-GB"/>
        </w:rPr>
        <w:t xml:space="preserve"> should be doing?</w:t>
      </w:r>
    </w:p>
    <w:p w14:paraId="786E828F" w14:textId="0DF9715E" w:rsidR="00F15BCC" w:rsidRPr="00EC0DF7" w:rsidRDefault="00F15BCC" w:rsidP="00F15BCC">
      <w:pPr>
        <w:widowControl w:val="0"/>
        <w:autoSpaceDE w:val="0"/>
        <w:autoSpaceDN w:val="0"/>
        <w:adjustRightInd w:val="0"/>
        <w:spacing w:after="0"/>
        <w:ind w:left="480" w:hanging="480"/>
        <w:rPr>
          <w:lang w:val="en-GB"/>
        </w:rPr>
      </w:pPr>
      <w:r w:rsidRPr="00EC0DF7">
        <w:rPr>
          <w:lang w:val="en-GB"/>
        </w:rPr>
        <w:t>5.</w:t>
      </w:r>
      <w:r w:rsidRPr="00EC0DF7">
        <w:rPr>
          <w:lang w:val="en-GB"/>
        </w:rPr>
        <w:tab/>
        <w:t>How many clients do you serve on</w:t>
      </w:r>
      <w:r w:rsidR="001A1610">
        <w:rPr>
          <w:lang w:val="en-GB"/>
        </w:rPr>
        <w:t xml:space="preserve"> a</w:t>
      </w:r>
      <w:r w:rsidRPr="00EC0DF7">
        <w:rPr>
          <w:lang w:val="en-GB"/>
        </w:rPr>
        <w:t xml:space="preserve"> regular basis? How big are they?</w:t>
      </w:r>
    </w:p>
    <w:p w14:paraId="4293A1B5" w14:textId="77777777" w:rsidR="00F15BCC" w:rsidRPr="00EC0DF7" w:rsidRDefault="00F15BCC" w:rsidP="00F15BCC">
      <w:pPr>
        <w:widowControl w:val="0"/>
        <w:autoSpaceDE w:val="0"/>
        <w:autoSpaceDN w:val="0"/>
        <w:adjustRightInd w:val="0"/>
        <w:spacing w:after="0"/>
        <w:ind w:left="480" w:hanging="480"/>
        <w:rPr>
          <w:lang w:val="en-GB"/>
        </w:rPr>
      </w:pPr>
      <w:r w:rsidRPr="00EC0DF7">
        <w:rPr>
          <w:lang w:val="en-GB"/>
        </w:rPr>
        <w:t>6.</w:t>
      </w:r>
      <w:r w:rsidRPr="00EC0DF7">
        <w:rPr>
          <w:lang w:val="en-GB"/>
        </w:rPr>
        <w:tab/>
        <w:t xml:space="preserve">What services do you offer to them? </w:t>
      </w:r>
    </w:p>
    <w:p w14:paraId="34AF7D0A" w14:textId="77777777" w:rsidR="00F15BCC" w:rsidRPr="00EC0DF7" w:rsidRDefault="00F15BCC" w:rsidP="00F15BCC">
      <w:pPr>
        <w:widowControl w:val="0"/>
        <w:autoSpaceDE w:val="0"/>
        <w:autoSpaceDN w:val="0"/>
        <w:adjustRightInd w:val="0"/>
        <w:spacing w:after="0"/>
        <w:ind w:left="480" w:hanging="480"/>
        <w:rPr>
          <w:lang w:val="en-GB"/>
        </w:rPr>
      </w:pPr>
      <w:r w:rsidRPr="00EC0DF7">
        <w:rPr>
          <w:lang w:val="en-GB"/>
        </w:rPr>
        <w:t>7.</w:t>
      </w:r>
      <w:r w:rsidRPr="00EC0DF7">
        <w:rPr>
          <w:lang w:val="en-GB"/>
        </w:rPr>
        <w:tab/>
        <w:t>How unique are services to individual customers? How much customization do you do/how do you accommodate specific requests?</w:t>
      </w:r>
    </w:p>
    <w:p w14:paraId="4B5CABC5" w14:textId="77777777" w:rsidR="00F15BCC" w:rsidRPr="00EC0DF7" w:rsidRDefault="00F15BCC" w:rsidP="00F15BCC">
      <w:pPr>
        <w:widowControl w:val="0"/>
        <w:autoSpaceDE w:val="0"/>
        <w:autoSpaceDN w:val="0"/>
        <w:adjustRightInd w:val="0"/>
        <w:spacing w:after="0"/>
        <w:ind w:left="480" w:hanging="480"/>
        <w:rPr>
          <w:lang w:val="en-GB"/>
        </w:rPr>
      </w:pPr>
      <w:r w:rsidRPr="00EC0DF7">
        <w:rPr>
          <w:lang w:val="en-GB"/>
        </w:rPr>
        <w:t>8.</w:t>
      </w:r>
      <w:r w:rsidRPr="00EC0DF7">
        <w:rPr>
          <w:lang w:val="en-GB"/>
        </w:rPr>
        <w:tab/>
        <w:t>What is your opinion regarding these special requests? How should they be treated?</w:t>
      </w:r>
    </w:p>
    <w:p w14:paraId="3D3674D1" w14:textId="77777777" w:rsidR="00F15BCC" w:rsidRPr="00EC0DF7" w:rsidRDefault="00F15BCC" w:rsidP="00F15BCC">
      <w:pPr>
        <w:widowControl w:val="0"/>
        <w:autoSpaceDE w:val="0"/>
        <w:autoSpaceDN w:val="0"/>
        <w:adjustRightInd w:val="0"/>
        <w:spacing w:after="0"/>
        <w:ind w:left="480" w:hanging="480"/>
        <w:rPr>
          <w:lang w:val="en-GB"/>
        </w:rPr>
      </w:pPr>
      <w:r w:rsidRPr="00EC0DF7">
        <w:rPr>
          <w:lang w:val="en-GB"/>
        </w:rPr>
        <w:t>9.</w:t>
      </w:r>
      <w:r w:rsidRPr="00EC0DF7">
        <w:rPr>
          <w:lang w:val="en-GB"/>
        </w:rPr>
        <w:tab/>
        <w:t>What is the company policy regarding such requests?</w:t>
      </w:r>
    </w:p>
    <w:p w14:paraId="6D2C3E01" w14:textId="77777777" w:rsidR="00F15BCC" w:rsidRPr="00EC0DF7" w:rsidRDefault="00F15BCC" w:rsidP="00F15BCC">
      <w:pPr>
        <w:widowControl w:val="0"/>
        <w:autoSpaceDE w:val="0"/>
        <w:autoSpaceDN w:val="0"/>
        <w:adjustRightInd w:val="0"/>
        <w:spacing w:after="0"/>
        <w:ind w:left="480" w:hanging="480"/>
        <w:rPr>
          <w:lang w:val="en-GB"/>
        </w:rPr>
      </w:pPr>
    </w:p>
    <w:p w14:paraId="5553A286" w14:textId="4F8ACC4A" w:rsidR="00F15BCC" w:rsidRPr="00EC0DF7" w:rsidRDefault="00F15BCC" w:rsidP="00F15BCC">
      <w:pPr>
        <w:widowControl w:val="0"/>
        <w:autoSpaceDE w:val="0"/>
        <w:autoSpaceDN w:val="0"/>
        <w:adjustRightInd w:val="0"/>
        <w:spacing w:after="0"/>
        <w:ind w:left="480" w:hanging="480"/>
        <w:rPr>
          <w:u w:val="single"/>
          <w:lang w:val="en-GB"/>
        </w:rPr>
      </w:pPr>
      <w:r w:rsidRPr="00EC0DF7">
        <w:rPr>
          <w:u w:val="single"/>
          <w:lang w:val="en-GB"/>
        </w:rPr>
        <w:t xml:space="preserve">Working at </w:t>
      </w:r>
      <w:r w:rsidR="00CF0531">
        <w:rPr>
          <w:u w:val="single"/>
          <w:lang w:val="en-GB"/>
        </w:rPr>
        <w:t xml:space="preserve">a </w:t>
      </w:r>
      <w:r w:rsidRPr="00EC0DF7">
        <w:rPr>
          <w:u w:val="single"/>
          <w:lang w:val="en-GB"/>
        </w:rPr>
        <w:t>virtual organization</w:t>
      </w:r>
    </w:p>
    <w:p w14:paraId="048ED9C2" w14:textId="58381950" w:rsidR="00F15BCC" w:rsidRPr="00EC0DF7" w:rsidRDefault="00F15BCC" w:rsidP="00F15BCC">
      <w:pPr>
        <w:widowControl w:val="0"/>
        <w:autoSpaceDE w:val="0"/>
        <w:autoSpaceDN w:val="0"/>
        <w:adjustRightInd w:val="0"/>
        <w:spacing w:after="0"/>
        <w:ind w:left="480" w:hanging="480"/>
        <w:rPr>
          <w:lang w:val="en-GB"/>
        </w:rPr>
      </w:pPr>
      <w:r w:rsidRPr="00EC0DF7">
        <w:rPr>
          <w:lang w:val="en-GB"/>
        </w:rPr>
        <w:t>1.</w:t>
      </w:r>
      <w:r w:rsidRPr="00EC0DF7">
        <w:rPr>
          <w:lang w:val="en-GB"/>
        </w:rPr>
        <w:tab/>
        <w:t xml:space="preserve">How is your normal working day? How do you organize </w:t>
      </w:r>
      <w:r w:rsidR="00CB215E">
        <w:rPr>
          <w:lang w:val="en-GB"/>
        </w:rPr>
        <w:t xml:space="preserve">your </w:t>
      </w:r>
      <w:r w:rsidRPr="00EC0DF7">
        <w:rPr>
          <w:lang w:val="en-GB"/>
        </w:rPr>
        <w:t>work?</w:t>
      </w:r>
    </w:p>
    <w:p w14:paraId="77448A3E" w14:textId="7B2FF3FE" w:rsidR="00F15BCC" w:rsidRPr="00EC0DF7" w:rsidRDefault="00F15BCC" w:rsidP="00F15BCC">
      <w:pPr>
        <w:widowControl w:val="0"/>
        <w:autoSpaceDE w:val="0"/>
        <w:autoSpaceDN w:val="0"/>
        <w:adjustRightInd w:val="0"/>
        <w:spacing w:after="0"/>
        <w:ind w:left="766" w:hanging="482"/>
        <w:rPr>
          <w:lang w:val="en-GB"/>
        </w:rPr>
      </w:pPr>
      <w:r w:rsidRPr="00EC0DF7">
        <w:rPr>
          <w:lang w:val="en-GB"/>
        </w:rPr>
        <w:t>a.</w:t>
      </w:r>
      <w:r w:rsidRPr="00EC0DF7">
        <w:rPr>
          <w:lang w:val="en-GB"/>
        </w:rPr>
        <w:tab/>
        <w:t xml:space="preserve">How would you characterize your company as </w:t>
      </w:r>
      <w:r w:rsidR="00CB215E">
        <w:rPr>
          <w:lang w:val="en-GB"/>
        </w:rPr>
        <w:t xml:space="preserve">an </w:t>
      </w:r>
      <w:r w:rsidRPr="00EC0DF7">
        <w:rPr>
          <w:lang w:val="en-GB"/>
        </w:rPr>
        <w:t>organization?</w:t>
      </w:r>
    </w:p>
    <w:p w14:paraId="1B785128" w14:textId="0CF458B4" w:rsidR="00F15BCC" w:rsidRPr="00EC0DF7" w:rsidRDefault="00F15BCC" w:rsidP="00F15BCC">
      <w:pPr>
        <w:widowControl w:val="0"/>
        <w:autoSpaceDE w:val="0"/>
        <w:autoSpaceDN w:val="0"/>
        <w:adjustRightInd w:val="0"/>
        <w:spacing w:after="0"/>
        <w:ind w:left="766" w:hanging="482"/>
        <w:rPr>
          <w:lang w:val="en-GB"/>
        </w:rPr>
      </w:pPr>
      <w:r w:rsidRPr="00EC0DF7">
        <w:rPr>
          <w:lang w:val="en-GB"/>
        </w:rPr>
        <w:t>b.</w:t>
      </w:r>
      <w:r w:rsidRPr="00EC0DF7">
        <w:rPr>
          <w:lang w:val="en-GB"/>
        </w:rPr>
        <w:tab/>
        <w:t xml:space="preserve">How does it feel to work in </w:t>
      </w:r>
      <w:r w:rsidR="00CB215E">
        <w:rPr>
          <w:lang w:val="en-GB"/>
        </w:rPr>
        <w:t xml:space="preserve">a </w:t>
      </w:r>
      <w:r w:rsidRPr="00EC0DF7">
        <w:rPr>
          <w:lang w:val="en-GB"/>
        </w:rPr>
        <w:t xml:space="preserve">virtual organization (or if they think </w:t>
      </w:r>
      <w:r w:rsidR="00CB215E">
        <w:rPr>
          <w:lang w:val="en-GB"/>
        </w:rPr>
        <w:t>their organization</w:t>
      </w:r>
      <w:r w:rsidR="00CB215E" w:rsidRPr="00EC0DF7">
        <w:rPr>
          <w:lang w:val="en-GB"/>
        </w:rPr>
        <w:t xml:space="preserve"> </w:t>
      </w:r>
      <w:r w:rsidRPr="00EC0DF7">
        <w:rPr>
          <w:lang w:val="en-GB"/>
        </w:rPr>
        <w:t xml:space="preserve">is something </w:t>
      </w:r>
      <w:r w:rsidR="00CB215E">
        <w:rPr>
          <w:lang w:val="en-GB"/>
        </w:rPr>
        <w:t>other</w:t>
      </w:r>
      <w:r w:rsidR="00CB215E" w:rsidRPr="00EC0DF7">
        <w:rPr>
          <w:lang w:val="en-GB"/>
        </w:rPr>
        <w:t xml:space="preserve"> </w:t>
      </w:r>
      <w:r w:rsidRPr="00EC0DF7">
        <w:rPr>
          <w:lang w:val="en-GB"/>
        </w:rPr>
        <w:t>than virtual, how do they feel about it)?</w:t>
      </w:r>
    </w:p>
    <w:p w14:paraId="71CE1CE8" w14:textId="77777777" w:rsidR="00F15BCC" w:rsidRPr="00EC0DF7" w:rsidRDefault="00F15BCC" w:rsidP="00F15BCC">
      <w:pPr>
        <w:widowControl w:val="0"/>
        <w:autoSpaceDE w:val="0"/>
        <w:autoSpaceDN w:val="0"/>
        <w:adjustRightInd w:val="0"/>
        <w:spacing w:after="0"/>
        <w:ind w:left="480" w:hanging="480"/>
        <w:rPr>
          <w:lang w:val="en-GB"/>
        </w:rPr>
      </w:pPr>
      <w:r w:rsidRPr="00EC0DF7">
        <w:rPr>
          <w:lang w:val="en-GB"/>
        </w:rPr>
        <w:t>2.</w:t>
      </w:r>
      <w:r w:rsidRPr="00EC0DF7">
        <w:rPr>
          <w:lang w:val="en-GB"/>
        </w:rPr>
        <w:tab/>
        <w:t>What information systems do you use to accomplish your work? (both mandated by organization and own systems)</w:t>
      </w:r>
    </w:p>
    <w:p w14:paraId="0B37E506"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a.</w:t>
      </w:r>
      <w:r w:rsidRPr="00EC0DF7">
        <w:rPr>
          <w:lang w:val="en-GB"/>
        </w:rPr>
        <w:tab/>
        <w:t>How are the systems supporting your work?</w:t>
      </w:r>
    </w:p>
    <w:p w14:paraId="7A59CAA7"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b.</w:t>
      </w:r>
      <w:r w:rsidRPr="00EC0DF7">
        <w:rPr>
          <w:lang w:val="en-GB"/>
        </w:rPr>
        <w:tab/>
        <w:t>What would you add to your IS tools to improve your work?</w:t>
      </w:r>
    </w:p>
    <w:p w14:paraId="61C060B4" w14:textId="77777777" w:rsidR="00F15BCC" w:rsidRPr="00EC0DF7" w:rsidRDefault="00F15BCC" w:rsidP="00F15BCC">
      <w:pPr>
        <w:widowControl w:val="0"/>
        <w:autoSpaceDE w:val="0"/>
        <w:autoSpaceDN w:val="0"/>
        <w:adjustRightInd w:val="0"/>
        <w:spacing w:after="0"/>
        <w:ind w:left="480" w:hanging="480"/>
        <w:rPr>
          <w:lang w:val="en-GB"/>
        </w:rPr>
      </w:pPr>
      <w:r w:rsidRPr="00EC0DF7">
        <w:rPr>
          <w:lang w:val="en-GB"/>
        </w:rPr>
        <w:t>3.</w:t>
      </w:r>
      <w:r w:rsidRPr="00EC0DF7">
        <w:rPr>
          <w:lang w:val="en-GB"/>
        </w:rPr>
        <w:tab/>
        <w:t>How independent are you at your work?</w:t>
      </w:r>
    </w:p>
    <w:p w14:paraId="2C4AB2EE"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a.</w:t>
      </w:r>
      <w:r w:rsidRPr="00EC0DF7">
        <w:rPr>
          <w:lang w:val="en-GB"/>
        </w:rPr>
        <w:tab/>
        <w:t xml:space="preserve">How frequently do you need to consult/interact with others? </w:t>
      </w:r>
    </w:p>
    <w:p w14:paraId="48BF309F"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b.</w:t>
      </w:r>
      <w:r w:rsidRPr="00EC0DF7">
        <w:rPr>
          <w:lang w:val="en-GB"/>
        </w:rPr>
        <w:tab/>
        <w:t>What sort of information do you require from others?</w:t>
      </w:r>
    </w:p>
    <w:p w14:paraId="69B92DA2"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c.</w:t>
      </w:r>
      <w:r w:rsidRPr="00EC0DF7">
        <w:rPr>
          <w:lang w:val="en-GB"/>
        </w:rPr>
        <w:tab/>
        <w:t>How are responsibilities divided?</w:t>
      </w:r>
    </w:p>
    <w:p w14:paraId="001892F2"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d.</w:t>
      </w:r>
      <w:r w:rsidRPr="00EC0DF7">
        <w:rPr>
          <w:lang w:val="en-GB"/>
        </w:rPr>
        <w:tab/>
        <w:t>How are conflicts resolved?</w:t>
      </w:r>
    </w:p>
    <w:p w14:paraId="49CA0164" w14:textId="77777777" w:rsidR="00F15BCC" w:rsidRPr="00EC0DF7" w:rsidRDefault="00F15BCC" w:rsidP="00F15BCC">
      <w:pPr>
        <w:widowControl w:val="0"/>
        <w:autoSpaceDE w:val="0"/>
        <w:autoSpaceDN w:val="0"/>
        <w:adjustRightInd w:val="0"/>
        <w:spacing w:after="0"/>
        <w:ind w:left="480" w:hanging="480"/>
        <w:rPr>
          <w:lang w:val="en-GB"/>
        </w:rPr>
      </w:pPr>
      <w:r w:rsidRPr="00EC0DF7">
        <w:rPr>
          <w:lang w:val="en-GB"/>
        </w:rPr>
        <w:t>4.</w:t>
      </w:r>
      <w:r w:rsidRPr="00EC0DF7">
        <w:rPr>
          <w:lang w:val="en-GB"/>
        </w:rPr>
        <w:tab/>
        <w:t xml:space="preserve">How frequently do you meet with other colleagues from your company? </w:t>
      </w:r>
    </w:p>
    <w:p w14:paraId="65A42B00"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a.</w:t>
      </w:r>
      <w:r w:rsidRPr="00EC0DF7">
        <w:rPr>
          <w:lang w:val="en-GB"/>
        </w:rPr>
        <w:tab/>
        <w:t>What are these meetings about? Who participates in them?</w:t>
      </w:r>
    </w:p>
    <w:p w14:paraId="66128606"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lastRenderedPageBreak/>
        <w:t>b.</w:t>
      </w:r>
      <w:r w:rsidRPr="00EC0DF7">
        <w:rPr>
          <w:lang w:val="en-GB"/>
        </w:rPr>
        <w:tab/>
        <w:t>How well do you know your colleagues?</w:t>
      </w:r>
    </w:p>
    <w:p w14:paraId="6FAC8B03" w14:textId="77777777" w:rsidR="00F15BCC" w:rsidRPr="00EC0DF7" w:rsidRDefault="00F15BCC" w:rsidP="00F15BCC">
      <w:pPr>
        <w:widowControl w:val="0"/>
        <w:autoSpaceDE w:val="0"/>
        <w:autoSpaceDN w:val="0"/>
        <w:adjustRightInd w:val="0"/>
        <w:spacing w:after="0"/>
        <w:ind w:left="480" w:hanging="480"/>
        <w:rPr>
          <w:lang w:val="en-GB"/>
        </w:rPr>
      </w:pPr>
      <w:r w:rsidRPr="00EC0DF7">
        <w:rPr>
          <w:lang w:val="en-GB"/>
        </w:rPr>
        <w:t>5.</w:t>
      </w:r>
      <w:r w:rsidRPr="00EC0DF7">
        <w:rPr>
          <w:lang w:val="en-GB"/>
        </w:rPr>
        <w:tab/>
        <w:t>How frequently do you meet your customers?</w:t>
      </w:r>
    </w:p>
    <w:p w14:paraId="495DF570"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a.</w:t>
      </w:r>
      <w:r w:rsidRPr="00EC0DF7">
        <w:rPr>
          <w:lang w:val="en-GB"/>
        </w:rPr>
        <w:tab/>
        <w:t>What are these meetings about? Who participates in them?</w:t>
      </w:r>
    </w:p>
    <w:p w14:paraId="349DB390" w14:textId="77777777" w:rsidR="00F15BCC" w:rsidRPr="00EC0DF7" w:rsidRDefault="00F15BCC" w:rsidP="00F15BCC">
      <w:pPr>
        <w:widowControl w:val="0"/>
        <w:autoSpaceDE w:val="0"/>
        <w:autoSpaceDN w:val="0"/>
        <w:adjustRightInd w:val="0"/>
        <w:spacing w:after="0"/>
        <w:ind w:left="480" w:hanging="480"/>
        <w:rPr>
          <w:lang w:val="en-GB"/>
        </w:rPr>
      </w:pPr>
      <w:r w:rsidRPr="00EC0DF7">
        <w:rPr>
          <w:lang w:val="en-GB"/>
        </w:rPr>
        <w:t>6.</w:t>
      </w:r>
      <w:r w:rsidRPr="00EC0DF7">
        <w:rPr>
          <w:lang w:val="en-GB"/>
        </w:rPr>
        <w:tab/>
        <w:t>What is your relationship with the management of the company?</w:t>
      </w:r>
    </w:p>
    <w:p w14:paraId="20FE680B"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a.</w:t>
      </w:r>
      <w:r w:rsidRPr="00EC0DF7">
        <w:rPr>
          <w:lang w:val="en-GB"/>
        </w:rPr>
        <w:tab/>
        <w:t>How frequently do you need to interact with management?</w:t>
      </w:r>
    </w:p>
    <w:p w14:paraId="5AEA2178" w14:textId="77777777" w:rsidR="00F15BCC" w:rsidRPr="00EC0DF7" w:rsidRDefault="00F15BCC" w:rsidP="00F15BCC">
      <w:pPr>
        <w:widowControl w:val="0"/>
        <w:autoSpaceDE w:val="0"/>
        <w:autoSpaceDN w:val="0"/>
        <w:adjustRightInd w:val="0"/>
        <w:spacing w:after="0"/>
        <w:ind w:left="480" w:hanging="480"/>
        <w:rPr>
          <w:lang w:val="en-GB"/>
        </w:rPr>
      </w:pPr>
      <w:r w:rsidRPr="00EC0DF7">
        <w:rPr>
          <w:lang w:val="en-GB"/>
        </w:rPr>
        <w:t>7.</w:t>
      </w:r>
      <w:r w:rsidRPr="00EC0DF7">
        <w:rPr>
          <w:lang w:val="en-GB"/>
        </w:rPr>
        <w:tab/>
        <w:t>What instructions do you get from the management? How is execution controlled?</w:t>
      </w:r>
    </w:p>
    <w:p w14:paraId="6312F0A1" w14:textId="14FBACF6" w:rsidR="00F15BCC" w:rsidRPr="00EC0DF7" w:rsidRDefault="00F15BCC" w:rsidP="00F15BCC">
      <w:pPr>
        <w:widowControl w:val="0"/>
        <w:autoSpaceDE w:val="0"/>
        <w:autoSpaceDN w:val="0"/>
        <w:adjustRightInd w:val="0"/>
        <w:spacing w:after="0"/>
        <w:ind w:left="766" w:hanging="482"/>
        <w:rPr>
          <w:lang w:val="en-GB"/>
        </w:rPr>
      </w:pPr>
      <w:r w:rsidRPr="00EC0DF7">
        <w:rPr>
          <w:lang w:val="en-GB"/>
        </w:rPr>
        <w:t>a.</w:t>
      </w:r>
      <w:r w:rsidRPr="00EC0DF7">
        <w:rPr>
          <w:lang w:val="en-GB"/>
        </w:rPr>
        <w:tab/>
        <w:t xml:space="preserve">How does the company make sure that everybody contributes to the work while being at </w:t>
      </w:r>
      <w:r w:rsidR="009A0B38">
        <w:rPr>
          <w:lang w:val="en-GB"/>
        </w:rPr>
        <w:t xml:space="preserve">a </w:t>
      </w:r>
      <w:r w:rsidRPr="00EC0DF7">
        <w:rPr>
          <w:lang w:val="en-GB"/>
        </w:rPr>
        <w:t>distance?</w:t>
      </w:r>
    </w:p>
    <w:p w14:paraId="68A629E0"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b.</w:t>
      </w:r>
      <w:r w:rsidRPr="00EC0DF7">
        <w:rPr>
          <w:lang w:val="en-GB"/>
        </w:rPr>
        <w:tab/>
        <w:t>How is your performance evaluated?</w:t>
      </w:r>
    </w:p>
    <w:p w14:paraId="49A16AF7" w14:textId="4CA28ADA" w:rsidR="00F15BCC" w:rsidRPr="00EC0DF7" w:rsidRDefault="00F15BCC" w:rsidP="00F15BCC">
      <w:pPr>
        <w:widowControl w:val="0"/>
        <w:autoSpaceDE w:val="0"/>
        <w:autoSpaceDN w:val="0"/>
        <w:adjustRightInd w:val="0"/>
        <w:spacing w:after="0"/>
        <w:ind w:left="480" w:hanging="480"/>
        <w:rPr>
          <w:lang w:val="en-GB"/>
        </w:rPr>
      </w:pPr>
      <w:r w:rsidRPr="00EC0DF7">
        <w:rPr>
          <w:lang w:val="en-GB"/>
        </w:rPr>
        <w:t>8.</w:t>
      </w:r>
      <w:r w:rsidRPr="00EC0DF7">
        <w:rPr>
          <w:lang w:val="en-GB"/>
        </w:rPr>
        <w:tab/>
        <w:t xml:space="preserve">Do you feel </w:t>
      </w:r>
      <w:r w:rsidR="009A0B38">
        <w:rPr>
          <w:lang w:val="en-GB"/>
        </w:rPr>
        <w:t xml:space="preserve">you are </w:t>
      </w:r>
      <w:r w:rsidRPr="00EC0DF7">
        <w:rPr>
          <w:lang w:val="en-GB"/>
        </w:rPr>
        <w:t>part of the organization? What is your company’s organizational culture like?</w:t>
      </w:r>
    </w:p>
    <w:p w14:paraId="5091517B"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a.</w:t>
      </w:r>
      <w:r w:rsidRPr="00EC0DF7">
        <w:rPr>
          <w:lang w:val="en-GB"/>
        </w:rPr>
        <w:tab/>
        <w:t>Does your company have a clear company strategy? Are you familiar with it?</w:t>
      </w:r>
    </w:p>
    <w:p w14:paraId="71EFCE05"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b.</w:t>
      </w:r>
      <w:r w:rsidRPr="00EC0DF7">
        <w:rPr>
          <w:lang w:val="en-GB"/>
        </w:rPr>
        <w:tab/>
        <w:t>How does your company communicate its strategy? How is it acted upon?</w:t>
      </w:r>
    </w:p>
    <w:p w14:paraId="17BF9D11" w14:textId="16271C5B" w:rsidR="00F15BCC" w:rsidRPr="00EC0DF7" w:rsidRDefault="00F15BCC" w:rsidP="00F15BCC">
      <w:pPr>
        <w:widowControl w:val="0"/>
        <w:autoSpaceDE w:val="0"/>
        <w:autoSpaceDN w:val="0"/>
        <w:adjustRightInd w:val="0"/>
        <w:spacing w:after="0"/>
        <w:ind w:left="766" w:hanging="482"/>
        <w:rPr>
          <w:lang w:val="en-GB"/>
        </w:rPr>
      </w:pPr>
      <w:r w:rsidRPr="00EC0DF7">
        <w:rPr>
          <w:lang w:val="en-GB"/>
        </w:rPr>
        <w:t>c.</w:t>
      </w:r>
      <w:r w:rsidRPr="00EC0DF7">
        <w:rPr>
          <w:lang w:val="en-GB"/>
        </w:rPr>
        <w:tab/>
        <w:t>Would you describe yourself more in terms of being an employee in your company or being an account</w:t>
      </w:r>
      <w:r w:rsidR="009A0B38">
        <w:rPr>
          <w:lang w:val="en-GB"/>
        </w:rPr>
        <w:t>ing</w:t>
      </w:r>
      <w:r w:rsidRPr="00EC0DF7">
        <w:rPr>
          <w:lang w:val="en-GB"/>
        </w:rPr>
        <w:t xml:space="preserve"> professional? Why? Does the virtual work mode have an effect on this?</w:t>
      </w:r>
    </w:p>
    <w:p w14:paraId="2CF94368" w14:textId="77777777" w:rsidR="00F15BCC" w:rsidRPr="00EC0DF7" w:rsidRDefault="00F15BCC" w:rsidP="00F15BCC">
      <w:pPr>
        <w:widowControl w:val="0"/>
        <w:autoSpaceDE w:val="0"/>
        <w:autoSpaceDN w:val="0"/>
        <w:adjustRightInd w:val="0"/>
        <w:spacing w:after="0"/>
        <w:ind w:left="480" w:hanging="480"/>
        <w:rPr>
          <w:lang w:val="en-GB"/>
        </w:rPr>
      </w:pPr>
    </w:p>
    <w:p w14:paraId="719BC964" w14:textId="22409DCA" w:rsidR="00F15BCC" w:rsidRPr="00EC0DF7" w:rsidRDefault="00F15BCC" w:rsidP="00F15BCC">
      <w:pPr>
        <w:widowControl w:val="0"/>
        <w:autoSpaceDE w:val="0"/>
        <w:autoSpaceDN w:val="0"/>
        <w:adjustRightInd w:val="0"/>
        <w:spacing w:after="0"/>
        <w:ind w:left="480" w:hanging="480"/>
        <w:rPr>
          <w:u w:val="single"/>
          <w:lang w:val="en-GB"/>
        </w:rPr>
      </w:pPr>
      <w:r w:rsidRPr="00EC0DF7">
        <w:rPr>
          <w:u w:val="single"/>
          <w:lang w:val="en-GB"/>
        </w:rPr>
        <w:t>Communication in virtual organization</w:t>
      </w:r>
      <w:r w:rsidR="009A0B38">
        <w:rPr>
          <w:u w:val="single"/>
          <w:lang w:val="en-GB"/>
        </w:rPr>
        <w:t>s</w:t>
      </w:r>
    </w:p>
    <w:p w14:paraId="0089EEA7" w14:textId="77777777" w:rsidR="00F15BCC" w:rsidRPr="00EC0DF7" w:rsidRDefault="00F15BCC" w:rsidP="00F15BCC">
      <w:pPr>
        <w:widowControl w:val="0"/>
        <w:autoSpaceDE w:val="0"/>
        <w:autoSpaceDN w:val="0"/>
        <w:adjustRightInd w:val="0"/>
        <w:spacing w:after="0"/>
        <w:ind w:left="480" w:hanging="480"/>
        <w:rPr>
          <w:lang w:val="en-GB"/>
        </w:rPr>
      </w:pPr>
      <w:r w:rsidRPr="00EC0DF7">
        <w:rPr>
          <w:lang w:val="en-GB"/>
        </w:rPr>
        <w:t>1.</w:t>
      </w:r>
      <w:r w:rsidRPr="00EC0DF7">
        <w:rPr>
          <w:lang w:val="en-GB"/>
        </w:rPr>
        <w:tab/>
        <w:t>Describe your work-related communication</w:t>
      </w:r>
    </w:p>
    <w:p w14:paraId="469530BE" w14:textId="7577915E" w:rsidR="00F15BCC" w:rsidRPr="00EC0DF7" w:rsidRDefault="00F15BCC" w:rsidP="00F15BCC">
      <w:pPr>
        <w:widowControl w:val="0"/>
        <w:autoSpaceDE w:val="0"/>
        <w:autoSpaceDN w:val="0"/>
        <w:adjustRightInd w:val="0"/>
        <w:spacing w:after="0"/>
        <w:ind w:left="766" w:hanging="482"/>
        <w:rPr>
          <w:lang w:val="en-GB"/>
        </w:rPr>
      </w:pPr>
      <w:r w:rsidRPr="00EC0DF7">
        <w:rPr>
          <w:lang w:val="en-GB"/>
        </w:rPr>
        <w:t>a.</w:t>
      </w:r>
      <w:r w:rsidRPr="00EC0DF7">
        <w:rPr>
          <w:lang w:val="en-GB"/>
        </w:rPr>
        <w:tab/>
      </w:r>
      <w:r w:rsidR="009A0B38">
        <w:rPr>
          <w:lang w:val="en-GB"/>
        </w:rPr>
        <w:t>With</w:t>
      </w:r>
      <w:r w:rsidR="009A0B38" w:rsidRPr="00EC0DF7">
        <w:rPr>
          <w:lang w:val="en-GB"/>
        </w:rPr>
        <w:t xml:space="preserve"> </w:t>
      </w:r>
      <w:r w:rsidRPr="00EC0DF7">
        <w:rPr>
          <w:lang w:val="en-GB"/>
        </w:rPr>
        <w:t xml:space="preserve">whom </w:t>
      </w:r>
      <w:r w:rsidR="009A0B38">
        <w:rPr>
          <w:lang w:val="en-GB"/>
        </w:rPr>
        <w:t xml:space="preserve">do </w:t>
      </w:r>
      <w:r w:rsidRPr="00EC0DF7">
        <w:rPr>
          <w:lang w:val="en-GB"/>
        </w:rPr>
        <w:t>you communicate in your work and how often?</w:t>
      </w:r>
    </w:p>
    <w:p w14:paraId="647BCC14"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b.</w:t>
      </w:r>
      <w:r w:rsidRPr="00EC0DF7">
        <w:rPr>
          <w:lang w:val="en-GB"/>
        </w:rPr>
        <w:tab/>
        <w:t>Which communication media do you use with whom?</w:t>
      </w:r>
    </w:p>
    <w:p w14:paraId="7C510583"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c.</w:t>
      </w:r>
      <w:r w:rsidRPr="00EC0DF7">
        <w:rPr>
          <w:lang w:val="en-GB"/>
        </w:rPr>
        <w:tab/>
        <w:t>Who are your closest co-workers? Why?</w:t>
      </w:r>
    </w:p>
    <w:p w14:paraId="4B4D6228" w14:textId="716D538B" w:rsidR="00F15BCC" w:rsidRPr="00EC0DF7" w:rsidRDefault="00F15BCC" w:rsidP="00F15BCC">
      <w:pPr>
        <w:widowControl w:val="0"/>
        <w:autoSpaceDE w:val="0"/>
        <w:autoSpaceDN w:val="0"/>
        <w:adjustRightInd w:val="0"/>
        <w:spacing w:after="0"/>
        <w:ind w:left="1202" w:hanging="482"/>
        <w:rPr>
          <w:lang w:val="en-GB"/>
        </w:rPr>
      </w:pPr>
      <w:r w:rsidRPr="00EC0DF7">
        <w:rPr>
          <w:lang w:val="en-GB"/>
        </w:rPr>
        <w:t>i.</w:t>
      </w:r>
      <w:r w:rsidRPr="00EC0DF7">
        <w:rPr>
          <w:lang w:val="en-GB"/>
        </w:rPr>
        <w:tab/>
        <w:t xml:space="preserve">By which communication media </w:t>
      </w:r>
      <w:r w:rsidR="009A0B38">
        <w:rPr>
          <w:lang w:val="en-GB"/>
        </w:rPr>
        <w:t xml:space="preserve">do </w:t>
      </w:r>
      <w:r w:rsidRPr="00EC0DF7">
        <w:rPr>
          <w:lang w:val="en-GB"/>
        </w:rPr>
        <w:t>you communicate with them?</w:t>
      </w:r>
    </w:p>
    <w:p w14:paraId="72BB8433" w14:textId="0710B9D7" w:rsidR="00F15BCC" w:rsidRPr="00EC0DF7" w:rsidRDefault="00F15BCC" w:rsidP="00F15BCC">
      <w:pPr>
        <w:widowControl w:val="0"/>
        <w:autoSpaceDE w:val="0"/>
        <w:autoSpaceDN w:val="0"/>
        <w:adjustRightInd w:val="0"/>
        <w:spacing w:after="0"/>
        <w:ind w:left="1202" w:hanging="482"/>
        <w:rPr>
          <w:lang w:val="en-GB"/>
        </w:rPr>
      </w:pPr>
      <w:r w:rsidRPr="00EC0DF7">
        <w:rPr>
          <w:lang w:val="en-GB"/>
        </w:rPr>
        <w:t>ii.</w:t>
      </w:r>
      <w:r w:rsidRPr="00EC0DF7">
        <w:rPr>
          <w:lang w:val="en-GB"/>
        </w:rPr>
        <w:tab/>
      </w:r>
      <w:r w:rsidR="009A0B38">
        <w:rPr>
          <w:lang w:val="en-GB"/>
        </w:rPr>
        <w:t>Do you use m</w:t>
      </w:r>
      <w:r w:rsidRPr="00EC0DF7">
        <w:rPr>
          <w:lang w:val="en-GB"/>
        </w:rPr>
        <w:t>ore one-on-one communication or group communication? What type of discussions?</w:t>
      </w:r>
    </w:p>
    <w:p w14:paraId="1ECB9968"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d.</w:t>
      </w:r>
      <w:r w:rsidRPr="00EC0DF7">
        <w:rPr>
          <w:lang w:val="en-GB"/>
        </w:rPr>
        <w:tab/>
        <w:t>How do you perceive the distance between you and your colleagues? Is physical distance the same as social distance?</w:t>
      </w:r>
    </w:p>
    <w:p w14:paraId="03C8EE72" w14:textId="27B615CB" w:rsidR="00F15BCC" w:rsidRPr="00EC0DF7" w:rsidRDefault="00F15BCC" w:rsidP="00F15BCC">
      <w:pPr>
        <w:widowControl w:val="0"/>
        <w:autoSpaceDE w:val="0"/>
        <w:autoSpaceDN w:val="0"/>
        <w:adjustRightInd w:val="0"/>
        <w:spacing w:after="0"/>
        <w:ind w:left="1202" w:hanging="482"/>
        <w:rPr>
          <w:lang w:val="en-GB"/>
        </w:rPr>
      </w:pPr>
      <w:r w:rsidRPr="00EC0DF7">
        <w:rPr>
          <w:lang w:val="en-GB"/>
        </w:rPr>
        <w:t>i.</w:t>
      </w:r>
      <w:r w:rsidRPr="00EC0DF7">
        <w:rPr>
          <w:lang w:val="en-GB"/>
        </w:rPr>
        <w:tab/>
      </w:r>
      <w:r w:rsidR="009A0B38">
        <w:rPr>
          <w:lang w:val="en-GB"/>
        </w:rPr>
        <w:t>Do</w:t>
      </w:r>
      <w:r w:rsidRPr="00EC0DF7">
        <w:rPr>
          <w:lang w:val="en-GB"/>
        </w:rPr>
        <w:t xml:space="preserve"> communication media play a role in your perceptions of distance/proximity? How?</w:t>
      </w:r>
    </w:p>
    <w:p w14:paraId="4E703FB7" w14:textId="0F6ED86D" w:rsidR="00F15BCC" w:rsidRPr="00EC0DF7" w:rsidRDefault="00F15BCC" w:rsidP="00F15BCC">
      <w:pPr>
        <w:widowControl w:val="0"/>
        <w:autoSpaceDE w:val="0"/>
        <w:autoSpaceDN w:val="0"/>
        <w:adjustRightInd w:val="0"/>
        <w:spacing w:after="0"/>
        <w:ind w:left="766" w:hanging="482"/>
        <w:rPr>
          <w:lang w:val="en-GB"/>
        </w:rPr>
      </w:pPr>
      <w:r w:rsidRPr="00EC0DF7">
        <w:rPr>
          <w:lang w:val="en-GB"/>
        </w:rPr>
        <w:t>e.</w:t>
      </w:r>
      <w:r w:rsidRPr="00EC0DF7">
        <w:rPr>
          <w:lang w:val="en-GB"/>
        </w:rPr>
        <w:tab/>
        <w:t>Do you feel that you are socially present with your colleagues online? Describe how and why</w:t>
      </w:r>
      <w:r w:rsidR="009A0B38">
        <w:rPr>
          <w:lang w:val="en-GB"/>
        </w:rPr>
        <w:t>.</w:t>
      </w:r>
    </w:p>
    <w:p w14:paraId="43492114" w14:textId="77777777" w:rsidR="00F15BCC" w:rsidRPr="00EC0DF7" w:rsidRDefault="00F15BCC" w:rsidP="00F15BCC">
      <w:pPr>
        <w:widowControl w:val="0"/>
        <w:autoSpaceDE w:val="0"/>
        <w:autoSpaceDN w:val="0"/>
        <w:adjustRightInd w:val="0"/>
        <w:spacing w:after="0"/>
        <w:ind w:left="1202" w:hanging="482"/>
        <w:rPr>
          <w:lang w:val="en-GB"/>
        </w:rPr>
      </w:pPr>
      <w:r w:rsidRPr="00EC0DF7">
        <w:rPr>
          <w:lang w:val="en-GB"/>
        </w:rPr>
        <w:t>i.</w:t>
      </w:r>
      <w:r w:rsidRPr="00EC0DF7">
        <w:rPr>
          <w:lang w:val="en-GB"/>
        </w:rPr>
        <w:tab/>
        <w:t>How do you express your presence/availability when working virtually?</w:t>
      </w:r>
    </w:p>
    <w:p w14:paraId="6786CEAF" w14:textId="77777777" w:rsidR="00F15BCC" w:rsidRPr="00EC0DF7" w:rsidRDefault="00F15BCC" w:rsidP="00F15BCC">
      <w:pPr>
        <w:widowControl w:val="0"/>
        <w:autoSpaceDE w:val="0"/>
        <w:autoSpaceDN w:val="0"/>
        <w:adjustRightInd w:val="0"/>
        <w:spacing w:after="0"/>
        <w:ind w:left="1202" w:hanging="482"/>
        <w:rPr>
          <w:lang w:val="en-GB"/>
        </w:rPr>
      </w:pPr>
      <w:r w:rsidRPr="00EC0DF7">
        <w:rPr>
          <w:lang w:val="en-GB"/>
        </w:rPr>
        <w:t>ii.</w:t>
      </w:r>
      <w:r w:rsidRPr="00EC0DF7">
        <w:rPr>
          <w:lang w:val="en-GB"/>
        </w:rPr>
        <w:tab/>
        <w:t>How do you express your absence/unavailability when working virtually?</w:t>
      </w:r>
    </w:p>
    <w:p w14:paraId="39B40849" w14:textId="77777777" w:rsidR="00F15BCC" w:rsidRPr="00EC0DF7" w:rsidRDefault="00F15BCC" w:rsidP="00F15BCC">
      <w:pPr>
        <w:widowControl w:val="0"/>
        <w:autoSpaceDE w:val="0"/>
        <w:autoSpaceDN w:val="0"/>
        <w:adjustRightInd w:val="0"/>
        <w:spacing w:after="0"/>
        <w:ind w:left="480" w:hanging="480"/>
        <w:rPr>
          <w:lang w:val="en-GB"/>
        </w:rPr>
      </w:pPr>
    </w:p>
    <w:p w14:paraId="4AAEA3E6" w14:textId="4ED466B6" w:rsidR="00F15BCC" w:rsidRPr="00EC0DF7" w:rsidRDefault="00F15BCC" w:rsidP="00F15BCC">
      <w:pPr>
        <w:widowControl w:val="0"/>
        <w:autoSpaceDE w:val="0"/>
        <w:autoSpaceDN w:val="0"/>
        <w:adjustRightInd w:val="0"/>
        <w:spacing w:after="0"/>
        <w:ind w:left="480" w:hanging="480"/>
        <w:rPr>
          <w:lang w:val="en-GB"/>
        </w:rPr>
      </w:pPr>
      <w:r w:rsidRPr="00EC0DF7">
        <w:rPr>
          <w:lang w:val="en-GB"/>
        </w:rPr>
        <w:t>2.</w:t>
      </w:r>
      <w:r w:rsidRPr="00EC0DF7">
        <w:rPr>
          <w:lang w:val="en-GB"/>
        </w:rPr>
        <w:tab/>
      </w:r>
      <w:r w:rsidR="00D25717" w:rsidRPr="00EC0DF7">
        <w:rPr>
          <w:lang w:val="en-GB"/>
        </w:rPr>
        <w:t>MS Lync</w:t>
      </w:r>
      <w:r w:rsidRPr="00EC0DF7">
        <w:rPr>
          <w:lang w:val="en-GB"/>
        </w:rPr>
        <w:t xml:space="preserve"> Use</w:t>
      </w:r>
    </w:p>
    <w:p w14:paraId="28D27E0E" w14:textId="3BB8BE71" w:rsidR="00F15BCC" w:rsidRPr="00EC0DF7" w:rsidRDefault="00F15BCC" w:rsidP="00F15BCC">
      <w:pPr>
        <w:widowControl w:val="0"/>
        <w:autoSpaceDE w:val="0"/>
        <w:autoSpaceDN w:val="0"/>
        <w:adjustRightInd w:val="0"/>
        <w:spacing w:after="0"/>
        <w:ind w:left="766" w:hanging="482"/>
        <w:rPr>
          <w:lang w:val="en-GB"/>
        </w:rPr>
      </w:pPr>
      <w:r w:rsidRPr="00EC0DF7">
        <w:rPr>
          <w:lang w:val="en-GB"/>
        </w:rPr>
        <w:t>a.</w:t>
      </w:r>
      <w:r w:rsidRPr="00EC0DF7">
        <w:rPr>
          <w:lang w:val="en-GB"/>
        </w:rPr>
        <w:tab/>
        <w:t xml:space="preserve">How would you describe your communication in </w:t>
      </w:r>
      <w:r w:rsidR="00D25717" w:rsidRPr="00EC0DF7">
        <w:rPr>
          <w:lang w:val="en-GB"/>
        </w:rPr>
        <w:t>MS Lync</w:t>
      </w:r>
      <w:r w:rsidRPr="00EC0DF7">
        <w:rPr>
          <w:lang w:val="en-GB"/>
        </w:rPr>
        <w:t>? (length, content)</w:t>
      </w:r>
    </w:p>
    <w:p w14:paraId="2E3AAE36"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b.</w:t>
      </w:r>
      <w:r w:rsidRPr="00EC0DF7">
        <w:rPr>
          <w:lang w:val="en-GB"/>
        </w:rPr>
        <w:tab/>
        <w:t>Do you use it for one-on-one or group communication?</w:t>
      </w:r>
    </w:p>
    <w:p w14:paraId="1C3A2044" w14:textId="6E39D739" w:rsidR="00F15BCC" w:rsidRPr="00EC0DF7" w:rsidRDefault="00F15BCC" w:rsidP="00F15BCC">
      <w:pPr>
        <w:widowControl w:val="0"/>
        <w:autoSpaceDE w:val="0"/>
        <w:autoSpaceDN w:val="0"/>
        <w:adjustRightInd w:val="0"/>
        <w:spacing w:after="0"/>
        <w:ind w:left="766" w:hanging="482"/>
        <w:rPr>
          <w:lang w:val="en-GB"/>
        </w:rPr>
      </w:pPr>
      <w:r w:rsidRPr="00EC0DF7">
        <w:rPr>
          <w:lang w:val="en-GB"/>
        </w:rPr>
        <w:lastRenderedPageBreak/>
        <w:t>c.</w:t>
      </w:r>
      <w:r w:rsidRPr="00EC0DF7">
        <w:rPr>
          <w:lang w:val="en-GB"/>
        </w:rPr>
        <w:tab/>
        <w:t xml:space="preserve">Do you use </w:t>
      </w:r>
      <w:r w:rsidR="009A0B38">
        <w:rPr>
          <w:lang w:val="en-GB"/>
        </w:rPr>
        <w:t xml:space="preserve">the </w:t>
      </w:r>
      <w:r w:rsidRPr="00EC0DF7">
        <w:rPr>
          <w:lang w:val="en-GB"/>
        </w:rPr>
        <w:t xml:space="preserve">status functions of </w:t>
      </w:r>
      <w:r w:rsidR="00D25717" w:rsidRPr="00EC0DF7">
        <w:rPr>
          <w:lang w:val="en-GB"/>
        </w:rPr>
        <w:t>MS Lync</w:t>
      </w:r>
      <w:r w:rsidRPr="00EC0DF7">
        <w:rPr>
          <w:lang w:val="en-GB"/>
        </w:rPr>
        <w:t>? How?</w:t>
      </w:r>
    </w:p>
    <w:p w14:paraId="7CF49196" w14:textId="2A71929C" w:rsidR="00F15BCC" w:rsidRPr="00EC0DF7" w:rsidRDefault="00F15BCC" w:rsidP="00F15BCC">
      <w:pPr>
        <w:widowControl w:val="0"/>
        <w:autoSpaceDE w:val="0"/>
        <w:autoSpaceDN w:val="0"/>
        <w:adjustRightInd w:val="0"/>
        <w:spacing w:after="0"/>
        <w:ind w:left="766" w:hanging="482"/>
        <w:rPr>
          <w:lang w:val="en-GB"/>
        </w:rPr>
      </w:pPr>
      <w:r w:rsidRPr="00EC0DF7">
        <w:rPr>
          <w:lang w:val="en-GB"/>
        </w:rPr>
        <w:t>d.</w:t>
      </w:r>
      <w:r w:rsidRPr="00EC0DF7">
        <w:rPr>
          <w:lang w:val="en-GB"/>
        </w:rPr>
        <w:tab/>
        <w:t xml:space="preserve">Do you </w:t>
      </w:r>
      <w:r w:rsidR="009A0B38">
        <w:rPr>
          <w:lang w:val="en-GB"/>
        </w:rPr>
        <w:t>need</w:t>
      </w:r>
      <w:r w:rsidRPr="00EC0DF7">
        <w:rPr>
          <w:lang w:val="en-GB"/>
        </w:rPr>
        <w:t xml:space="preserve"> to control your availability/visibility to others? When and why?</w:t>
      </w:r>
    </w:p>
    <w:p w14:paraId="4D82333C" w14:textId="3C19F57C" w:rsidR="00F15BCC" w:rsidRPr="00EC0DF7" w:rsidRDefault="00F15BCC" w:rsidP="00F15BCC">
      <w:pPr>
        <w:widowControl w:val="0"/>
        <w:autoSpaceDE w:val="0"/>
        <w:autoSpaceDN w:val="0"/>
        <w:adjustRightInd w:val="0"/>
        <w:spacing w:after="0"/>
        <w:ind w:left="766" w:hanging="482"/>
        <w:rPr>
          <w:lang w:val="en-GB"/>
        </w:rPr>
      </w:pPr>
      <w:r w:rsidRPr="00EC0DF7">
        <w:rPr>
          <w:lang w:val="en-GB"/>
        </w:rPr>
        <w:t>e.</w:t>
      </w:r>
      <w:r w:rsidRPr="00EC0DF7">
        <w:rPr>
          <w:lang w:val="en-GB"/>
        </w:rPr>
        <w:tab/>
        <w:t xml:space="preserve">How do you control interruptions via </w:t>
      </w:r>
      <w:r w:rsidR="00D25717" w:rsidRPr="00EC0DF7">
        <w:rPr>
          <w:lang w:val="en-GB"/>
        </w:rPr>
        <w:t>MS Lync</w:t>
      </w:r>
      <w:r w:rsidRPr="00EC0DF7">
        <w:rPr>
          <w:lang w:val="en-GB"/>
        </w:rPr>
        <w:t>? Are they positive or negative?</w:t>
      </w:r>
    </w:p>
    <w:p w14:paraId="16F4557F" w14:textId="6DC7B634" w:rsidR="00F15BCC" w:rsidRPr="00EC0DF7" w:rsidRDefault="00F15BCC" w:rsidP="00F15BCC">
      <w:pPr>
        <w:widowControl w:val="0"/>
        <w:autoSpaceDE w:val="0"/>
        <w:autoSpaceDN w:val="0"/>
        <w:adjustRightInd w:val="0"/>
        <w:spacing w:after="0"/>
        <w:ind w:left="766" w:hanging="482"/>
        <w:rPr>
          <w:lang w:val="en-GB"/>
        </w:rPr>
      </w:pPr>
      <w:r w:rsidRPr="00EC0DF7">
        <w:rPr>
          <w:lang w:val="en-GB"/>
        </w:rPr>
        <w:t>f.</w:t>
      </w:r>
      <w:r w:rsidRPr="00EC0DF7">
        <w:rPr>
          <w:lang w:val="en-GB"/>
        </w:rPr>
        <w:tab/>
        <w:t xml:space="preserve">Do you use </w:t>
      </w:r>
      <w:r w:rsidR="00D25717" w:rsidRPr="00EC0DF7">
        <w:rPr>
          <w:lang w:val="en-GB"/>
        </w:rPr>
        <w:t>MS Lync</w:t>
      </w:r>
      <w:r w:rsidRPr="00EC0DF7">
        <w:rPr>
          <w:lang w:val="en-GB"/>
        </w:rPr>
        <w:t xml:space="preserve"> simultaneously with other media? (</w:t>
      </w:r>
      <w:r w:rsidR="00EC0DF7">
        <w:rPr>
          <w:lang w:val="en-GB"/>
        </w:rPr>
        <w:t xml:space="preserve">e.g., </w:t>
      </w:r>
      <w:r w:rsidRPr="00EC0DF7">
        <w:rPr>
          <w:lang w:val="en-GB"/>
        </w:rPr>
        <w:t>conference calls and one-</w:t>
      </w:r>
      <w:r w:rsidR="009A0B38">
        <w:rPr>
          <w:lang w:val="en-GB"/>
        </w:rPr>
        <w:t>on</w:t>
      </w:r>
      <w:r w:rsidRPr="00EC0DF7">
        <w:rPr>
          <w:lang w:val="en-GB"/>
        </w:rPr>
        <w:t>-one chat)</w:t>
      </w:r>
      <w:r w:rsidR="009A0B38">
        <w:rPr>
          <w:lang w:val="en-GB"/>
        </w:rPr>
        <w:t>.</w:t>
      </w:r>
    </w:p>
    <w:p w14:paraId="3680B4AA" w14:textId="2A5D3531" w:rsidR="00F15BCC" w:rsidRPr="00EC0DF7" w:rsidRDefault="00F15BCC" w:rsidP="00F15BCC">
      <w:pPr>
        <w:widowControl w:val="0"/>
        <w:autoSpaceDE w:val="0"/>
        <w:autoSpaceDN w:val="0"/>
        <w:adjustRightInd w:val="0"/>
        <w:spacing w:after="0"/>
        <w:ind w:left="766" w:hanging="482"/>
        <w:rPr>
          <w:lang w:val="en-GB"/>
        </w:rPr>
      </w:pPr>
      <w:r w:rsidRPr="00EC0DF7">
        <w:rPr>
          <w:lang w:val="en-GB"/>
        </w:rPr>
        <w:t>g.</w:t>
      </w:r>
      <w:r w:rsidRPr="00EC0DF7">
        <w:rPr>
          <w:lang w:val="en-GB"/>
        </w:rPr>
        <w:tab/>
        <w:t xml:space="preserve">Initiation of </w:t>
      </w:r>
      <w:r w:rsidR="00D25717" w:rsidRPr="00EC0DF7">
        <w:rPr>
          <w:lang w:val="en-GB"/>
        </w:rPr>
        <w:t>MS Lync</w:t>
      </w:r>
      <w:r w:rsidRPr="00EC0DF7">
        <w:rPr>
          <w:lang w:val="en-GB"/>
        </w:rPr>
        <w:t xml:space="preserve"> messages – when, why and how?</w:t>
      </w:r>
    </w:p>
    <w:p w14:paraId="029FBB33" w14:textId="0CF19EB3" w:rsidR="00F15BCC" w:rsidRPr="00EC0DF7" w:rsidRDefault="00F15BCC" w:rsidP="00F15BCC">
      <w:pPr>
        <w:widowControl w:val="0"/>
        <w:autoSpaceDE w:val="0"/>
        <w:autoSpaceDN w:val="0"/>
        <w:adjustRightInd w:val="0"/>
        <w:spacing w:after="0"/>
        <w:ind w:left="766" w:hanging="482"/>
        <w:rPr>
          <w:lang w:val="en-GB"/>
        </w:rPr>
      </w:pPr>
      <w:r w:rsidRPr="00EC0DF7">
        <w:rPr>
          <w:lang w:val="en-GB"/>
        </w:rPr>
        <w:t>h.</w:t>
      </w:r>
      <w:r w:rsidRPr="00EC0DF7">
        <w:rPr>
          <w:lang w:val="en-GB"/>
        </w:rPr>
        <w:tab/>
        <w:t xml:space="preserve">Response to others’ </w:t>
      </w:r>
      <w:r w:rsidR="00D25717" w:rsidRPr="00EC0DF7">
        <w:rPr>
          <w:lang w:val="en-GB"/>
        </w:rPr>
        <w:t>MS Lync</w:t>
      </w:r>
      <w:r w:rsidRPr="00EC0DF7">
        <w:rPr>
          <w:lang w:val="en-GB"/>
        </w:rPr>
        <w:t xml:space="preserve"> messages – when, why and how?</w:t>
      </w:r>
    </w:p>
    <w:p w14:paraId="44DD340C" w14:textId="77777777" w:rsidR="00F15BCC" w:rsidRPr="00EC0DF7" w:rsidRDefault="00F15BCC" w:rsidP="00F15BCC">
      <w:pPr>
        <w:widowControl w:val="0"/>
        <w:autoSpaceDE w:val="0"/>
        <w:autoSpaceDN w:val="0"/>
        <w:adjustRightInd w:val="0"/>
        <w:spacing w:after="0"/>
        <w:ind w:left="480" w:hanging="480"/>
        <w:rPr>
          <w:lang w:val="en-GB"/>
        </w:rPr>
      </w:pPr>
    </w:p>
    <w:p w14:paraId="752283C1" w14:textId="77777777" w:rsidR="00F15BCC" w:rsidRPr="00EC0DF7" w:rsidRDefault="00F15BCC" w:rsidP="00F15BCC">
      <w:pPr>
        <w:widowControl w:val="0"/>
        <w:autoSpaceDE w:val="0"/>
        <w:autoSpaceDN w:val="0"/>
        <w:adjustRightInd w:val="0"/>
        <w:spacing w:after="0"/>
        <w:ind w:left="480" w:hanging="480"/>
        <w:rPr>
          <w:lang w:val="en-GB"/>
        </w:rPr>
      </w:pPr>
      <w:r w:rsidRPr="00EC0DF7">
        <w:rPr>
          <w:lang w:val="en-GB"/>
        </w:rPr>
        <w:t>3.</w:t>
      </w:r>
      <w:r w:rsidRPr="00EC0DF7">
        <w:rPr>
          <w:lang w:val="en-GB"/>
        </w:rPr>
        <w:tab/>
        <w:t xml:space="preserve">Non-work related communication </w:t>
      </w:r>
    </w:p>
    <w:p w14:paraId="48257A53" w14:textId="21A5E86C" w:rsidR="00F15BCC" w:rsidRPr="00EC0DF7" w:rsidRDefault="00F15BCC" w:rsidP="00F15BCC">
      <w:pPr>
        <w:widowControl w:val="0"/>
        <w:autoSpaceDE w:val="0"/>
        <w:autoSpaceDN w:val="0"/>
        <w:adjustRightInd w:val="0"/>
        <w:spacing w:after="0"/>
        <w:ind w:left="766" w:hanging="482"/>
        <w:rPr>
          <w:lang w:val="en-GB"/>
        </w:rPr>
      </w:pPr>
      <w:r w:rsidRPr="00EC0DF7">
        <w:rPr>
          <w:lang w:val="en-GB"/>
        </w:rPr>
        <w:t>a.</w:t>
      </w:r>
      <w:r w:rsidRPr="00EC0DF7">
        <w:rPr>
          <w:lang w:val="en-GB"/>
        </w:rPr>
        <w:tab/>
      </w:r>
      <w:r w:rsidR="00CF3440">
        <w:rPr>
          <w:lang w:val="en-GB"/>
        </w:rPr>
        <w:t>With</w:t>
      </w:r>
      <w:r w:rsidR="00CF3440" w:rsidRPr="00EC0DF7">
        <w:rPr>
          <w:lang w:val="en-GB"/>
        </w:rPr>
        <w:t xml:space="preserve"> </w:t>
      </w:r>
      <w:r w:rsidRPr="00EC0DF7">
        <w:rPr>
          <w:lang w:val="en-GB"/>
        </w:rPr>
        <w:t xml:space="preserve">whom </w:t>
      </w:r>
      <w:r w:rsidR="00CF3440">
        <w:rPr>
          <w:lang w:val="en-GB"/>
        </w:rPr>
        <w:t xml:space="preserve">do </w:t>
      </w:r>
      <w:r w:rsidRPr="00EC0DF7">
        <w:rPr>
          <w:lang w:val="en-GB"/>
        </w:rPr>
        <w:t>you communicate outside your work during workdays? On what topics?</w:t>
      </w:r>
    </w:p>
    <w:p w14:paraId="60D29BB1"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b.</w:t>
      </w:r>
      <w:r w:rsidRPr="00EC0DF7">
        <w:rPr>
          <w:lang w:val="en-GB"/>
        </w:rPr>
        <w:tab/>
        <w:t>By which communication media?</w:t>
      </w:r>
    </w:p>
    <w:p w14:paraId="0AABB177"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c.</w:t>
      </w:r>
      <w:r w:rsidRPr="00EC0DF7">
        <w:rPr>
          <w:lang w:val="en-GB"/>
        </w:rPr>
        <w:tab/>
        <w:t>Lunch/coffee break discussions?</w:t>
      </w:r>
    </w:p>
    <w:p w14:paraId="77C3E5BD"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d.</w:t>
      </w:r>
      <w:r w:rsidRPr="00EC0DF7">
        <w:rPr>
          <w:lang w:val="en-GB"/>
        </w:rPr>
        <w:tab/>
        <w:t>Home office: face-to-face communication with family members/friends/neighbours?</w:t>
      </w:r>
    </w:p>
    <w:p w14:paraId="315176C0" w14:textId="74D230B4" w:rsidR="00F15BCC" w:rsidRPr="00EC0DF7" w:rsidRDefault="00F15BCC" w:rsidP="00F15BCC">
      <w:pPr>
        <w:widowControl w:val="0"/>
        <w:autoSpaceDE w:val="0"/>
        <w:autoSpaceDN w:val="0"/>
        <w:adjustRightInd w:val="0"/>
        <w:spacing w:after="0"/>
        <w:ind w:left="766" w:hanging="482"/>
        <w:rPr>
          <w:lang w:val="en-GB"/>
        </w:rPr>
      </w:pPr>
      <w:r w:rsidRPr="00EC0DF7">
        <w:rPr>
          <w:lang w:val="en-GB"/>
        </w:rPr>
        <w:t>e.</w:t>
      </w:r>
      <w:r w:rsidRPr="00EC0DF7">
        <w:rPr>
          <w:lang w:val="en-GB"/>
        </w:rPr>
        <w:tab/>
        <w:t xml:space="preserve">How flexible </w:t>
      </w:r>
      <w:r w:rsidR="00034A13">
        <w:rPr>
          <w:lang w:val="en-GB"/>
        </w:rPr>
        <w:t xml:space="preserve">are the </w:t>
      </w:r>
      <w:r w:rsidRPr="00EC0DF7">
        <w:rPr>
          <w:lang w:val="en-GB"/>
        </w:rPr>
        <w:t xml:space="preserve">borders you have between work and other </w:t>
      </w:r>
      <w:r w:rsidR="00034A13">
        <w:rPr>
          <w:lang w:val="en-GB"/>
        </w:rPr>
        <w:t xml:space="preserve">parts of </w:t>
      </w:r>
      <w:r w:rsidRPr="00EC0DF7">
        <w:rPr>
          <w:lang w:val="en-GB"/>
        </w:rPr>
        <w:t>life? (starting and ending the workday, doing other tasks in between)</w:t>
      </w:r>
      <w:r w:rsidR="00357DC5">
        <w:rPr>
          <w:lang w:val="en-GB"/>
        </w:rPr>
        <w:t>.</w:t>
      </w:r>
      <w:r w:rsidRPr="00EC0DF7">
        <w:rPr>
          <w:lang w:val="en-GB"/>
        </w:rPr>
        <w:t xml:space="preserve"> Do you like to keep work and other life separated? Can you?</w:t>
      </w:r>
    </w:p>
    <w:p w14:paraId="1D457D97"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f.</w:t>
      </w:r>
      <w:r w:rsidRPr="00EC0DF7">
        <w:rPr>
          <w:lang w:val="en-GB"/>
        </w:rPr>
        <w:tab/>
        <w:t>Do you discuss work-related issues in your personal life? With whom? What topics? By which media?</w:t>
      </w:r>
    </w:p>
    <w:p w14:paraId="0DEFDB88"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g.</w:t>
      </w:r>
      <w:r w:rsidRPr="00EC0DF7">
        <w:rPr>
          <w:lang w:val="en-GB"/>
        </w:rPr>
        <w:tab/>
        <w:t>Do you discuss personal issues in your work? With whom? What topics? By which media?</w:t>
      </w:r>
    </w:p>
    <w:p w14:paraId="45C5A36F" w14:textId="77777777" w:rsidR="00F15BCC" w:rsidRPr="00EC0DF7" w:rsidRDefault="00F15BCC" w:rsidP="00F15BCC">
      <w:pPr>
        <w:widowControl w:val="0"/>
        <w:autoSpaceDE w:val="0"/>
        <w:autoSpaceDN w:val="0"/>
        <w:adjustRightInd w:val="0"/>
        <w:spacing w:after="0"/>
        <w:ind w:left="766" w:hanging="482"/>
        <w:rPr>
          <w:lang w:val="en-GB"/>
        </w:rPr>
      </w:pPr>
      <w:r w:rsidRPr="00EC0DF7">
        <w:rPr>
          <w:lang w:val="en-GB"/>
        </w:rPr>
        <w:t>h.</w:t>
      </w:r>
      <w:r w:rsidRPr="00EC0DF7">
        <w:rPr>
          <w:lang w:val="en-GB"/>
        </w:rPr>
        <w:tab/>
        <w:t xml:space="preserve">How do you manage work-life borders? (fixed work schedules, ICT use during non-work hours, which media?) </w:t>
      </w:r>
    </w:p>
    <w:p w14:paraId="4A1BA78D" w14:textId="252ACB73" w:rsidR="00F15BCC" w:rsidRPr="00EC0DF7" w:rsidRDefault="00F15BCC" w:rsidP="00F15BCC">
      <w:pPr>
        <w:widowControl w:val="0"/>
        <w:autoSpaceDE w:val="0"/>
        <w:autoSpaceDN w:val="0"/>
        <w:adjustRightInd w:val="0"/>
        <w:spacing w:after="0"/>
        <w:ind w:left="766" w:hanging="482"/>
        <w:rPr>
          <w:lang w:val="en-GB"/>
        </w:rPr>
      </w:pPr>
      <w:r w:rsidRPr="00EC0DF7">
        <w:rPr>
          <w:lang w:val="en-GB"/>
        </w:rPr>
        <w:t>i.</w:t>
      </w:r>
      <w:r w:rsidRPr="00EC0DF7">
        <w:rPr>
          <w:lang w:val="en-GB"/>
        </w:rPr>
        <w:tab/>
        <w:t xml:space="preserve">What are the benefits of </w:t>
      </w:r>
      <w:r w:rsidR="00357DC5">
        <w:rPr>
          <w:lang w:val="en-GB"/>
        </w:rPr>
        <w:t xml:space="preserve">a </w:t>
      </w:r>
      <w:r w:rsidRPr="00EC0DF7">
        <w:rPr>
          <w:lang w:val="en-GB"/>
        </w:rPr>
        <w:t>home office?</w:t>
      </w:r>
    </w:p>
    <w:p w14:paraId="21F797FA" w14:textId="75CBC986" w:rsidR="00F15BCC" w:rsidRPr="00EC0DF7" w:rsidRDefault="00F15BCC" w:rsidP="00F15BCC">
      <w:pPr>
        <w:widowControl w:val="0"/>
        <w:autoSpaceDE w:val="0"/>
        <w:autoSpaceDN w:val="0"/>
        <w:adjustRightInd w:val="0"/>
        <w:spacing w:after="0"/>
        <w:ind w:left="766" w:hanging="482"/>
        <w:rPr>
          <w:lang w:val="en-GB"/>
        </w:rPr>
      </w:pPr>
      <w:r w:rsidRPr="00EC0DF7">
        <w:rPr>
          <w:lang w:val="en-GB"/>
        </w:rPr>
        <w:t>j.</w:t>
      </w:r>
      <w:r w:rsidRPr="00EC0DF7">
        <w:rPr>
          <w:lang w:val="en-GB"/>
        </w:rPr>
        <w:tab/>
        <w:t xml:space="preserve">What are the challenges of </w:t>
      </w:r>
      <w:r w:rsidR="00357DC5">
        <w:rPr>
          <w:lang w:val="en-GB"/>
        </w:rPr>
        <w:t xml:space="preserve">a </w:t>
      </w:r>
      <w:r w:rsidRPr="00EC0DF7">
        <w:rPr>
          <w:lang w:val="en-GB"/>
        </w:rPr>
        <w:t xml:space="preserve">home office? </w:t>
      </w:r>
    </w:p>
    <w:p w14:paraId="69D165E8" w14:textId="088B2E7B" w:rsidR="00363505" w:rsidRPr="00EC0DF7" w:rsidRDefault="00363505">
      <w:pPr>
        <w:keepNext/>
        <w:keepLines/>
        <w:spacing w:before="200"/>
        <w:ind w:left="576" w:hanging="576"/>
        <w:outlineLvl w:val="1"/>
        <w:rPr>
          <w:lang w:val="en-GB"/>
        </w:rPr>
      </w:pPr>
    </w:p>
    <w:p w14:paraId="4CCA1AEE" w14:textId="77777777" w:rsidR="002F5C2E" w:rsidRDefault="002F5C2E">
      <w:pPr>
        <w:spacing w:after="0" w:line="240" w:lineRule="auto"/>
        <w:jc w:val="left"/>
        <w:rPr>
          <w:rFonts w:ascii="Arial" w:eastAsiaTheme="majorEastAsia" w:hAnsi="Arial" w:cstheme="majorBidi"/>
          <w:b/>
          <w:bCs/>
          <w:sz w:val="26"/>
          <w:szCs w:val="26"/>
          <w:lang w:val="en-GB"/>
        </w:rPr>
      </w:pPr>
      <w:r>
        <w:rPr>
          <w:lang w:val="en-GB"/>
        </w:rPr>
        <w:br w:type="page"/>
      </w:r>
    </w:p>
    <w:p w14:paraId="7BC53BAA" w14:textId="15E351E9" w:rsidR="00D7385B" w:rsidRPr="00EC0DF7" w:rsidRDefault="00D7385B" w:rsidP="00D7385B">
      <w:pPr>
        <w:pStyle w:val="Heading2"/>
        <w:numPr>
          <w:ilvl w:val="0"/>
          <w:numId w:val="0"/>
        </w:numPr>
        <w:ind w:left="576" w:hanging="576"/>
        <w:rPr>
          <w:lang w:val="en-GB"/>
        </w:rPr>
      </w:pPr>
      <w:r w:rsidRPr="00EC0DF7">
        <w:rPr>
          <w:lang w:val="en-GB"/>
        </w:rPr>
        <w:lastRenderedPageBreak/>
        <w:t>Appendix II – Data collection phases</w:t>
      </w:r>
    </w:p>
    <w:p w14:paraId="5C0CF959" w14:textId="08C10375" w:rsidR="00D7385B" w:rsidRPr="00EC0DF7" w:rsidRDefault="00D7385B" w:rsidP="00D7385B">
      <w:pPr>
        <w:spacing w:after="0"/>
        <w:rPr>
          <w:rFonts w:cs="Times New Roman"/>
          <w:b/>
          <w:color w:val="000000"/>
          <w:szCs w:val="22"/>
          <w:lang w:val="en-GB"/>
        </w:rPr>
      </w:pPr>
      <w:r w:rsidRPr="00EC0DF7">
        <w:rPr>
          <w:rFonts w:cs="Times New Roman"/>
          <w:b/>
          <w:color w:val="000000"/>
          <w:szCs w:val="22"/>
          <w:lang w:val="en-GB"/>
        </w:rPr>
        <w:t>Table A1. Data collection phases and informants</w:t>
      </w:r>
    </w:p>
    <w:tbl>
      <w:tblPr>
        <w:tblStyle w:val="TableGrid"/>
        <w:tblW w:w="8364" w:type="dxa"/>
        <w:tblInd w:w="-5" w:type="dxa"/>
        <w:tblLayout w:type="fixed"/>
        <w:tblLook w:val="04A0" w:firstRow="1" w:lastRow="0" w:firstColumn="1" w:lastColumn="0" w:noHBand="0" w:noVBand="1"/>
      </w:tblPr>
      <w:tblGrid>
        <w:gridCol w:w="1497"/>
        <w:gridCol w:w="2585"/>
        <w:gridCol w:w="1427"/>
        <w:gridCol w:w="1427"/>
        <w:gridCol w:w="1428"/>
      </w:tblGrid>
      <w:tr w:rsidR="00D7385B" w:rsidRPr="00EC0DF7" w14:paraId="4D5834C3" w14:textId="77777777" w:rsidTr="002C3516">
        <w:trPr>
          <w:trHeight w:val="191"/>
        </w:trPr>
        <w:tc>
          <w:tcPr>
            <w:tcW w:w="1497" w:type="dxa"/>
            <w:shd w:val="clear" w:color="auto" w:fill="FFFFFF" w:themeFill="background1"/>
          </w:tcPr>
          <w:p w14:paraId="78C6C04B" w14:textId="77777777" w:rsidR="00D7385B" w:rsidRPr="00EC0DF7" w:rsidRDefault="00D7385B" w:rsidP="002C3516">
            <w:pPr>
              <w:spacing w:after="0" w:line="240" w:lineRule="auto"/>
              <w:jc w:val="center"/>
              <w:rPr>
                <w:rFonts w:ascii="Arial" w:eastAsia="Times New Roman" w:hAnsi="Arial" w:cs="Times New Roman"/>
                <w:b/>
                <w:sz w:val="18"/>
                <w:szCs w:val="18"/>
                <w:lang w:val="en-GB"/>
              </w:rPr>
            </w:pPr>
            <w:r w:rsidRPr="00EC0DF7">
              <w:rPr>
                <w:rFonts w:ascii="Arial" w:eastAsia="Times New Roman" w:hAnsi="Arial" w:cs="Times New Roman"/>
                <w:b/>
                <w:sz w:val="18"/>
                <w:szCs w:val="18"/>
                <w:lang w:val="en-GB"/>
              </w:rPr>
              <w:t>Phase</w:t>
            </w:r>
          </w:p>
        </w:tc>
        <w:tc>
          <w:tcPr>
            <w:tcW w:w="2585" w:type="dxa"/>
            <w:shd w:val="clear" w:color="auto" w:fill="FFFFFF" w:themeFill="background1"/>
          </w:tcPr>
          <w:p w14:paraId="7BCBEBD6" w14:textId="77777777" w:rsidR="00D7385B" w:rsidRPr="00EC0DF7" w:rsidRDefault="00D7385B" w:rsidP="002C3516">
            <w:pPr>
              <w:spacing w:after="0" w:line="240" w:lineRule="auto"/>
              <w:jc w:val="center"/>
              <w:rPr>
                <w:rFonts w:ascii="Arial" w:eastAsia="Times New Roman" w:hAnsi="Arial" w:cs="Times New Roman"/>
                <w:b/>
                <w:sz w:val="18"/>
                <w:szCs w:val="18"/>
                <w:lang w:val="en-GB"/>
              </w:rPr>
            </w:pPr>
            <w:r w:rsidRPr="00EC0DF7">
              <w:rPr>
                <w:rFonts w:ascii="Arial" w:eastAsia="Times New Roman" w:hAnsi="Arial" w:cs="Times New Roman"/>
                <w:b/>
                <w:sz w:val="18"/>
                <w:szCs w:val="18"/>
                <w:lang w:val="en-GB"/>
              </w:rPr>
              <w:t>Informant</w:t>
            </w:r>
          </w:p>
        </w:tc>
        <w:tc>
          <w:tcPr>
            <w:tcW w:w="1427" w:type="dxa"/>
            <w:shd w:val="clear" w:color="auto" w:fill="FFFFFF" w:themeFill="background1"/>
          </w:tcPr>
          <w:p w14:paraId="592374D7" w14:textId="77777777" w:rsidR="00D7385B" w:rsidRPr="00EC0DF7" w:rsidRDefault="00D7385B" w:rsidP="002C3516">
            <w:pPr>
              <w:spacing w:after="0" w:line="240" w:lineRule="auto"/>
              <w:jc w:val="center"/>
              <w:rPr>
                <w:rFonts w:ascii="Arial" w:eastAsia="Times New Roman" w:hAnsi="Arial" w:cs="Times New Roman"/>
                <w:b/>
                <w:sz w:val="18"/>
                <w:szCs w:val="18"/>
                <w:lang w:val="en-GB"/>
              </w:rPr>
            </w:pPr>
            <w:r w:rsidRPr="00EC0DF7">
              <w:rPr>
                <w:rFonts w:ascii="Arial" w:eastAsia="Times New Roman" w:hAnsi="Arial" w:cs="Times New Roman"/>
                <w:b/>
                <w:sz w:val="18"/>
                <w:szCs w:val="18"/>
                <w:lang w:val="en-GB"/>
              </w:rPr>
              <w:t>Case firm</w:t>
            </w:r>
          </w:p>
        </w:tc>
        <w:tc>
          <w:tcPr>
            <w:tcW w:w="1427" w:type="dxa"/>
            <w:shd w:val="clear" w:color="auto" w:fill="FFFFFF" w:themeFill="background1"/>
          </w:tcPr>
          <w:p w14:paraId="40463EF0" w14:textId="77777777" w:rsidR="00D7385B" w:rsidRPr="00EC0DF7" w:rsidRDefault="00D7385B" w:rsidP="002C3516">
            <w:pPr>
              <w:spacing w:after="0" w:line="240" w:lineRule="auto"/>
              <w:jc w:val="center"/>
              <w:rPr>
                <w:rFonts w:ascii="Arial" w:eastAsia="Times New Roman" w:hAnsi="Arial" w:cs="Times New Roman"/>
                <w:b/>
                <w:sz w:val="18"/>
                <w:szCs w:val="18"/>
                <w:lang w:val="en-GB"/>
              </w:rPr>
            </w:pPr>
            <w:r w:rsidRPr="00EC0DF7">
              <w:rPr>
                <w:rFonts w:ascii="Arial" w:eastAsia="Times New Roman" w:hAnsi="Arial" w:cs="Times New Roman"/>
                <w:b/>
                <w:sz w:val="18"/>
                <w:szCs w:val="18"/>
                <w:lang w:val="en-GB"/>
              </w:rPr>
              <w:t>Length (min)</w:t>
            </w:r>
          </w:p>
        </w:tc>
        <w:tc>
          <w:tcPr>
            <w:tcW w:w="1428" w:type="dxa"/>
            <w:shd w:val="clear" w:color="auto" w:fill="FFFFFF" w:themeFill="background1"/>
          </w:tcPr>
          <w:p w14:paraId="61E94711" w14:textId="77777777" w:rsidR="00D7385B" w:rsidRPr="00EC0DF7" w:rsidRDefault="00D7385B" w:rsidP="002C3516">
            <w:pPr>
              <w:spacing w:after="0" w:line="240" w:lineRule="auto"/>
              <w:jc w:val="center"/>
              <w:rPr>
                <w:rFonts w:ascii="Arial" w:eastAsia="Times New Roman" w:hAnsi="Arial" w:cs="Times New Roman"/>
                <w:b/>
                <w:sz w:val="18"/>
                <w:szCs w:val="18"/>
                <w:lang w:val="en-GB"/>
              </w:rPr>
            </w:pPr>
            <w:r w:rsidRPr="00EC0DF7">
              <w:rPr>
                <w:rFonts w:ascii="Arial" w:eastAsia="Times New Roman" w:hAnsi="Arial" w:cs="Times New Roman"/>
                <w:b/>
                <w:sz w:val="18"/>
                <w:szCs w:val="18"/>
                <w:lang w:val="en-GB"/>
              </w:rPr>
              <w:t>Transcript (pages)</w:t>
            </w:r>
          </w:p>
        </w:tc>
      </w:tr>
      <w:tr w:rsidR="00D7385B" w:rsidRPr="00EC0DF7" w14:paraId="1267793C" w14:textId="77777777" w:rsidTr="002C3516">
        <w:trPr>
          <w:trHeight w:val="319"/>
        </w:trPr>
        <w:tc>
          <w:tcPr>
            <w:tcW w:w="1497" w:type="dxa"/>
            <w:vMerge w:val="restart"/>
          </w:tcPr>
          <w:p w14:paraId="4BECF1A9" w14:textId="77777777" w:rsidR="00D7385B" w:rsidRPr="00EC0DF7" w:rsidRDefault="00D7385B" w:rsidP="002C3516">
            <w:pPr>
              <w:spacing w:line="240" w:lineRule="auto"/>
              <w:jc w:val="left"/>
              <w:rPr>
                <w:rFonts w:ascii="Arial" w:eastAsia="Times New Roman" w:hAnsi="Arial" w:cs="Times New Roman"/>
                <w:b/>
                <w:color w:val="000000"/>
                <w:sz w:val="18"/>
                <w:szCs w:val="18"/>
                <w:lang w:val="en-GB"/>
              </w:rPr>
            </w:pPr>
            <w:r w:rsidRPr="00EC0DF7">
              <w:rPr>
                <w:rFonts w:ascii="Arial" w:eastAsia="Times New Roman" w:hAnsi="Arial" w:cs="Times New Roman"/>
                <w:b/>
                <w:color w:val="000000"/>
                <w:sz w:val="18"/>
                <w:szCs w:val="18"/>
                <w:lang w:val="en-GB"/>
              </w:rPr>
              <w:t xml:space="preserve">I. Operations in Officecom and Virtcom. </w:t>
            </w:r>
          </w:p>
        </w:tc>
        <w:tc>
          <w:tcPr>
            <w:tcW w:w="2585" w:type="dxa"/>
          </w:tcPr>
          <w:p w14:paraId="5BFFAB8C"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Virt.CEO (not recorded)</w:t>
            </w:r>
          </w:p>
        </w:tc>
        <w:tc>
          <w:tcPr>
            <w:tcW w:w="1427" w:type="dxa"/>
          </w:tcPr>
          <w:p w14:paraId="7A64FAD0"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Virtcom</w:t>
            </w:r>
          </w:p>
        </w:tc>
        <w:tc>
          <w:tcPr>
            <w:tcW w:w="1427" w:type="dxa"/>
          </w:tcPr>
          <w:p w14:paraId="0EF6FF6B"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NA</w:t>
            </w:r>
          </w:p>
        </w:tc>
        <w:tc>
          <w:tcPr>
            <w:tcW w:w="1428" w:type="dxa"/>
          </w:tcPr>
          <w:p w14:paraId="34B1571B"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NA</w:t>
            </w:r>
          </w:p>
        </w:tc>
      </w:tr>
      <w:tr w:rsidR="00D7385B" w:rsidRPr="00EC0DF7" w14:paraId="15AD292B" w14:textId="77777777" w:rsidTr="002C3516">
        <w:trPr>
          <w:trHeight w:val="144"/>
        </w:trPr>
        <w:tc>
          <w:tcPr>
            <w:tcW w:w="1497" w:type="dxa"/>
            <w:vMerge/>
          </w:tcPr>
          <w:p w14:paraId="26A29EC8" w14:textId="77777777" w:rsidR="00D7385B" w:rsidRPr="00EC0DF7" w:rsidRDefault="00D7385B" w:rsidP="002C3516">
            <w:pPr>
              <w:spacing w:line="240" w:lineRule="auto"/>
              <w:jc w:val="left"/>
              <w:rPr>
                <w:rFonts w:ascii="Arial" w:eastAsia="Times New Roman" w:hAnsi="Arial" w:cs="Times New Roman"/>
                <w:b/>
                <w:color w:val="000000"/>
                <w:sz w:val="18"/>
                <w:szCs w:val="18"/>
                <w:lang w:val="en-GB"/>
              </w:rPr>
            </w:pPr>
          </w:p>
        </w:tc>
        <w:tc>
          <w:tcPr>
            <w:tcW w:w="2585" w:type="dxa"/>
          </w:tcPr>
          <w:p w14:paraId="47B22A09"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Virt.Accountant.Mary</w:t>
            </w:r>
          </w:p>
        </w:tc>
        <w:tc>
          <w:tcPr>
            <w:tcW w:w="1427" w:type="dxa"/>
          </w:tcPr>
          <w:p w14:paraId="19036AC5"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Virtcom</w:t>
            </w:r>
          </w:p>
        </w:tc>
        <w:tc>
          <w:tcPr>
            <w:tcW w:w="1427" w:type="dxa"/>
          </w:tcPr>
          <w:p w14:paraId="3323D6B1"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79</w:t>
            </w:r>
          </w:p>
        </w:tc>
        <w:tc>
          <w:tcPr>
            <w:tcW w:w="1428" w:type="dxa"/>
            <w:vAlign w:val="bottom"/>
          </w:tcPr>
          <w:p w14:paraId="00F016F3"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33</w:t>
            </w:r>
          </w:p>
        </w:tc>
      </w:tr>
      <w:tr w:rsidR="00D7385B" w:rsidRPr="00EC0DF7" w14:paraId="67A341D3" w14:textId="77777777" w:rsidTr="002C3516">
        <w:trPr>
          <w:trHeight w:val="144"/>
        </w:trPr>
        <w:tc>
          <w:tcPr>
            <w:tcW w:w="1497" w:type="dxa"/>
            <w:vMerge/>
          </w:tcPr>
          <w:p w14:paraId="2F1115A3" w14:textId="77777777" w:rsidR="00D7385B" w:rsidRPr="00EC0DF7" w:rsidRDefault="00D7385B" w:rsidP="002C3516">
            <w:pPr>
              <w:spacing w:line="240" w:lineRule="auto"/>
              <w:jc w:val="left"/>
              <w:rPr>
                <w:rFonts w:ascii="Arial" w:eastAsia="Times New Roman" w:hAnsi="Arial" w:cs="Times New Roman"/>
                <w:b/>
                <w:color w:val="000000"/>
                <w:sz w:val="18"/>
                <w:szCs w:val="18"/>
                <w:lang w:val="en-GB"/>
              </w:rPr>
            </w:pPr>
          </w:p>
        </w:tc>
        <w:tc>
          <w:tcPr>
            <w:tcW w:w="2585" w:type="dxa"/>
          </w:tcPr>
          <w:p w14:paraId="3D77EA57"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Virt.Accountant.Susan</w:t>
            </w:r>
          </w:p>
        </w:tc>
        <w:tc>
          <w:tcPr>
            <w:tcW w:w="1427" w:type="dxa"/>
          </w:tcPr>
          <w:p w14:paraId="3C65DED0"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Virtcom</w:t>
            </w:r>
          </w:p>
        </w:tc>
        <w:tc>
          <w:tcPr>
            <w:tcW w:w="1427" w:type="dxa"/>
          </w:tcPr>
          <w:p w14:paraId="2B21B392"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71</w:t>
            </w:r>
          </w:p>
        </w:tc>
        <w:tc>
          <w:tcPr>
            <w:tcW w:w="1428" w:type="dxa"/>
            <w:vAlign w:val="bottom"/>
          </w:tcPr>
          <w:p w14:paraId="46F2B1FE"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32</w:t>
            </w:r>
          </w:p>
        </w:tc>
      </w:tr>
      <w:tr w:rsidR="00D7385B" w:rsidRPr="00EC0DF7" w14:paraId="547C99ED" w14:textId="77777777" w:rsidTr="002C3516">
        <w:trPr>
          <w:trHeight w:val="144"/>
        </w:trPr>
        <w:tc>
          <w:tcPr>
            <w:tcW w:w="1497" w:type="dxa"/>
            <w:vMerge/>
          </w:tcPr>
          <w:p w14:paraId="7D2132B6" w14:textId="77777777" w:rsidR="00D7385B" w:rsidRPr="00EC0DF7" w:rsidRDefault="00D7385B" w:rsidP="002C3516">
            <w:pPr>
              <w:spacing w:line="240" w:lineRule="auto"/>
              <w:jc w:val="left"/>
              <w:rPr>
                <w:rFonts w:ascii="Arial" w:eastAsia="Times New Roman" w:hAnsi="Arial" w:cs="Times New Roman"/>
                <w:b/>
                <w:color w:val="000000"/>
                <w:sz w:val="18"/>
                <w:szCs w:val="18"/>
                <w:lang w:val="en-GB"/>
              </w:rPr>
            </w:pPr>
          </w:p>
        </w:tc>
        <w:tc>
          <w:tcPr>
            <w:tcW w:w="2585" w:type="dxa"/>
          </w:tcPr>
          <w:p w14:paraId="7DA36201"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Virt.Accountant.Linda</w:t>
            </w:r>
          </w:p>
        </w:tc>
        <w:tc>
          <w:tcPr>
            <w:tcW w:w="1427" w:type="dxa"/>
          </w:tcPr>
          <w:p w14:paraId="7FF3C429"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Virtcom</w:t>
            </w:r>
          </w:p>
        </w:tc>
        <w:tc>
          <w:tcPr>
            <w:tcW w:w="1427" w:type="dxa"/>
          </w:tcPr>
          <w:p w14:paraId="45B94637"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71</w:t>
            </w:r>
          </w:p>
        </w:tc>
        <w:tc>
          <w:tcPr>
            <w:tcW w:w="1428" w:type="dxa"/>
            <w:vAlign w:val="bottom"/>
          </w:tcPr>
          <w:p w14:paraId="6FC7866B"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46</w:t>
            </w:r>
          </w:p>
        </w:tc>
      </w:tr>
      <w:tr w:rsidR="00D7385B" w:rsidRPr="00EC0DF7" w14:paraId="0BE3E2E9" w14:textId="77777777" w:rsidTr="002C3516">
        <w:trPr>
          <w:trHeight w:val="144"/>
        </w:trPr>
        <w:tc>
          <w:tcPr>
            <w:tcW w:w="1497" w:type="dxa"/>
            <w:vMerge/>
          </w:tcPr>
          <w:p w14:paraId="4B29F808" w14:textId="77777777" w:rsidR="00D7385B" w:rsidRPr="00EC0DF7" w:rsidRDefault="00D7385B" w:rsidP="002C3516">
            <w:pPr>
              <w:spacing w:after="0" w:line="240" w:lineRule="auto"/>
              <w:jc w:val="left"/>
              <w:rPr>
                <w:rFonts w:ascii="Arial" w:hAnsi="Arial"/>
                <w:sz w:val="18"/>
                <w:szCs w:val="18"/>
                <w:lang w:val="en-GB"/>
              </w:rPr>
            </w:pPr>
          </w:p>
        </w:tc>
        <w:tc>
          <w:tcPr>
            <w:tcW w:w="2585" w:type="dxa"/>
          </w:tcPr>
          <w:p w14:paraId="241D2A11"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Office.Accountant.Helen</w:t>
            </w:r>
          </w:p>
        </w:tc>
        <w:tc>
          <w:tcPr>
            <w:tcW w:w="1427" w:type="dxa"/>
          </w:tcPr>
          <w:p w14:paraId="0DE39BE1"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Officecom</w:t>
            </w:r>
          </w:p>
        </w:tc>
        <w:tc>
          <w:tcPr>
            <w:tcW w:w="1427" w:type="dxa"/>
          </w:tcPr>
          <w:p w14:paraId="6FDFC813"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58</w:t>
            </w:r>
          </w:p>
        </w:tc>
        <w:tc>
          <w:tcPr>
            <w:tcW w:w="1428" w:type="dxa"/>
            <w:vAlign w:val="bottom"/>
          </w:tcPr>
          <w:p w14:paraId="770B69B9"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24</w:t>
            </w:r>
          </w:p>
        </w:tc>
      </w:tr>
      <w:tr w:rsidR="00D7385B" w:rsidRPr="00EC0DF7" w14:paraId="53995CBF" w14:textId="77777777" w:rsidTr="002C3516">
        <w:trPr>
          <w:trHeight w:val="144"/>
        </w:trPr>
        <w:tc>
          <w:tcPr>
            <w:tcW w:w="1497" w:type="dxa"/>
            <w:vMerge/>
          </w:tcPr>
          <w:p w14:paraId="4084AC22" w14:textId="77777777" w:rsidR="00D7385B" w:rsidRPr="00EC0DF7" w:rsidRDefault="00D7385B" w:rsidP="002C3516">
            <w:pPr>
              <w:spacing w:line="240" w:lineRule="auto"/>
              <w:rPr>
                <w:rFonts w:ascii="Arial" w:hAnsi="Arial"/>
                <w:sz w:val="18"/>
                <w:szCs w:val="18"/>
                <w:lang w:val="en-GB"/>
              </w:rPr>
            </w:pPr>
          </w:p>
        </w:tc>
        <w:tc>
          <w:tcPr>
            <w:tcW w:w="2585" w:type="dxa"/>
          </w:tcPr>
          <w:p w14:paraId="3CCC63A0"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Office.Accountant.Laura</w:t>
            </w:r>
          </w:p>
        </w:tc>
        <w:tc>
          <w:tcPr>
            <w:tcW w:w="1427" w:type="dxa"/>
          </w:tcPr>
          <w:p w14:paraId="0816D1B6"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Officecom</w:t>
            </w:r>
          </w:p>
        </w:tc>
        <w:tc>
          <w:tcPr>
            <w:tcW w:w="1427" w:type="dxa"/>
          </w:tcPr>
          <w:p w14:paraId="6E77EBC3"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56</w:t>
            </w:r>
          </w:p>
        </w:tc>
        <w:tc>
          <w:tcPr>
            <w:tcW w:w="1428" w:type="dxa"/>
            <w:vAlign w:val="bottom"/>
          </w:tcPr>
          <w:p w14:paraId="099C7DF9"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19</w:t>
            </w:r>
          </w:p>
        </w:tc>
      </w:tr>
      <w:tr w:rsidR="00D7385B" w:rsidRPr="00EC0DF7" w14:paraId="30F9BA3A" w14:textId="77777777" w:rsidTr="002C3516">
        <w:trPr>
          <w:trHeight w:val="144"/>
        </w:trPr>
        <w:tc>
          <w:tcPr>
            <w:tcW w:w="1497" w:type="dxa"/>
            <w:vMerge/>
          </w:tcPr>
          <w:p w14:paraId="3D87FA6E" w14:textId="77777777" w:rsidR="00D7385B" w:rsidRPr="00EC0DF7" w:rsidRDefault="00D7385B" w:rsidP="002C3516">
            <w:pPr>
              <w:spacing w:line="240" w:lineRule="auto"/>
              <w:rPr>
                <w:rFonts w:ascii="Arial" w:hAnsi="Arial"/>
                <w:sz w:val="18"/>
                <w:szCs w:val="18"/>
                <w:lang w:val="en-GB"/>
              </w:rPr>
            </w:pPr>
          </w:p>
        </w:tc>
        <w:tc>
          <w:tcPr>
            <w:tcW w:w="2585" w:type="dxa"/>
          </w:tcPr>
          <w:p w14:paraId="249F2F25"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Office.Accountant.John</w:t>
            </w:r>
          </w:p>
        </w:tc>
        <w:tc>
          <w:tcPr>
            <w:tcW w:w="1427" w:type="dxa"/>
          </w:tcPr>
          <w:p w14:paraId="09E06879"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Officecom</w:t>
            </w:r>
          </w:p>
        </w:tc>
        <w:tc>
          <w:tcPr>
            <w:tcW w:w="1427" w:type="dxa"/>
          </w:tcPr>
          <w:p w14:paraId="0114AF1F"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46</w:t>
            </w:r>
          </w:p>
        </w:tc>
        <w:tc>
          <w:tcPr>
            <w:tcW w:w="1428" w:type="dxa"/>
            <w:vAlign w:val="bottom"/>
          </w:tcPr>
          <w:p w14:paraId="118EDE7A"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16</w:t>
            </w:r>
          </w:p>
        </w:tc>
      </w:tr>
      <w:tr w:rsidR="00D7385B" w:rsidRPr="00EC0DF7" w14:paraId="5155DE0A" w14:textId="77777777" w:rsidTr="002C3516">
        <w:trPr>
          <w:trHeight w:val="144"/>
        </w:trPr>
        <w:tc>
          <w:tcPr>
            <w:tcW w:w="1497" w:type="dxa"/>
            <w:vMerge/>
          </w:tcPr>
          <w:p w14:paraId="776A021F" w14:textId="77777777" w:rsidR="00D7385B" w:rsidRPr="00EC0DF7" w:rsidRDefault="00D7385B" w:rsidP="002C3516">
            <w:pPr>
              <w:spacing w:line="240" w:lineRule="auto"/>
              <w:rPr>
                <w:rFonts w:ascii="Arial" w:hAnsi="Arial"/>
                <w:sz w:val="18"/>
                <w:szCs w:val="18"/>
                <w:lang w:val="en-GB"/>
              </w:rPr>
            </w:pPr>
          </w:p>
        </w:tc>
        <w:tc>
          <w:tcPr>
            <w:tcW w:w="2585" w:type="dxa"/>
          </w:tcPr>
          <w:p w14:paraId="38E0468D"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Office.Accountant.Sophia</w:t>
            </w:r>
          </w:p>
        </w:tc>
        <w:tc>
          <w:tcPr>
            <w:tcW w:w="1427" w:type="dxa"/>
          </w:tcPr>
          <w:p w14:paraId="0EFF6505"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Officecom</w:t>
            </w:r>
          </w:p>
        </w:tc>
        <w:tc>
          <w:tcPr>
            <w:tcW w:w="1427" w:type="dxa"/>
          </w:tcPr>
          <w:p w14:paraId="76D32377"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56</w:t>
            </w:r>
          </w:p>
        </w:tc>
        <w:tc>
          <w:tcPr>
            <w:tcW w:w="1428" w:type="dxa"/>
            <w:vAlign w:val="bottom"/>
          </w:tcPr>
          <w:p w14:paraId="1D048458"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27</w:t>
            </w:r>
          </w:p>
        </w:tc>
      </w:tr>
      <w:tr w:rsidR="00D7385B" w:rsidRPr="00EC0DF7" w14:paraId="719DBFF8" w14:textId="77777777" w:rsidTr="002C3516">
        <w:trPr>
          <w:trHeight w:val="144"/>
        </w:trPr>
        <w:tc>
          <w:tcPr>
            <w:tcW w:w="1497" w:type="dxa"/>
            <w:vMerge/>
          </w:tcPr>
          <w:p w14:paraId="6633F6B4" w14:textId="77777777" w:rsidR="00D7385B" w:rsidRPr="00EC0DF7" w:rsidRDefault="00D7385B" w:rsidP="002C3516">
            <w:pPr>
              <w:spacing w:line="240" w:lineRule="auto"/>
              <w:rPr>
                <w:rFonts w:ascii="Arial" w:hAnsi="Arial"/>
                <w:sz w:val="18"/>
                <w:szCs w:val="18"/>
                <w:lang w:val="en-GB"/>
              </w:rPr>
            </w:pPr>
          </w:p>
        </w:tc>
        <w:tc>
          <w:tcPr>
            <w:tcW w:w="2585" w:type="dxa"/>
          </w:tcPr>
          <w:p w14:paraId="728C45C2"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Office.Accountant.David</w:t>
            </w:r>
          </w:p>
        </w:tc>
        <w:tc>
          <w:tcPr>
            <w:tcW w:w="1427" w:type="dxa"/>
          </w:tcPr>
          <w:p w14:paraId="0A5D12AC"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Officecom</w:t>
            </w:r>
          </w:p>
        </w:tc>
        <w:tc>
          <w:tcPr>
            <w:tcW w:w="1427" w:type="dxa"/>
          </w:tcPr>
          <w:p w14:paraId="2FA2193E"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58</w:t>
            </w:r>
          </w:p>
        </w:tc>
        <w:tc>
          <w:tcPr>
            <w:tcW w:w="1428" w:type="dxa"/>
            <w:vAlign w:val="bottom"/>
          </w:tcPr>
          <w:p w14:paraId="78AF214F"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23</w:t>
            </w:r>
          </w:p>
        </w:tc>
      </w:tr>
      <w:tr w:rsidR="00D7385B" w:rsidRPr="00EC0DF7" w14:paraId="16E2DAFF" w14:textId="77777777" w:rsidTr="002C3516">
        <w:trPr>
          <w:trHeight w:val="144"/>
        </w:trPr>
        <w:tc>
          <w:tcPr>
            <w:tcW w:w="1497" w:type="dxa"/>
            <w:vMerge/>
          </w:tcPr>
          <w:p w14:paraId="4BDA7911" w14:textId="77777777" w:rsidR="00D7385B" w:rsidRPr="00EC0DF7" w:rsidRDefault="00D7385B" w:rsidP="002C3516">
            <w:pPr>
              <w:spacing w:line="240" w:lineRule="auto"/>
              <w:rPr>
                <w:rFonts w:ascii="Arial" w:hAnsi="Arial"/>
                <w:sz w:val="18"/>
                <w:szCs w:val="18"/>
                <w:lang w:val="en-GB"/>
              </w:rPr>
            </w:pPr>
          </w:p>
        </w:tc>
        <w:tc>
          <w:tcPr>
            <w:tcW w:w="2585" w:type="dxa"/>
          </w:tcPr>
          <w:p w14:paraId="17635147"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Office.CEO</w:t>
            </w:r>
          </w:p>
        </w:tc>
        <w:tc>
          <w:tcPr>
            <w:tcW w:w="1427" w:type="dxa"/>
          </w:tcPr>
          <w:p w14:paraId="5831CAF0"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Officecom</w:t>
            </w:r>
          </w:p>
        </w:tc>
        <w:tc>
          <w:tcPr>
            <w:tcW w:w="1427" w:type="dxa"/>
          </w:tcPr>
          <w:p w14:paraId="0943313B"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63</w:t>
            </w:r>
          </w:p>
        </w:tc>
        <w:tc>
          <w:tcPr>
            <w:tcW w:w="1428" w:type="dxa"/>
            <w:vAlign w:val="bottom"/>
          </w:tcPr>
          <w:p w14:paraId="71C46851"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20</w:t>
            </w:r>
          </w:p>
        </w:tc>
      </w:tr>
      <w:tr w:rsidR="00D7385B" w:rsidRPr="00EC0DF7" w14:paraId="0A7B7B97" w14:textId="77777777" w:rsidTr="002C3516">
        <w:trPr>
          <w:trHeight w:val="319"/>
        </w:trPr>
        <w:tc>
          <w:tcPr>
            <w:tcW w:w="1497" w:type="dxa"/>
            <w:vMerge w:val="restart"/>
            <w:tcBorders>
              <w:top w:val="single" w:sz="8" w:space="0" w:color="auto"/>
            </w:tcBorders>
            <w:shd w:val="clear" w:color="auto" w:fill="auto"/>
          </w:tcPr>
          <w:p w14:paraId="17F82DF3" w14:textId="77777777" w:rsidR="00D7385B" w:rsidRPr="00EC0DF7" w:rsidRDefault="00D7385B" w:rsidP="002C3516">
            <w:pPr>
              <w:spacing w:after="0" w:line="240" w:lineRule="auto"/>
              <w:jc w:val="left"/>
              <w:rPr>
                <w:rFonts w:ascii="Arial" w:eastAsia="Times New Roman" w:hAnsi="Arial" w:cs="Times New Roman"/>
                <w:b/>
                <w:color w:val="000000"/>
                <w:sz w:val="18"/>
                <w:szCs w:val="18"/>
                <w:lang w:val="en-GB"/>
              </w:rPr>
            </w:pPr>
            <w:r w:rsidRPr="00EC0DF7">
              <w:rPr>
                <w:rFonts w:ascii="Arial" w:eastAsia="Times New Roman" w:hAnsi="Arial" w:cs="Times New Roman"/>
                <w:b/>
                <w:color w:val="000000"/>
                <w:sz w:val="18"/>
                <w:szCs w:val="18"/>
                <w:lang w:val="en-GB"/>
              </w:rPr>
              <w:t>II. Discontinuities and continuities in Officecom</w:t>
            </w:r>
          </w:p>
        </w:tc>
        <w:tc>
          <w:tcPr>
            <w:tcW w:w="2585" w:type="dxa"/>
            <w:tcBorders>
              <w:top w:val="single" w:sz="8" w:space="0" w:color="auto"/>
            </w:tcBorders>
            <w:shd w:val="clear" w:color="auto" w:fill="auto"/>
          </w:tcPr>
          <w:p w14:paraId="2707776E"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Office.Accountant.Emma</w:t>
            </w:r>
          </w:p>
        </w:tc>
        <w:tc>
          <w:tcPr>
            <w:tcW w:w="1427" w:type="dxa"/>
            <w:tcBorders>
              <w:top w:val="single" w:sz="8" w:space="0" w:color="auto"/>
            </w:tcBorders>
            <w:shd w:val="clear" w:color="auto" w:fill="auto"/>
          </w:tcPr>
          <w:p w14:paraId="647D7A9F"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Officecom</w:t>
            </w:r>
          </w:p>
        </w:tc>
        <w:tc>
          <w:tcPr>
            <w:tcW w:w="1427" w:type="dxa"/>
            <w:tcBorders>
              <w:top w:val="single" w:sz="8" w:space="0" w:color="auto"/>
            </w:tcBorders>
          </w:tcPr>
          <w:p w14:paraId="3CD6006D"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52</w:t>
            </w:r>
          </w:p>
        </w:tc>
        <w:tc>
          <w:tcPr>
            <w:tcW w:w="1428" w:type="dxa"/>
            <w:tcBorders>
              <w:top w:val="single" w:sz="8" w:space="0" w:color="auto"/>
            </w:tcBorders>
            <w:vAlign w:val="bottom"/>
          </w:tcPr>
          <w:p w14:paraId="78DB2731"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21</w:t>
            </w:r>
          </w:p>
        </w:tc>
      </w:tr>
      <w:tr w:rsidR="00D7385B" w:rsidRPr="00EC0DF7" w14:paraId="4ED2540D" w14:textId="77777777" w:rsidTr="002C3516">
        <w:trPr>
          <w:trHeight w:val="144"/>
        </w:trPr>
        <w:tc>
          <w:tcPr>
            <w:tcW w:w="1497" w:type="dxa"/>
            <w:vMerge/>
            <w:shd w:val="clear" w:color="auto" w:fill="auto"/>
          </w:tcPr>
          <w:p w14:paraId="3E40FBD7" w14:textId="77777777" w:rsidR="00D7385B" w:rsidRPr="00EC0DF7" w:rsidRDefault="00D7385B" w:rsidP="002C3516">
            <w:pPr>
              <w:spacing w:after="0" w:line="240" w:lineRule="auto"/>
              <w:jc w:val="left"/>
              <w:rPr>
                <w:rFonts w:ascii="Arial" w:eastAsia="Times New Roman" w:hAnsi="Arial" w:cs="Times New Roman"/>
                <w:b/>
                <w:color w:val="000000"/>
                <w:sz w:val="18"/>
                <w:szCs w:val="18"/>
                <w:lang w:val="en-GB"/>
              </w:rPr>
            </w:pPr>
          </w:p>
        </w:tc>
        <w:tc>
          <w:tcPr>
            <w:tcW w:w="2585" w:type="dxa"/>
            <w:shd w:val="clear" w:color="auto" w:fill="auto"/>
          </w:tcPr>
          <w:p w14:paraId="5E0A327B"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Office.Accountant.David</w:t>
            </w:r>
          </w:p>
        </w:tc>
        <w:tc>
          <w:tcPr>
            <w:tcW w:w="1427" w:type="dxa"/>
            <w:shd w:val="clear" w:color="auto" w:fill="auto"/>
          </w:tcPr>
          <w:p w14:paraId="483F8E8C"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Officecom</w:t>
            </w:r>
          </w:p>
        </w:tc>
        <w:tc>
          <w:tcPr>
            <w:tcW w:w="1427" w:type="dxa"/>
          </w:tcPr>
          <w:p w14:paraId="494C5FFC"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26</w:t>
            </w:r>
          </w:p>
        </w:tc>
        <w:tc>
          <w:tcPr>
            <w:tcW w:w="1428" w:type="dxa"/>
            <w:vAlign w:val="bottom"/>
          </w:tcPr>
          <w:p w14:paraId="120B1932"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13</w:t>
            </w:r>
          </w:p>
        </w:tc>
      </w:tr>
      <w:tr w:rsidR="00D7385B" w:rsidRPr="00EC0DF7" w14:paraId="18BDF3CD" w14:textId="77777777" w:rsidTr="002C3516">
        <w:trPr>
          <w:trHeight w:val="144"/>
        </w:trPr>
        <w:tc>
          <w:tcPr>
            <w:tcW w:w="1497" w:type="dxa"/>
            <w:vMerge/>
            <w:shd w:val="clear" w:color="auto" w:fill="auto"/>
          </w:tcPr>
          <w:p w14:paraId="75EF5C19" w14:textId="77777777" w:rsidR="00D7385B" w:rsidRPr="00EC0DF7" w:rsidRDefault="00D7385B" w:rsidP="002C3516">
            <w:pPr>
              <w:spacing w:after="0" w:line="240" w:lineRule="auto"/>
              <w:jc w:val="left"/>
              <w:rPr>
                <w:rFonts w:ascii="Arial" w:eastAsia="Times New Roman" w:hAnsi="Arial" w:cs="Times New Roman"/>
                <w:b/>
                <w:color w:val="000000"/>
                <w:sz w:val="18"/>
                <w:szCs w:val="18"/>
                <w:lang w:val="en-GB"/>
              </w:rPr>
            </w:pPr>
          </w:p>
        </w:tc>
        <w:tc>
          <w:tcPr>
            <w:tcW w:w="2585" w:type="dxa"/>
            <w:shd w:val="clear" w:color="auto" w:fill="auto"/>
          </w:tcPr>
          <w:p w14:paraId="7AAD2211"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Office.Accountant.Helen</w:t>
            </w:r>
          </w:p>
        </w:tc>
        <w:tc>
          <w:tcPr>
            <w:tcW w:w="1427" w:type="dxa"/>
            <w:shd w:val="clear" w:color="auto" w:fill="auto"/>
          </w:tcPr>
          <w:p w14:paraId="5F00D119"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Officecom</w:t>
            </w:r>
          </w:p>
        </w:tc>
        <w:tc>
          <w:tcPr>
            <w:tcW w:w="1427" w:type="dxa"/>
          </w:tcPr>
          <w:p w14:paraId="3D628DB7"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39</w:t>
            </w:r>
          </w:p>
        </w:tc>
        <w:tc>
          <w:tcPr>
            <w:tcW w:w="1428" w:type="dxa"/>
            <w:vAlign w:val="bottom"/>
          </w:tcPr>
          <w:p w14:paraId="08E372F6"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21</w:t>
            </w:r>
          </w:p>
        </w:tc>
      </w:tr>
      <w:tr w:rsidR="00D7385B" w:rsidRPr="00EC0DF7" w14:paraId="32C978D2" w14:textId="77777777" w:rsidTr="002C3516">
        <w:trPr>
          <w:trHeight w:val="144"/>
        </w:trPr>
        <w:tc>
          <w:tcPr>
            <w:tcW w:w="1497" w:type="dxa"/>
            <w:vMerge/>
            <w:shd w:val="clear" w:color="auto" w:fill="auto"/>
          </w:tcPr>
          <w:p w14:paraId="4A3ECE4C" w14:textId="77777777" w:rsidR="00D7385B" w:rsidRPr="00EC0DF7" w:rsidRDefault="00D7385B" w:rsidP="002C3516">
            <w:pPr>
              <w:spacing w:after="0" w:line="240" w:lineRule="auto"/>
              <w:jc w:val="left"/>
              <w:rPr>
                <w:rFonts w:ascii="Arial" w:eastAsia="Times New Roman" w:hAnsi="Arial" w:cs="Times New Roman"/>
                <w:b/>
                <w:color w:val="000000"/>
                <w:sz w:val="18"/>
                <w:szCs w:val="18"/>
                <w:lang w:val="en-GB"/>
              </w:rPr>
            </w:pPr>
          </w:p>
        </w:tc>
        <w:tc>
          <w:tcPr>
            <w:tcW w:w="2585" w:type="dxa"/>
            <w:shd w:val="clear" w:color="auto" w:fill="auto"/>
          </w:tcPr>
          <w:p w14:paraId="667D16BE"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Office.Accountant.Sarah</w:t>
            </w:r>
          </w:p>
        </w:tc>
        <w:tc>
          <w:tcPr>
            <w:tcW w:w="1427" w:type="dxa"/>
            <w:shd w:val="clear" w:color="auto" w:fill="auto"/>
          </w:tcPr>
          <w:p w14:paraId="67DE6EC2"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Officecom</w:t>
            </w:r>
          </w:p>
        </w:tc>
        <w:tc>
          <w:tcPr>
            <w:tcW w:w="1427" w:type="dxa"/>
          </w:tcPr>
          <w:p w14:paraId="5B4BEC5B"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55</w:t>
            </w:r>
          </w:p>
        </w:tc>
        <w:tc>
          <w:tcPr>
            <w:tcW w:w="1428" w:type="dxa"/>
            <w:vAlign w:val="bottom"/>
          </w:tcPr>
          <w:p w14:paraId="0AB73DC6"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31</w:t>
            </w:r>
          </w:p>
        </w:tc>
      </w:tr>
      <w:tr w:rsidR="00D7385B" w:rsidRPr="00EC0DF7" w14:paraId="20CE0A7B" w14:textId="77777777" w:rsidTr="002C3516">
        <w:trPr>
          <w:trHeight w:val="144"/>
        </w:trPr>
        <w:tc>
          <w:tcPr>
            <w:tcW w:w="1497" w:type="dxa"/>
            <w:vMerge/>
            <w:tcBorders>
              <w:bottom w:val="single" w:sz="8" w:space="0" w:color="auto"/>
            </w:tcBorders>
            <w:shd w:val="clear" w:color="auto" w:fill="auto"/>
          </w:tcPr>
          <w:p w14:paraId="762CEA5A" w14:textId="77777777" w:rsidR="00D7385B" w:rsidRPr="00EC0DF7" w:rsidRDefault="00D7385B" w:rsidP="002C3516">
            <w:pPr>
              <w:spacing w:after="0" w:line="240" w:lineRule="auto"/>
              <w:jc w:val="left"/>
              <w:rPr>
                <w:rFonts w:ascii="Arial" w:eastAsia="Times New Roman" w:hAnsi="Arial" w:cs="Times New Roman"/>
                <w:b/>
                <w:color w:val="000000"/>
                <w:sz w:val="18"/>
                <w:szCs w:val="18"/>
                <w:lang w:val="en-GB"/>
              </w:rPr>
            </w:pPr>
          </w:p>
        </w:tc>
        <w:tc>
          <w:tcPr>
            <w:tcW w:w="2585" w:type="dxa"/>
            <w:tcBorders>
              <w:bottom w:val="single" w:sz="8" w:space="0" w:color="auto"/>
            </w:tcBorders>
            <w:shd w:val="clear" w:color="auto" w:fill="auto"/>
          </w:tcPr>
          <w:p w14:paraId="34276546"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Office.Accountant.John</w:t>
            </w:r>
          </w:p>
        </w:tc>
        <w:tc>
          <w:tcPr>
            <w:tcW w:w="1427" w:type="dxa"/>
            <w:tcBorders>
              <w:bottom w:val="single" w:sz="8" w:space="0" w:color="auto"/>
            </w:tcBorders>
            <w:shd w:val="clear" w:color="auto" w:fill="auto"/>
          </w:tcPr>
          <w:p w14:paraId="6664FB87"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Officecom</w:t>
            </w:r>
          </w:p>
        </w:tc>
        <w:tc>
          <w:tcPr>
            <w:tcW w:w="1427" w:type="dxa"/>
            <w:tcBorders>
              <w:bottom w:val="single" w:sz="8" w:space="0" w:color="auto"/>
            </w:tcBorders>
          </w:tcPr>
          <w:p w14:paraId="4B1266B9"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27</w:t>
            </w:r>
          </w:p>
        </w:tc>
        <w:tc>
          <w:tcPr>
            <w:tcW w:w="1428" w:type="dxa"/>
            <w:tcBorders>
              <w:bottom w:val="single" w:sz="8" w:space="0" w:color="auto"/>
            </w:tcBorders>
            <w:vAlign w:val="bottom"/>
          </w:tcPr>
          <w:p w14:paraId="1BFBAAA4"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15</w:t>
            </w:r>
          </w:p>
        </w:tc>
      </w:tr>
      <w:tr w:rsidR="00D7385B" w:rsidRPr="00EC0DF7" w14:paraId="3463F770" w14:textId="77777777" w:rsidTr="002C3516">
        <w:trPr>
          <w:trHeight w:val="319"/>
        </w:trPr>
        <w:tc>
          <w:tcPr>
            <w:tcW w:w="1497" w:type="dxa"/>
            <w:vMerge w:val="restart"/>
            <w:tcBorders>
              <w:top w:val="single" w:sz="8" w:space="0" w:color="auto"/>
            </w:tcBorders>
          </w:tcPr>
          <w:p w14:paraId="1B74CD4E" w14:textId="77777777" w:rsidR="00D7385B" w:rsidRPr="00EC0DF7" w:rsidRDefault="00D7385B" w:rsidP="002C3516">
            <w:pPr>
              <w:spacing w:after="0" w:line="240" w:lineRule="auto"/>
              <w:jc w:val="left"/>
              <w:rPr>
                <w:rFonts w:ascii="Arial" w:eastAsia="Times New Roman" w:hAnsi="Arial" w:cs="Times New Roman"/>
                <w:b/>
                <w:color w:val="000000"/>
                <w:sz w:val="18"/>
                <w:szCs w:val="18"/>
                <w:lang w:val="en-GB"/>
              </w:rPr>
            </w:pPr>
            <w:r w:rsidRPr="00EC0DF7">
              <w:rPr>
                <w:rFonts w:ascii="Arial" w:eastAsia="Times New Roman" w:hAnsi="Arial" w:cs="Times New Roman"/>
                <w:b/>
                <w:color w:val="000000"/>
                <w:sz w:val="18"/>
                <w:szCs w:val="18"/>
                <w:lang w:val="en-GB"/>
              </w:rPr>
              <w:t>III. Discontinuities and continuities in Virtcom</w:t>
            </w:r>
          </w:p>
        </w:tc>
        <w:tc>
          <w:tcPr>
            <w:tcW w:w="2585" w:type="dxa"/>
            <w:tcBorders>
              <w:top w:val="single" w:sz="8" w:space="0" w:color="auto"/>
            </w:tcBorders>
          </w:tcPr>
          <w:p w14:paraId="6AF4DAC9"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Virt.CEO &amp; Virt.Owner</w:t>
            </w:r>
          </w:p>
        </w:tc>
        <w:tc>
          <w:tcPr>
            <w:tcW w:w="1427" w:type="dxa"/>
            <w:tcBorders>
              <w:top w:val="single" w:sz="8" w:space="0" w:color="auto"/>
            </w:tcBorders>
          </w:tcPr>
          <w:p w14:paraId="4E7A4CBA"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Virtcom</w:t>
            </w:r>
          </w:p>
        </w:tc>
        <w:tc>
          <w:tcPr>
            <w:tcW w:w="1427" w:type="dxa"/>
            <w:tcBorders>
              <w:top w:val="single" w:sz="8" w:space="0" w:color="auto"/>
            </w:tcBorders>
          </w:tcPr>
          <w:p w14:paraId="44DE5137"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61</w:t>
            </w:r>
          </w:p>
        </w:tc>
        <w:tc>
          <w:tcPr>
            <w:tcW w:w="1428" w:type="dxa"/>
            <w:tcBorders>
              <w:top w:val="single" w:sz="8" w:space="0" w:color="auto"/>
            </w:tcBorders>
            <w:vAlign w:val="bottom"/>
          </w:tcPr>
          <w:p w14:paraId="1FDE7610"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32</w:t>
            </w:r>
          </w:p>
        </w:tc>
      </w:tr>
      <w:tr w:rsidR="00D7385B" w:rsidRPr="00EC0DF7" w14:paraId="6D6A1EFB" w14:textId="77777777" w:rsidTr="002C3516">
        <w:trPr>
          <w:trHeight w:val="144"/>
        </w:trPr>
        <w:tc>
          <w:tcPr>
            <w:tcW w:w="1497" w:type="dxa"/>
            <w:vMerge/>
          </w:tcPr>
          <w:p w14:paraId="7A18634B" w14:textId="77777777" w:rsidR="00D7385B" w:rsidRPr="00EC0DF7" w:rsidRDefault="00D7385B" w:rsidP="002C3516">
            <w:pPr>
              <w:spacing w:line="240" w:lineRule="auto"/>
              <w:rPr>
                <w:rFonts w:ascii="Arial" w:hAnsi="Arial"/>
                <w:sz w:val="18"/>
                <w:szCs w:val="18"/>
                <w:lang w:val="en-GB"/>
              </w:rPr>
            </w:pPr>
          </w:p>
        </w:tc>
        <w:tc>
          <w:tcPr>
            <w:tcW w:w="2585" w:type="dxa"/>
          </w:tcPr>
          <w:p w14:paraId="14A62BC2"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Virt.Accountant.Karen</w:t>
            </w:r>
          </w:p>
        </w:tc>
        <w:tc>
          <w:tcPr>
            <w:tcW w:w="1427" w:type="dxa"/>
          </w:tcPr>
          <w:p w14:paraId="45E98087"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Virtcom</w:t>
            </w:r>
          </w:p>
        </w:tc>
        <w:tc>
          <w:tcPr>
            <w:tcW w:w="1427" w:type="dxa"/>
          </w:tcPr>
          <w:p w14:paraId="29F486B9"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48</w:t>
            </w:r>
          </w:p>
        </w:tc>
        <w:tc>
          <w:tcPr>
            <w:tcW w:w="1428" w:type="dxa"/>
            <w:vAlign w:val="bottom"/>
          </w:tcPr>
          <w:p w14:paraId="24E12C38"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21</w:t>
            </w:r>
          </w:p>
        </w:tc>
      </w:tr>
      <w:tr w:rsidR="00D7385B" w:rsidRPr="00EC0DF7" w14:paraId="591B2615" w14:textId="77777777" w:rsidTr="002C3516">
        <w:trPr>
          <w:trHeight w:val="144"/>
        </w:trPr>
        <w:tc>
          <w:tcPr>
            <w:tcW w:w="1497" w:type="dxa"/>
            <w:vMerge/>
          </w:tcPr>
          <w:p w14:paraId="1B337DB2" w14:textId="77777777" w:rsidR="00D7385B" w:rsidRPr="00EC0DF7" w:rsidRDefault="00D7385B" w:rsidP="002C3516">
            <w:pPr>
              <w:spacing w:line="240" w:lineRule="auto"/>
              <w:rPr>
                <w:rFonts w:ascii="Arial" w:hAnsi="Arial"/>
                <w:sz w:val="18"/>
                <w:szCs w:val="18"/>
                <w:lang w:val="en-GB"/>
              </w:rPr>
            </w:pPr>
          </w:p>
        </w:tc>
        <w:tc>
          <w:tcPr>
            <w:tcW w:w="2585" w:type="dxa"/>
          </w:tcPr>
          <w:p w14:paraId="2169C88B"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Virt.Accountant.Susan</w:t>
            </w:r>
          </w:p>
        </w:tc>
        <w:tc>
          <w:tcPr>
            <w:tcW w:w="1427" w:type="dxa"/>
          </w:tcPr>
          <w:p w14:paraId="723F3CC8"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Virtcom</w:t>
            </w:r>
          </w:p>
        </w:tc>
        <w:tc>
          <w:tcPr>
            <w:tcW w:w="1427" w:type="dxa"/>
          </w:tcPr>
          <w:p w14:paraId="7F0BBF03"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36</w:t>
            </w:r>
          </w:p>
        </w:tc>
        <w:tc>
          <w:tcPr>
            <w:tcW w:w="1428" w:type="dxa"/>
            <w:vAlign w:val="bottom"/>
          </w:tcPr>
          <w:p w14:paraId="00ABC7C3" w14:textId="77777777" w:rsidR="00D7385B" w:rsidRPr="00EC0DF7" w:rsidRDefault="00D7385B" w:rsidP="002C3516">
            <w:pPr>
              <w:spacing w:line="240" w:lineRule="auto"/>
              <w:rPr>
                <w:rFonts w:ascii="Arial" w:hAnsi="Arial"/>
                <w:sz w:val="18"/>
                <w:szCs w:val="18"/>
                <w:lang w:val="en-GB"/>
              </w:rPr>
            </w:pPr>
            <w:r w:rsidRPr="00EC0DF7">
              <w:rPr>
                <w:rFonts w:ascii="Arial" w:hAnsi="Arial"/>
                <w:sz w:val="18"/>
                <w:szCs w:val="18"/>
                <w:lang w:val="en-GB"/>
              </w:rPr>
              <w:t>17</w:t>
            </w:r>
          </w:p>
        </w:tc>
      </w:tr>
    </w:tbl>
    <w:p w14:paraId="5E82EC3D" w14:textId="07EE8B20" w:rsidR="00363505" w:rsidRPr="00EC0DF7" w:rsidRDefault="00363505">
      <w:pPr>
        <w:spacing w:after="0" w:line="240" w:lineRule="auto"/>
        <w:jc w:val="left"/>
        <w:rPr>
          <w:lang w:val="en-GB"/>
        </w:rPr>
      </w:pPr>
    </w:p>
    <w:sectPr w:rsidR="00363505" w:rsidRPr="00EC0DF7" w:rsidSect="008F331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47D54" w14:textId="77777777" w:rsidR="0093036E" w:rsidRDefault="0093036E" w:rsidP="00E536BD">
      <w:pPr>
        <w:spacing w:after="0" w:line="240" w:lineRule="auto"/>
      </w:pPr>
      <w:r>
        <w:separator/>
      </w:r>
    </w:p>
  </w:endnote>
  <w:endnote w:type="continuationSeparator" w:id="0">
    <w:p w14:paraId="45128F0D" w14:textId="77777777" w:rsidR="0093036E" w:rsidRDefault="0093036E" w:rsidP="00E5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B1092" w14:textId="77777777" w:rsidR="00653976" w:rsidRDefault="00653976" w:rsidP="00983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95BFE" w14:textId="77777777" w:rsidR="00653976" w:rsidRDefault="00653976" w:rsidP="00983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E7B6" w14:textId="4DA91967" w:rsidR="00653976" w:rsidRDefault="00653976" w:rsidP="00983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037">
      <w:rPr>
        <w:rStyle w:val="PageNumber"/>
        <w:noProof/>
      </w:rPr>
      <w:t>2</w:t>
    </w:r>
    <w:r>
      <w:rPr>
        <w:rStyle w:val="PageNumber"/>
      </w:rPr>
      <w:fldChar w:fldCharType="end"/>
    </w:r>
  </w:p>
  <w:p w14:paraId="69B7056C" w14:textId="77777777" w:rsidR="00653976" w:rsidRDefault="00653976" w:rsidP="009832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78A32" w14:textId="77777777" w:rsidR="0093036E" w:rsidRDefault="0093036E" w:rsidP="00E536BD">
      <w:pPr>
        <w:spacing w:after="0" w:line="240" w:lineRule="auto"/>
      </w:pPr>
      <w:r>
        <w:separator/>
      </w:r>
    </w:p>
  </w:footnote>
  <w:footnote w:type="continuationSeparator" w:id="0">
    <w:p w14:paraId="27420DDC" w14:textId="77777777" w:rsidR="0093036E" w:rsidRDefault="0093036E" w:rsidP="00E53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4AE"/>
    <w:multiLevelType w:val="hybridMultilevel"/>
    <w:tmpl w:val="D9227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A0120"/>
    <w:multiLevelType w:val="hybridMultilevel"/>
    <w:tmpl w:val="D2245A6A"/>
    <w:lvl w:ilvl="0" w:tplc="E918CECE">
      <w:start w:val="1"/>
      <w:numFmt w:val="bullet"/>
      <w:lvlText w:val="•"/>
      <w:lvlJc w:val="left"/>
      <w:pPr>
        <w:tabs>
          <w:tab w:val="num" w:pos="720"/>
        </w:tabs>
        <w:ind w:left="720" w:hanging="360"/>
      </w:pPr>
      <w:rPr>
        <w:rFonts w:ascii="Arial" w:hAnsi="Arial" w:hint="default"/>
      </w:rPr>
    </w:lvl>
    <w:lvl w:ilvl="1" w:tplc="6FD4B26A">
      <w:numFmt w:val="bullet"/>
      <w:lvlText w:val="–"/>
      <w:lvlJc w:val="left"/>
      <w:pPr>
        <w:tabs>
          <w:tab w:val="num" w:pos="1440"/>
        </w:tabs>
        <w:ind w:left="1440" w:hanging="360"/>
      </w:pPr>
      <w:rPr>
        <w:rFonts w:ascii="Arial" w:hAnsi="Arial" w:hint="default"/>
      </w:rPr>
    </w:lvl>
    <w:lvl w:ilvl="2" w:tplc="43347FAA" w:tentative="1">
      <w:start w:val="1"/>
      <w:numFmt w:val="bullet"/>
      <w:lvlText w:val="•"/>
      <w:lvlJc w:val="left"/>
      <w:pPr>
        <w:tabs>
          <w:tab w:val="num" w:pos="2160"/>
        </w:tabs>
        <w:ind w:left="2160" w:hanging="360"/>
      </w:pPr>
      <w:rPr>
        <w:rFonts w:ascii="Arial" w:hAnsi="Arial" w:hint="default"/>
      </w:rPr>
    </w:lvl>
    <w:lvl w:ilvl="3" w:tplc="26481B82" w:tentative="1">
      <w:start w:val="1"/>
      <w:numFmt w:val="bullet"/>
      <w:lvlText w:val="•"/>
      <w:lvlJc w:val="left"/>
      <w:pPr>
        <w:tabs>
          <w:tab w:val="num" w:pos="2880"/>
        </w:tabs>
        <w:ind w:left="2880" w:hanging="360"/>
      </w:pPr>
      <w:rPr>
        <w:rFonts w:ascii="Arial" w:hAnsi="Arial" w:hint="default"/>
      </w:rPr>
    </w:lvl>
    <w:lvl w:ilvl="4" w:tplc="B5CCF418" w:tentative="1">
      <w:start w:val="1"/>
      <w:numFmt w:val="bullet"/>
      <w:lvlText w:val="•"/>
      <w:lvlJc w:val="left"/>
      <w:pPr>
        <w:tabs>
          <w:tab w:val="num" w:pos="3600"/>
        </w:tabs>
        <w:ind w:left="3600" w:hanging="360"/>
      </w:pPr>
      <w:rPr>
        <w:rFonts w:ascii="Arial" w:hAnsi="Arial" w:hint="default"/>
      </w:rPr>
    </w:lvl>
    <w:lvl w:ilvl="5" w:tplc="D270BB78" w:tentative="1">
      <w:start w:val="1"/>
      <w:numFmt w:val="bullet"/>
      <w:lvlText w:val="•"/>
      <w:lvlJc w:val="left"/>
      <w:pPr>
        <w:tabs>
          <w:tab w:val="num" w:pos="4320"/>
        </w:tabs>
        <w:ind w:left="4320" w:hanging="360"/>
      </w:pPr>
      <w:rPr>
        <w:rFonts w:ascii="Arial" w:hAnsi="Arial" w:hint="default"/>
      </w:rPr>
    </w:lvl>
    <w:lvl w:ilvl="6" w:tplc="734A56B2" w:tentative="1">
      <w:start w:val="1"/>
      <w:numFmt w:val="bullet"/>
      <w:lvlText w:val="•"/>
      <w:lvlJc w:val="left"/>
      <w:pPr>
        <w:tabs>
          <w:tab w:val="num" w:pos="5040"/>
        </w:tabs>
        <w:ind w:left="5040" w:hanging="360"/>
      </w:pPr>
      <w:rPr>
        <w:rFonts w:ascii="Arial" w:hAnsi="Arial" w:hint="default"/>
      </w:rPr>
    </w:lvl>
    <w:lvl w:ilvl="7" w:tplc="483E04BE" w:tentative="1">
      <w:start w:val="1"/>
      <w:numFmt w:val="bullet"/>
      <w:lvlText w:val="•"/>
      <w:lvlJc w:val="left"/>
      <w:pPr>
        <w:tabs>
          <w:tab w:val="num" w:pos="5760"/>
        </w:tabs>
        <w:ind w:left="5760" w:hanging="360"/>
      </w:pPr>
      <w:rPr>
        <w:rFonts w:ascii="Arial" w:hAnsi="Arial" w:hint="default"/>
      </w:rPr>
    </w:lvl>
    <w:lvl w:ilvl="8" w:tplc="468274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007BB9"/>
    <w:multiLevelType w:val="hybridMultilevel"/>
    <w:tmpl w:val="E5322BAC"/>
    <w:lvl w:ilvl="0" w:tplc="698E0EB0">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50946"/>
    <w:multiLevelType w:val="multilevel"/>
    <w:tmpl w:val="231C5D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DF27FE"/>
    <w:multiLevelType w:val="hybridMultilevel"/>
    <w:tmpl w:val="6A1E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1066B"/>
    <w:multiLevelType w:val="hybridMultilevel"/>
    <w:tmpl w:val="B944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56156"/>
    <w:multiLevelType w:val="hybridMultilevel"/>
    <w:tmpl w:val="29227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D24D0"/>
    <w:multiLevelType w:val="hybridMultilevel"/>
    <w:tmpl w:val="DF78B4EE"/>
    <w:lvl w:ilvl="0" w:tplc="92ECD672">
      <w:start w:val="1"/>
      <w:numFmt w:val="bullet"/>
      <w:lvlText w:val="•"/>
      <w:lvlJc w:val="left"/>
      <w:pPr>
        <w:tabs>
          <w:tab w:val="num" w:pos="720"/>
        </w:tabs>
        <w:ind w:left="720" w:hanging="360"/>
      </w:pPr>
      <w:rPr>
        <w:rFonts w:ascii="Arial" w:hAnsi="Arial" w:hint="default"/>
      </w:rPr>
    </w:lvl>
    <w:lvl w:ilvl="1" w:tplc="5E626CDE">
      <w:numFmt w:val="bullet"/>
      <w:lvlText w:val="–"/>
      <w:lvlJc w:val="left"/>
      <w:pPr>
        <w:tabs>
          <w:tab w:val="num" w:pos="1440"/>
        </w:tabs>
        <w:ind w:left="1440" w:hanging="360"/>
      </w:pPr>
      <w:rPr>
        <w:rFonts w:ascii="Arial" w:hAnsi="Arial" w:hint="default"/>
      </w:rPr>
    </w:lvl>
    <w:lvl w:ilvl="2" w:tplc="12102DF8" w:tentative="1">
      <w:start w:val="1"/>
      <w:numFmt w:val="bullet"/>
      <w:lvlText w:val="•"/>
      <w:lvlJc w:val="left"/>
      <w:pPr>
        <w:tabs>
          <w:tab w:val="num" w:pos="2160"/>
        </w:tabs>
        <w:ind w:left="2160" w:hanging="360"/>
      </w:pPr>
      <w:rPr>
        <w:rFonts w:ascii="Arial" w:hAnsi="Arial" w:hint="default"/>
      </w:rPr>
    </w:lvl>
    <w:lvl w:ilvl="3" w:tplc="D5D6F30C" w:tentative="1">
      <w:start w:val="1"/>
      <w:numFmt w:val="bullet"/>
      <w:lvlText w:val="•"/>
      <w:lvlJc w:val="left"/>
      <w:pPr>
        <w:tabs>
          <w:tab w:val="num" w:pos="2880"/>
        </w:tabs>
        <w:ind w:left="2880" w:hanging="360"/>
      </w:pPr>
      <w:rPr>
        <w:rFonts w:ascii="Arial" w:hAnsi="Arial" w:hint="default"/>
      </w:rPr>
    </w:lvl>
    <w:lvl w:ilvl="4" w:tplc="C1E0631E" w:tentative="1">
      <w:start w:val="1"/>
      <w:numFmt w:val="bullet"/>
      <w:lvlText w:val="•"/>
      <w:lvlJc w:val="left"/>
      <w:pPr>
        <w:tabs>
          <w:tab w:val="num" w:pos="3600"/>
        </w:tabs>
        <w:ind w:left="3600" w:hanging="360"/>
      </w:pPr>
      <w:rPr>
        <w:rFonts w:ascii="Arial" w:hAnsi="Arial" w:hint="default"/>
      </w:rPr>
    </w:lvl>
    <w:lvl w:ilvl="5" w:tplc="E56AA4AE" w:tentative="1">
      <w:start w:val="1"/>
      <w:numFmt w:val="bullet"/>
      <w:lvlText w:val="•"/>
      <w:lvlJc w:val="left"/>
      <w:pPr>
        <w:tabs>
          <w:tab w:val="num" w:pos="4320"/>
        </w:tabs>
        <w:ind w:left="4320" w:hanging="360"/>
      </w:pPr>
      <w:rPr>
        <w:rFonts w:ascii="Arial" w:hAnsi="Arial" w:hint="default"/>
      </w:rPr>
    </w:lvl>
    <w:lvl w:ilvl="6" w:tplc="31AAB952" w:tentative="1">
      <w:start w:val="1"/>
      <w:numFmt w:val="bullet"/>
      <w:lvlText w:val="•"/>
      <w:lvlJc w:val="left"/>
      <w:pPr>
        <w:tabs>
          <w:tab w:val="num" w:pos="5040"/>
        </w:tabs>
        <w:ind w:left="5040" w:hanging="360"/>
      </w:pPr>
      <w:rPr>
        <w:rFonts w:ascii="Arial" w:hAnsi="Arial" w:hint="default"/>
      </w:rPr>
    </w:lvl>
    <w:lvl w:ilvl="7" w:tplc="0F84820A" w:tentative="1">
      <w:start w:val="1"/>
      <w:numFmt w:val="bullet"/>
      <w:lvlText w:val="•"/>
      <w:lvlJc w:val="left"/>
      <w:pPr>
        <w:tabs>
          <w:tab w:val="num" w:pos="5760"/>
        </w:tabs>
        <w:ind w:left="5760" w:hanging="360"/>
      </w:pPr>
      <w:rPr>
        <w:rFonts w:ascii="Arial" w:hAnsi="Arial" w:hint="default"/>
      </w:rPr>
    </w:lvl>
    <w:lvl w:ilvl="8" w:tplc="377857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F12B1F"/>
    <w:multiLevelType w:val="hybridMultilevel"/>
    <w:tmpl w:val="0BD8B7E4"/>
    <w:lvl w:ilvl="0" w:tplc="49DE2526">
      <w:start w:val="1"/>
      <w:numFmt w:val="bullet"/>
      <w:lvlText w:val="•"/>
      <w:lvlJc w:val="left"/>
      <w:pPr>
        <w:tabs>
          <w:tab w:val="num" w:pos="720"/>
        </w:tabs>
        <w:ind w:left="720" w:hanging="360"/>
      </w:pPr>
      <w:rPr>
        <w:rFonts w:ascii="Arial" w:hAnsi="Arial" w:hint="default"/>
      </w:rPr>
    </w:lvl>
    <w:lvl w:ilvl="1" w:tplc="8DDE19EC">
      <w:numFmt w:val="bullet"/>
      <w:lvlText w:val="–"/>
      <w:lvlJc w:val="left"/>
      <w:pPr>
        <w:tabs>
          <w:tab w:val="num" w:pos="1440"/>
        </w:tabs>
        <w:ind w:left="1440" w:hanging="360"/>
      </w:pPr>
      <w:rPr>
        <w:rFonts w:ascii="Arial" w:hAnsi="Arial" w:hint="default"/>
      </w:rPr>
    </w:lvl>
    <w:lvl w:ilvl="2" w:tplc="DC040032" w:tentative="1">
      <w:start w:val="1"/>
      <w:numFmt w:val="bullet"/>
      <w:lvlText w:val="•"/>
      <w:lvlJc w:val="left"/>
      <w:pPr>
        <w:tabs>
          <w:tab w:val="num" w:pos="2160"/>
        </w:tabs>
        <w:ind w:left="2160" w:hanging="360"/>
      </w:pPr>
      <w:rPr>
        <w:rFonts w:ascii="Arial" w:hAnsi="Arial" w:hint="default"/>
      </w:rPr>
    </w:lvl>
    <w:lvl w:ilvl="3" w:tplc="E9D664C2" w:tentative="1">
      <w:start w:val="1"/>
      <w:numFmt w:val="bullet"/>
      <w:lvlText w:val="•"/>
      <w:lvlJc w:val="left"/>
      <w:pPr>
        <w:tabs>
          <w:tab w:val="num" w:pos="2880"/>
        </w:tabs>
        <w:ind w:left="2880" w:hanging="360"/>
      </w:pPr>
      <w:rPr>
        <w:rFonts w:ascii="Arial" w:hAnsi="Arial" w:hint="default"/>
      </w:rPr>
    </w:lvl>
    <w:lvl w:ilvl="4" w:tplc="EA78A5CC" w:tentative="1">
      <w:start w:val="1"/>
      <w:numFmt w:val="bullet"/>
      <w:lvlText w:val="•"/>
      <w:lvlJc w:val="left"/>
      <w:pPr>
        <w:tabs>
          <w:tab w:val="num" w:pos="3600"/>
        </w:tabs>
        <w:ind w:left="3600" w:hanging="360"/>
      </w:pPr>
      <w:rPr>
        <w:rFonts w:ascii="Arial" w:hAnsi="Arial" w:hint="default"/>
      </w:rPr>
    </w:lvl>
    <w:lvl w:ilvl="5" w:tplc="FC283924" w:tentative="1">
      <w:start w:val="1"/>
      <w:numFmt w:val="bullet"/>
      <w:lvlText w:val="•"/>
      <w:lvlJc w:val="left"/>
      <w:pPr>
        <w:tabs>
          <w:tab w:val="num" w:pos="4320"/>
        </w:tabs>
        <w:ind w:left="4320" w:hanging="360"/>
      </w:pPr>
      <w:rPr>
        <w:rFonts w:ascii="Arial" w:hAnsi="Arial" w:hint="default"/>
      </w:rPr>
    </w:lvl>
    <w:lvl w:ilvl="6" w:tplc="6AE2C8D4" w:tentative="1">
      <w:start w:val="1"/>
      <w:numFmt w:val="bullet"/>
      <w:lvlText w:val="•"/>
      <w:lvlJc w:val="left"/>
      <w:pPr>
        <w:tabs>
          <w:tab w:val="num" w:pos="5040"/>
        </w:tabs>
        <w:ind w:left="5040" w:hanging="360"/>
      </w:pPr>
      <w:rPr>
        <w:rFonts w:ascii="Arial" w:hAnsi="Arial" w:hint="default"/>
      </w:rPr>
    </w:lvl>
    <w:lvl w:ilvl="7" w:tplc="F184D9A6" w:tentative="1">
      <w:start w:val="1"/>
      <w:numFmt w:val="bullet"/>
      <w:lvlText w:val="•"/>
      <w:lvlJc w:val="left"/>
      <w:pPr>
        <w:tabs>
          <w:tab w:val="num" w:pos="5760"/>
        </w:tabs>
        <w:ind w:left="5760" w:hanging="360"/>
      </w:pPr>
      <w:rPr>
        <w:rFonts w:ascii="Arial" w:hAnsi="Arial" w:hint="default"/>
      </w:rPr>
    </w:lvl>
    <w:lvl w:ilvl="8" w:tplc="49E89A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AB044F"/>
    <w:multiLevelType w:val="hybridMultilevel"/>
    <w:tmpl w:val="85DCEA80"/>
    <w:lvl w:ilvl="0" w:tplc="52144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E5AAB"/>
    <w:multiLevelType w:val="hybridMultilevel"/>
    <w:tmpl w:val="33E8D48A"/>
    <w:lvl w:ilvl="0" w:tplc="395011F6">
      <w:start w:val="1"/>
      <w:numFmt w:val="bullet"/>
      <w:lvlText w:val="•"/>
      <w:lvlJc w:val="left"/>
      <w:pPr>
        <w:tabs>
          <w:tab w:val="num" w:pos="720"/>
        </w:tabs>
        <w:ind w:left="720" w:hanging="360"/>
      </w:pPr>
      <w:rPr>
        <w:rFonts w:ascii="Arial" w:hAnsi="Arial" w:hint="default"/>
      </w:rPr>
    </w:lvl>
    <w:lvl w:ilvl="1" w:tplc="4D5EA4F6">
      <w:numFmt w:val="bullet"/>
      <w:lvlText w:val="–"/>
      <w:lvlJc w:val="left"/>
      <w:pPr>
        <w:tabs>
          <w:tab w:val="num" w:pos="1440"/>
        </w:tabs>
        <w:ind w:left="1440" w:hanging="360"/>
      </w:pPr>
      <w:rPr>
        <w:rFonts w:ascii="Arial" w:hAnsi="Arial" w:hint="default"/>
      </w:rPr>
    </w:lvl>
    <w:lvl w:ilvl="2" w:tplc="17F8EE16" w:tentative="1">
      <w:start w:val="1"/>
      <w:numFmt w:val="bullet"/>
      <w:lvlText w:val="•"/>
      <w:lvlJc w:val="left"/>
      <w:pPr>
        <w:tabs>
          <w:tab w:val="num" w:pos="2160"/>
        </w:tabs>
        <w:ind w:left="2160" w:hanging="360"/>
      </w:pPr>
      <w:rPr>
        <w:rFonts w:ascii="Arial" w:hAnsi="Arial" w:hint="default"/>
      </w:rPr>
    </w:lvl>
    <w:lvl w:ilvl="3" w:tplc="6BF65BC8" w:tentative="1">
      <w:start w:val="1"/>
      <w:numFmt w:val="bullet"/>
      <w:lvlText w:val="•"/>
      <w:lvlJc w:val="left"/>
      <w:pPr>
        <w:tabs>
          <w:tab w:val="num" w:pos="2880"/>
        </w:tabs>
        <w:ind w:left="2880" w:hanging="360"/>
      </w:pPr>
      <w:rPr>
        <w:rFonts w:ascii="Arial" w:hAnsi="Arial" w:hint="default"/>
      </w:rPr>
    </w:lvl>
    <w:lvl w:ilvl="4" w:tplc="94A88658" w:tentative="1">
      <w:start w:val="1"/>
      <w:numFmt w:val="bullet"/>
      <w:lvlText w:val="•"/>
      <w:lvlJc w:val="left"/>
      <w:pPr>
        <w:tabs>
          <w:tab w:val="num" w:pos="3600"/>
        </w:tabs>
        <w:ind w:left="3600" w:hanging="360"/>
      </w:pPr>
      <w:rPr>
        <w:rFonts w:ascii="Arial" w:hAnsi="Arial" w:hint="default"/>
      </w:rPr>
    </w:lvl>
    <w:lvl w:ilvl="5" w:tplc="55483C9E" w:tentative="1">
      <w:start w:val="1"/>
      <w:numFmt w:val="bullet"/>
      <w:lvlText w:val="•"/>
      <w:lvlJc w:val="left"/>
      <w:pPr>
        <w:tabs>
          <w:tab w:val="num" w:pos="4320"/>
        </w:tabs>
        <w:ind w:left="4320" w:hanging="360"/>
      </w:pPr>
      <w:rPr>
        <w:rFonts w:ascii="Arial" w:hAnsi="Arial" w:hint="default"/>
      </w:rPr>
    </w:lvl>
    <w:lvl w:ilvl="6" w:tplc="00089048" w:tentative="1">
      <w:start w:val="1"/>
      <w:numFmt w:val="bullet"/>
      <w:lvlText w:val="•"/>
      <w:lvlJc w:val="left"/>
      <w:pPr>
        <w:tabs>
          <w:tab w:val="num" w:pos="5040"/>
        </w:tabs>
        <w:ind w:left="5040" w:hanging="360"/>
      </w:pPr>
      <w:rPr>
        <w:rFonts w:ascii="Arial" w:hAnsi="Arial" w:hint="default"/>
      </w:rPr>
    </w:lvl>
    <w:lvl w:ilvl="7" w:tplc="B3926EB6" w:tentative="1">
      <w:start w:val="1"/>
      <w:numFmt w:val="bullet"/>
      <w:lvlText w:val="•"/>
      <w:lvlJc w:val="left"/>
      <w:pPr>
        <w:tabs>
          <w:tab w:val="num" w:pos="5760"/>
        </w:tabs>
        <w:ind w:left="5760" w:hanging="360"/>
      </w:pPr>
      <w:rPr>
        <w:rFonts w:ascii="Arial" w:hAnsi="Arial" w:hint="default"/>
      </w:rPr>
    </w:lvl>
    <w:lvl w:ilvl="8" w:tplc="B58061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E80AC0"/>
    <w:multiLevelType w:val="hybridMultilevel"/>
    <w:tmpl w:val="F8F0B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53594"/>
    <w:multiLevelType w:val="hybridMultilevel"/>
    <w:tmpl w:val="5B62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81F2E"/>
    <w:multiLevelType w:val="hybridMultilevel"/>
    <w:tmpl w:val="BC6C00DE"/>
    <w:lvl w:ilvl="0" w:tplc="915634B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21C3D"/>
    <w:multiLevelType w:val="hybridMultilevel"/>
    <w:tmpl w:val="2122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3"/>
  </w:num>
  <w:num w:numId="5">
    <w:abstractNumId w:val="4"/>
  </w:num>
  <w:num w:numId="6">
    <w:abstractNumId w:val="5"/>
  </w:num>
  <w:num w:numId="7">
    <w:abstractNumId w:val="6"/>
  </w:num>
  <w:num w:numId="8">
    <w:abstractNumId w:val="12"/>
  </w:num>
  <w:num w:numId="9">
    <w:abstractNumId w:val="11"/>
  </w:num>
  <w:num w:numId="10">
    <w:abstractNumId w:val="0"/>
  </w:num>
  <w:num w:numId="11">
    <w:abstractNumId w:val="8"/>
  </w:num>
  <w:num w:numId="12">
    <w:abstractNumId w:val="1"/>
  </w:num>
  <w:num w:numId="13">
    <w:abstractNumId w:val="10"/>
  </w:num>
  <w:num w:numId="14">
    <w:abstractNumId w:val="7"/>
  </w:num>
  <w:num w:numId="15">
    <w:abstractNumId w:val="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04"/>
    <w:rsid w:val="000007B5"/>
    <w:rsid w:val="0000263C"/>
    <w:rsid w:val="00003DBB"/>
    <w:rsid w:val="00005605"/>
    <w:rsid w:val="000075CC"/>
    <w:rsid w:val="000078C8"/>
    <w:rsid w:val="00007C60"/>
    <w:rsid w:val="00007EF2"/>
    <w:rsid w:val="00010170"/>
    <w:rsid w:val="00013A29"/>
    <w:rsid w:val="00014AEB"/>
    <w:rsid w:val="00014F0A"/>
    <w:rsid w:val="0001540E"/>
    <w:rsid w:val="00015F26"/>
    <w:rsid w:val="00016519"/>
    <w:rsid w:val="00017879"/>
    <w:rsid w:val="00021878"/>
    <w:rsid w:val="00021E8F"/>
    <w:rsid w:val="0002424C"/>
    <w:rsid w:val="000243E9"/>
    <w:rsid w:val="00024FE4"/>
    <w:rsid w:val="00026192"/>
    <w:rsid w:val="000261A2"/>
    <w:rsid w:val="000305E0"/>
    <w:rsid w:val="00032068"/>
    <w:rsid w:val="00032147"/>
    <w:rsid w:val="00032384"/>
    <w:rsid w:val="00032EAE"/>
    <w:rsid w:val="000339E5"/>
    <w:rsid w:val="000346ED"/>
    <w:rsid w:val="0003473E"/>
    <w:rsid w:val="00034A13"/>
    <w:rsid w:val="00036E5E"/>
    <w:rsid w:val="000374B3"/>
    <w:rsid w:val="00037F2F"/>
    <w:rsid w:val="00043834"/>
    <w:rsid w:val="00043C97"/>
    <w:rsid w:val="00045B3F"/>
    <w:rsid w:val="00047D31"/>
    <w:rsid w:val="000516AE"/>
    <w:rsid w:val="00052315"/>
    <w:rsid w:val="00052846"/>
    <w:rsid w:val="00054D98"/>
    <w:rsid w:val="00055118"/>
    <w:rsid w:val="000560BE"/>
    <w:rsid w:val="00056C71"/>
    <w:rsid w:val="000570D5"/>
    <w:rsid w:val="00057503"/>
    <w:rsid w:val="0006097B"/>
    <w:rsid w:val="00060C95"/>
    <w:rsid w:val="00060F12"/>
    <w:rsid w:val="000610A8"/>
    <w:rsid w:val="00061ECC"/>
    <w:rsid w:val="00063265"/>
    <w:rsid w:val="000638DC"/>
    <w:rsid w:val="000638E5"/>
    <w:rsid w:val="00064FF0"/>
    <w:rsid w:val="000656E0"/>
    <w:rsid w:val="0006570A"/>
    <w:rsid w:val="00066F20"/>
    <w:rsid w:val="00067357"/>
    <w:rsid w:val="00067A18"/>
    <w:rsid w:val="0007090C"/>
    <w:rsid w:val="00071669"/>
    <w:rsid w:val="00072275"/>
    <w:rsid w:val="00073792"/>
    <w:rsid w:val="00074EAA"/>
    <w:rsid w:val="00077AA9"/>
    <w:rsid w:val="0008132C"/>
    <w:rsid w:val="000816D8"/>
    <w:rsid w:val="00081708"/>
    <w:rsid w:val="00082455"/>
    <w:rsid w:val="0008299D"/>
    <w:rsid w:val="00083275"/>
    <w:rsid w:val="00084559"/>
    <w:rsid w:val="00084C4A"/>
    <w:rsid w:val="000851D5"/>
    <w:rsid w:val="000853B6"/>
    <w:rsid w:val="0008549D"/>
    <w:rsid w:val="00086774"/>
    <w:rsid w:val="00086A16"/>
    <w:rsid w:val="00086B3B"/>
    <w:rsid w:val="00087F51"/>
    <w:rsid w:val="00090053"/>
    <w:rsid w:val="00091673"/>
    <w:rsid w:val="000925D3"/>
    <w:rsid w:val="00094C2C"/>
    <w:rsid w:val="00094CAA"/>
    <w:rsid w:val="000962E2"/>
    <w:rsid w:val="00096688"/>
    <w:rsid w:val="00097353"/>
    <w:rsid w:val="000A045F"/>
    <w:rsid w:val="000A07C7"/>
    <w:rsid w:val="000A0CFD"/>
    <w:rsid w:val="000A2025"/>
    <w:rsid w:val="000A2F3F"/>
    <w:rsid w:val="000A4803"/>
    <w:rsid w:val="000B0241"/>
    <w:rsid w:val="000B07EB"/>
    <w:rsid w:val="000B07F9"/>
    <w:rsid w:val="000B57EC"/>
    <w:rsid w:val="000B6C86"/>
    <w:rsid w:val="000C0520"/>
    <w:rsid w:val="000C24A4"/>
    <w:rsid w:val="000C2DF3"/>
    <w:rsid w:val="000C351C"/>
    <w:rsid w:val="000C3D55"/>
    <w:rsid w:val="000C475C"/>
    <w:rsid w:val="000C6437"/>
    <w:rsid w:val="000D1A7E"/>
    <w:rsid w:val="000D2007"/>
    <w:rsid w:val="000D36D5"/>
    <w:rsid w:val="000D3BE9"/>
    <w:rsid w:val="000D4C8D"/>
    <w:rsid w:val="000D708F"/>
    <w:rsid w:val="000E0A75"/>
    <w:rsid w:val="000E3936"/>
    <w:rsid w:val="000E3E6F"/>
    <w:rsid w:val="000E4117"/>
    <w:rsid w:val="000E62A9"/>
    <w:rsid w:val="000E6C6E"/>
    <w:rsid w:val="000F091A"/>
    <w:rsid w:val="000F0F95"/>
    <w:rsid w:val="000F12AA"/>
    <w:rsid w:val="000F228C"/>
    <w:rsid w:val="000F235A"/>
    <w:rsid w:val="000F3C69"/>
    <w:rsid w:val="000F46F0"/>
    <w:rsid w:val="000F5FF1"/>
    <w:rsid w:val="000F7D15"/>
    <w:rsid w:val="00100177"/>
    <w:rsid w:val="00100CD3"/>
    <w:rsid w:val="001014A9"/>
    <w:rsid w:val="00104E31"/>
    <w:rsid w:val="00112DB0"/>
    <w:rsid w:val="0011550A"/>
    <w:rsid w:val="00120B5D"/>
    <w:rsid w:val="00121218"/>
    <w:rsid w:val="00121702"/>
    <w:rsid w:val="001221AF"/>
    <w:rsid w:val="00122334"/>
    <w:rsid w:val="001247F1"/>
    <w:rsid w:val="00125189"/>
    <w:rsid w:val="0012712C"/>
    <w:rsid w:val="001276E3"/>
    <w:rsid w:val="00130956"/>
    <w:rsid w:val="001375AC"/>
    <w:rsid w:val="001400C5"/>
    <w:rsid w:val="001404AA"/>
    <w:rsid w:val="0014110A"/>
    <w:rsid w:val="00142E41"/>
    <w:rsid w:val="0014390F"/>
    <w:rsid w:val="00144BC1"/>
    <w:rsid w:val="001471E0"/>
    <w:rsid w:val="001545CC"/>
    <w:rsid w:val="00154AE9"/>
    <w:rsid w:val="0016061F"/>
    <w:rsid w:val="001622BA"/>
    <w:rsid w:val="001625CA"/>
    <w:rsid w:val="001642C8"/>
    <w:rsid w:val="00164741"/>
    <w:rsid w:val="001658B0"/>
    <w:rsid w:val="001673A3"/>
    <w:rsid w:val="001674DF"/>
    <w:rsid w:val="00170284"/>
    <w:rsid w:val="0017058F"/>
    <w:rsid w:val="00171DA0"/>
    <w:rsid w:val="001723F5"/>
    <w:rsid w:val="00172E42"/>
    <w:rsid w:val="00176108"/>
    <w:rsid w:val="001763BF"/>
    <w:rsid w:val="00176919"/>
    <w:rsid w:val="0018141A"/>
    <w:rsid w:val="001826E4"/>
    <w:rsid w:val="00182F69"/>
    <w:rsid w:val="001833E3"/>
    <w:rsid w:val="0018372B"/>
    <w:rsid w:val="00184932"/>
    <w:rsid w:val="00184CC7"/>
    <w:rsid w:val="001851C9"/>
    <w:rsid w:val="00191627"/>
    <w:rsid w:val="001919E3"/>
    <w:rsid w:val="00192B13"/>
    <w:rsid w:val="0019659D"/>
    <w:rsid w:val="00197139"/>
    <w:rsid w:val="00197237"/>
    <w:rsid w:val="00197FB5"/>
    <w:rsid w:val="001A1610"/>
    <w:rsid w:val="001A44D1"/>
    <w:rsid w:val="001A51BE"/>
    <w:rsid w:val="001A5D0D"/>
    <w:rsid w:val="001A62C2"/>
    <w:rsid w:val="001A648E"/>
    <w:rsid w:val="001B0B70"/>
    <w:rsid w:val="001B4121"/>
    <w:rsid w:val="001B4DD2"/>
    <w:rsid w:val="001B6206"/>
    <w:rsid w:val="001C0377"/>
    <w:rsid w:val="001C2D59"/>
    <w:rsid w:val="001C31B0"/>
    <w:rsid w:val="001C3439"/>
    <w:rsid w:val="001C4364"/>
    <w:rsid w:val="001C6309"/>
    <w:rsid w:val="001C6995"/>
    <w:rsid w:val="001C6ADA"/>
    <w:rsid w:val="001C72D4"/>
    <w:rsid w:val="001D3987"/>
    <w:rsid w:val="001D519B"/>
    <w:rsid w:val="001D54F9"/>
    <w:rsid w:val="001D65A4"/>
    <w:rsid w:val="001D7490"/>
    <w:rsid w:val="001D762F"/>
    <w:rsid w:val="001E34F0"/>
    <w:rsid w:val="001E52D4"/>
    <w:rsid w:val="001E6AC7"/>
    <w:rsid w:val="001E72C3"/>
    <w:rsid w:val="001E79F6"/>
    <w:rsid w:val="001E7DDA"/>
    <w:rsid w:val="001E7FD7"/>
    <w:rsid w:val="001F0244"/>
    <w:rsid w:val="001F0D63"/>
    <w:rsid w:val="001F2198"/>
    <w:rsid w:val="001F2661"/>
    <w:rsid w:val="001F5AF9"/>
    <w:rsid w:val="00200828"/>
    <w:rsid w:val="00201CD2"/>
    <w:rsid w:val="00204ADD"/>
    <w:rsid w:val="00204D55"/>
    <w:rsid w:val="0020511F"/>
    <w:rsid w:val="00205BD7"/>
    <w:rsid w:val="002067EE"/>
    <w:rsid w:val="00207B47"/>
    <w:rsid w:val="0021054A"/>
    <w:rsid w:val="00211D1A"/>
    <w:rsid w:val="00211D5D"/>
    <w:rsid w:val="00212856"/>
    <w:rsid w:val="002128C5"/>
    <w:rsid w:val="0021352C"/>
    <w:rsid w:val="00213837"/>
    <w:rsid w:val="00214AE6"/>
    <w:rsid w:val="00215814"/>
    <w:rsid w:val="00223B9F"/>
    <w:rsid w:val="00223DF3"/>
    <w:rsid w:val="00224F93"/>
    <w:rsid w:val="00225755"/>
    <w:rsid w:val="002272F5"/>
    <w:rsid w:val="00227540"/>
    <w:rsid w:val="00227AB0"/>
    <w:rsid w:val="002305D1"/>
    <w:rsid w:val="00230956"/>
    <w:rsid w:val="00232C09"/>
    <w:rsid w:val="002333AD"/>
    <w:rsid w:val="002339CC"/>
    <w:rsid w:val="002340FE"/>
    <w:rsid w:val="002343CE"/>
    <w:rsid w:val="00234CB7"/>
    <w:rsid w:val="002356FF"/>
    <w:rsid w:val="0023630F"/>
    <w:rsid w:val="002371C7"/>
    <w:rsid w:val="00240A33"/>
    <w:rsid w:val="00242010"/>
    <w:rsid w:val="00245159"/>
    <w:rsid w:val="00246509"/>
    <w:rsid w:val="00246CF4"/>
    <w:rsid w:val="002500E9"/>
    <w:rsid w:val="00253995"/>
    <w:rsid w:val="00253B26"/>
    <w:rsid w:val="00255EE6"/>
    <w:rsid w:val="0025613D"/>
    <w:rsid w:val="00256D71"/>
    <w:rsid w:val="00257015"/>
    <w:rsid w:val="0026241E"/>
    <w:rsid w:val="00263E17"/>
    <w:rsid w:val="002646D3"/>
    <w:rsid w:val="00265455"/>
    <w:rsid w:val="00266F67"/>
    <w:rsid w:val="0027081B"/>
    <w:rsid w:val="00271660"/>
    <w:rsid w:val="00277B12"/>
    <w:rsid w:val="00277C6B"/>
    <w:rsid w:val="00280732"/>
    <w:rsid w:val="00281442"/>
    <w:rsid w:val="0028397F"/>
    <w:rsid w:val="00283B43"/>
    <w:rsid w:val="002842BC"/>
    <w:rsid w:val="00285B9C"/>
    <w:rsid w:val="00285F73"/>
    <w:rsid w:val="00290204"/>
    <w:rsid w:val="00292C0D"/>
    <w:rsid w:val="00296F3A"/>
    <w:rsid w:val="00297CDF"/>
    <w:rsid w:val="002A2585"/>
    <w:rsid w:val="002A2A3C"/>
    <w:rsid w:val="002A3354"/>
    <w:rsid w:val="002A5E58"/>
    <w:rsid w:val="002A5F72"/>
    <w:rsid w:val="002A7990"/>
    <w:rsid w:val="002B06D3"/>
    <w:rsid w:val="002B2253"/>
    <w:rsid w:val="002B29EF"/>
    <w:rsid w:val="002B4070"/>
    <w:rsid w:val="002B4366"/>
    <w:rsid w:val="002B56E3"/>
    <w:rsid w:val="002B5CBC"/>
    <w:rsid w:val="002B6C02"/>
    <w:rsid w:val="002C030A"/>
    <w:rsid w:val="002C06D7"/>
    <w:rsid w:val="002C11D4"/>
    <w:rsid w:val="002C171F"/>
    <w:rsid w:val="002C176D"/>
    <w:rsid w:val="002C252C"/>
    <w:rsid w:val="002C279B"/>
    <w:rsid w:val="002C30EC"/>
    <w:rsid w:val="002C3516"/>
    <w:rsid w:val="002C3758"/>
    <w:rsid w:val="002C5347"/>
    <w:rsid w:val="002C7C33"/>
    <w:rsid w:val="002C7D44"/>
    <w:rsid w:val="002D0AF5"/>
    <w:rsid w:val="002D4514"/>
    <w:rsid w:val="002E1CE3"/>
    <w:rsid w:val="002E3985"/>
    <w:rsid w:val="002E4293"/>
    <w:rsid w:val="002E5B20"/>
    <w:rsid w:val="002E5B66"/>
    <w:rsid w:val="002E6D5C"/>
    <w:rsid w:val="002E70D5"/>
    <w:rsid w:val="002E745C"/>
    <w:rsid w:val="002F09BD"/>
    <w:rsid w:val="002F17FE"/>
    <w:rsid w:val="002F1B84"/>
    <w:rsid w:val="002F408D"/>
    <w:rsid w:val="002F4613"/>
    <w:rsid w:val="002F56BB"/>
    <w:rsid w:val="002F5C2E"/>
    <w:rsid w:val="002F7084"/>
    <w:rsid w:val="0030105C"/>
    <w:rsid w:val="0030279E"/>
    <w:rsid w:val="00302A9D"/>
    <w:rsid w:val="003044DE"/>
    <w:rsid w:val="00304F05"/>
    <w:rsid w:val="00305B0F"/>
    <w:rsid w:val="003065D1"/>
    <w:rsid w:val="003066EA"/>
    <w:rsid w:val="0030729C"/>
    <w:rsid w:val="00311089"/>
    <w:rsid w:val="00311228"/>
    <w:rsid w:val="0031318D"/>
    <w:rsid w:val="003135E9"/>
    <w:rsid w:val="00314A9A"/>
    <w:rsid w:val="003204DE"/>
    <w:rsid w:val="0032213F"/>
    <w:rsid w:val="003227ED"/>
    <w:rsid w:val="00324648"/>
    <w:rsid w:val="00324ED0"/>
    <w:rsid w:val="00325FB8"/>
    <w:rsid w:val="00326646"/>
    <w:rsid w:val="00331A75"/>
    <w:rsid w:val="003341C7"/>
    <w:rsid w:val="00340822"/>
    <w:rsid w:val="003418AB"/>
    <w:rsid w:val="0034199F"/>
    <w:rsid w:val="00341AFC"/>
    <w:rsid w:val="003429F9"/>
    <w:rsid w:val="00342F6A"/>
    <w:rsid w:val="00343DEE"/>
    <w:rsid w:val="00345F48"/>
    <w:rsid w:val="00352346"/>
    <w:rsid w:val="003526DF"/>
    <w:rsid w:val="0035282C"/>
    <w:rsid w:val="00352F94"/>
    <w:rsid w:val="00353BD8"/>
    <w:rsid w:val="00354871"/>
    <w:rsid w:val="00354FA9"/>
    <w:rsid w:val="00357ABE"/>
    <w:rsid w:val="00357DC5"/>
    <w:rsid w:val="00360E8B"/>
    <w:rsid w:val="00362470"/>
    <w:rsid w:val="003627D3"/>
    <w:rsid w:val="00362C0B"/>
    <w:rsid w:val="00363505"/>
    <w:rsid w:val="0037063F"/>
    <w:rsid w:val="003714FD"/>
    <w:rsid w:val="003716EF"/>
    <w:rsid w:val="00371949"/>
    <w:rsid w:val="003723A6"/>
    <w:rsid w:val="00372D55"/>
    <w:rsid w:val="003732A2"/>
    <w:rsid w:val="00374917"/>
    <w:rsid w:val="00375BB2"/>
    <w:rsid w:val="0038016F"/>
    <w:rsid w:val="003811A2"/>
    <w:rsid w:val="00390355"/>
    <w:rsid w:val="00391E79"/>
    <w:rsid w:val="003938EC"/>
    <w:rsid w:val="00393F25"/>
    <w:rsid w:val="00394F6A"/>
    <w:rsid w:val="003959F7"/>
    <w:rsid w:val="00395F6E"/>
    <w:rsid w:val="00397B21"/>
    <w:rsid w:val="00397D7E"/>
    <w:rsid w:val="003A1DEF"/>
    <w:rsid w:val="003A3F55"/>
    <w:rsid w:val="003A471C"/>
    <w:rsid w:val="003A53A2"/>
    <w:rsid w:val="003A6734"/>
    <w:rsid w:val="003A6CB2"/>
    <w:rsid w:val="003A7267"/>
    <w:rsid w:val="003B00BC"/>
    <w:rsid w:val="003B1492"/>
    <w:rsid w:val="003B25B9"/>
    <w:rsid w:val="003B2624"/>
    <w:rsid w:val="003B4427"/>
    <w:rsid w:val="003B4A31"/>
    <w:rsid w:val="003B530E"/>
    <w:rsid w:val="003C26F3"/>
    <w:rsid w:val="003C5C8A"/>
    <w:rsid w:val="003C7DBB"/>
    <w:rsid w:val="003D24D9"/>
    <w:rsid w:val="003D2A05"/>
    <w:rsid w:val="003D4708"/>
    <w:rsid w:val="003D62CE"/>
    <w:rsid w:val="003D6FEA"/>
    <w:rsid w:val="003D7E69"/>
    <w:rsid w:val="003E1A71"/>
    <w:rsid w:val="003E1B33"/>
    <w:rsid w:val="003E4290"/>
    <w:rsid w:val="003E64D6"/>
    <w:rsid w:val="003E6DBF"/>
    <w:rsid w:val="003F00FE"/>
    <w:rsid w:val="003F3760"/>
    <w:rsid w:val="003F4CF7"/>
    <w:rsid w:val="003F61B4"/>
    <w:rsid w:val="003F692F"/>
    <w:rsid w:val="003F74B5"/>
    <w:rsid w:val="004063AA"/>
    <w:rsid w:val="00406EED"/>
    <w:rsid w:val="004071EF"/>
    <w:rsid w:val="004113AD"/>
    <w:rsid w:val="004123A3"/>
    <w:rsid w:val="004148E9"/>
    <w:rsid w:val="004166BE"/>
    <w:rsid w:val="00416CFF"/>
    <w:rsid w:val="0041730A"/>
    <w:rsid w:val="004176C9"/>
    <w:rsid w:val="004213D6"/>
    <w:rsid w:val="004219A0"/>
    <w:rsid w:val="004247E0"/>
    <w:rsid w:val="004271A0"/>
    <w:rsid w:val="004273F6"/>
    <w:rsid w:val="004275F4"/>
    <w:rsid w:val="00431D5D"/>
    <w:rsid w:val="004326EF"/>
    <w:rsid w:val="00432ED1"/>
    <w:rsid w:val="00434503"/>
    <w:rsid w:val="00436F20"/>
    <w:rsid w:val="00440FD8"/>
    <w:rsid w:val="00441084"/>
    <w:rsid w:val="00441179"/>
    <w:rsid w:val="00441F52"/>
    <w:rsid w:val="00442376"/>
    <w:rsid w:val="004456BD"/>
    <w:rsid w:val="00446F24"/>
    <w:rsid w:val="00450358"/>
    <w:rsid w:val="004506D9"/>
    <w:rsid w:val="00452B5B"/>
    <w:rsid w:val="0045338A"/>
    <w:rsid w:val="0045369D"/>
    <w:rsid w:val="00453B4D"/>
    <w:rsid w:val="004549DB"/>
    <w:rsid w:val="00454BD2"/>
    <w:rsid w:val="00455943"/>
    <w:rsid w:val="0045648B"/>
    <w:rsid w:val="004573FF"/>
    <w:rsid w:val="00462A8A"/>
    <w:rsid w:val="00462C1E"/>
    <w:rsid w:val="004637DE"/>
    <w:rsid w:val="00463CAC"/>
    <w:rsid w:val="00471068"/>
    <w:rsid w:val="00472443"/>
    <w:rsid w:val="0047392D"/>
    <w:rsid w:val="00476377"/>
    <w:rsid w:val="00477D4B"/>
    <w:rsid w:val="00481321"/>
    <w:rsid w:val="004833EE"/>
    <w:rsid w:val="004836BF"/>
    <w:rsid w:val="00485316"/>
    <w:rsid w:val="00485F07"/>
    <w:rsid w:val="00486CF8"/>
    <w:rsid w:val="00491735"/>
    <w:rsid w:val="00493343"/>
    <w:rsid w:val="00495D0D"/>
    <w:rsid w:val="00496301"/>
    <w:rsid w:val="00496C62"/>
    <w:rsid w:val="004978D2"/>
    <w:rsid w:val="00497BB4"/>
    <w:rsid w:val="004A0BA7"/>
    <w:rsid w:val="004A1170"/>
    <w:rsid w:val="004A746C"/>
    <w:rsid w:val="004A74D5"/>
    <w:rsid w:val="004B0825"/>
    <w:rsid w:val="004B1406"/>
    <w:rsid w:val="004B14D9"/>
    <w:rsid w:val="004B1828"/>
    <w:rsid w:val="004B30F8"/>
    <w:rsid w:val="004B362A"/>
    <w:rsid w:val="004B3A50"/>
    <w:rsid w:val="004B79C4"/>
    <w:rsid w:val="004C03F4"/>
    <w:rsid w:val="004C2CC3"/>
    <w:rsid w:val="004C3FEC"/>
    <w:rsid w:val="004C6D24"/>
    <w:rsid w:val="004D01E6"/>
    <w:rsid w:val="004D688A"/>
    <w:rsid w:val="004D6EB2"/>
    <w:rsid w:val="004E1041"/>
    <w:rsid w:val="004E35D8"/>
    <w:rsid w:val="004E35E1"/>
    <w:rsid w:val="004E73A1"/>
    <w:rsid w:val="004E747F"/>
    <w:rsid w:val="004E785E"/>
    <w:rsid w:val="004F00B8"/>
    <w:rsid w:val="004F00F9"/>
    <w:rsid w:val="004F2575"/>
    <w:rsid w:val="004F30E7"/>
    <w:rsid w:val="004F3F24"/>
    <w:rsid w:val="004F43C9"/>
    <w:rsid w:val="00502466"/>
    <w:rsid w:val="0050285C"/>
    <w:rsid w:val="005030D5"/>
    <w:rsid w:val="0050328F"/>
    <w:rsid w:val="005036F7"/>
    <w:rsid w:val="005044D2"/>
    <w:rsid w:val="00505528"/>
    <w:rsid w:val="0050616D"/>
    <w:rsid w:val="00506BC4"/>
    <w:rsid w:val="00507D58"/>
    <w:rsid w:val="005113A6"/>
    <w:rsid w:val="0051143F"/>
    <w:rsid w:val="0051449F"/>
    <w:rsid w:val="0051626D"/>
    <w:rsid w:val="00517136"/>
    <w:rsid w:val="005214C1"/>
    <w:rsid w:val="00525D6B"/>
    <w:rsid w:val="00526083"/>
    <w:rsid w:val="00527B77"/>
    <w:rsid w:val="0053060E"/>
    <w:rsid w:val="005322F4"/>
    <w:rsid w:val="00532827"/>
    <w:rsid w:val="00533DB7"/>
    <w:rsid w:val="005341C1"/>
    <w:rsid w:val="005364F9"/>
    <w:rsid w:val="00536CE3"/>
    <w:rsid w:val="00541600"/>
    <w:rsid w:val="00543E59"/>
    <w:rsid w:val="0054570D"/>
    <w:rsid w:val="005504CC"/>
    <w:rsid w:val="00552919"/>
    <w:rsid w:val="005535FC"/>
    <w:rsid w:val="00553976"/>
    <w:rsid w:val="00555816"/>
    <w:rsid w:val="00555DB2"/>
    <w:rsid w:val="005615D1"/>
    <w:rsid w:val="00561D2B"/>
    <w:rsid w:val="00561F3B"/>
    <w:rsid w:val="00562523"/>
    <w:rsid w:val="005656AF"/>
    <w:rsid w:val="00565E71"/>
    <w:rsid w:val="0056640F"/>
    <w:rsid w:val="00566F36"/>
    <w:rsid w:val="00570709"/>
    <w:rsid w:val="00571334"/>
    <w:rsid w:val="00573B77"/>
    <w:rsid w:val="0057456D"/>
    <w:rsid w:val="00574FEF"/>
    <w:rsid w:val="005778C8"/>
    <w:rsid w:val="0058190E"/>
    <w:rsid w:val="00584331"/>
    <w:rsid w:val="00585E67"/>
    <w:rsid w:val="00586CFB"/>
    <w:rsid w:val="0059076F"/>
    <w:rsid w:val="00590C1A"/>
    <w:rsid w:val="00592282"/>
    <w:rsid w:val="00592E19"/>
    <w:rsid w:val="00593EDD"/>
    <w:rsid w:val="00594736"/>
    <w:rsid w:val="00594CF6"/>
    <w:rsid w:val="00596741"/>
    <w:rsid w:val="00597DD7"/>
    <w:rsid w:val="005A05DC"/>
    <w:rsid w:val="005A1127"/>
    <w:rsid w:val="005A11D8"/>
    <w:rsid w:val="005A1B4B"/>
    <w:rsid w:val="005A5129"/>
    <w:rsid w:val="005A5A61"/>
    <w:rsid w:val="005A5DAD"/>
    <w:rsid w:val="005A75E9"/>
    <w:rsid w:val="005B0342"/>
    <w:rsid w:val="005B0DA4"/>
    <w:rsid w:val="005B10DB"/>
    <w:rsid w:val="005B2102"/>
    <w:rsid w:val="005B3325"/>
    <w:rsid w:val="005B3A58"/>
    <w:rsid w:val="005B4641"/>
    <w:rsid w:val="005B4D60"/>
    <w:rsid w:val="005B58A5"/>
    <w:rsid w:val="005B631D"/>
    <w:rsid w:val="005B6BDB"/>
    <w:rsid w:val="005B700C"/>
    <w:rsid w:val="005B78BC"/>
    <w:rsid w:val="005B7946"/>
    <w:rsid w:val="005C0B00"/>
    <w:rsid w:val="005C17CC"/>
    <w:rsid w:val="005C431A"/>
    <w:rsid w:val="005C5F44"/>
    <w:rsid w:val="005C7BDD"/>
    <w:rsid w:val="005D0C0D"/>
    <w:rsid w:val="005D128E"/>
    <w:rsid w:val="005D1373"/>
    <w:rsid w:val="005D363F"/>
    <w:rsid w:val="005D51DB"/>
    <w:rsid w:val="005D56F0"/>
    <w:rsid w:val="005D57B0"/>
    <w:rsid w:val="005D58A1"/>
    <w:rsid w:val="005D71A0"/>
    <w:rsid w:val="005E210C"/>
    <w:rsid w:val="005E31ED"/>
    <w:rsid w:val="005E5286"/>
    <w:rsid w:val="005E53A8"/>
    <w:rsid w:val="005E6311"/>
    <w:rsid w:val="005E795C"/>
    <w:rsid w:val="005F17C4"/>
    <w:rsid w:val="005F412B"/>
    <w:rsid w:val="005F478A"/>
    <w:rsid w:val="005F49D1"/>
    <w:rsid w:val="005F4F36"/>
    <w:rsid w:val="005F51B9"/>
    <w:rsid w:val="005F6C73"/>
    <w:rsid w:val="0060015F"/>
    <w:rsid w:val="00602BEF"/>
    <w:rsid w:val="0060309C"/>
    <w:rsid w:val="0060450A"/>
    <w:rsid w:val="0060760F"/>
    <w:rsid w:val="00612367"/>
    <w:rsid w:val="0061236C"/>
    <w:rsid w:val="00612BC3"/>
    <w:rsid w:val="006168B2"/>
    <w:rsid w:val="006170D7"/>
    <w:rsid w:val="006171C2"/>
    <w:rsid w:val="00617386"/>
    <w:rsid w:val="00617F60"/>
    <w:rsid w:val="006206D0"/>
    <w:rsid w:val="00621F35"/>
    <w:rsid w:val="00623DE2"/>
    <w:rsid w:val="00624BF1"/>
    <w:rsid w:val="00625385"/>
    <w:rsid w:val="006311F9"/>
    <w:rsid w:val="00631631"/>
    <w:rsid w:val="00633182"/>
    <w:rsid w:val="006338F6"/>
    <w:rsid w:val="006341E4"/>
    <w:rsid w:val="00634600"/>
    <w:rsid w:val="006349A5"/>
    <w:rsid w:val="00636B5B"/>
    <w:rsid w:val="00636BAB"/>
    <w:rsid w:val="006378A4"/>
    <w:rsid w:val="00640898"/>
    <w:rsid w:val="0064181E"/>
    <w:rsid w:val="00642369"/>
    <w:rsid w:val="00642FCC"/>
    <w:rsid w:val="0064490A"/>
    <w:rsid w:val="00644A1E"/>
    <w:rsid w:val="00651831"/>
    <w:rsid w:val="0065231E"/>
    <w:rsid w:val="0065265D"/>
    <w:rsid w:val="00653976"/>
    <w:rsid w:val="00654372"/>
    <w:rsid w:val="006548C7"/>
    <w:rsid w:val="00655DA9"/>
    <w:rsid w:val="006560F1"/>
    <w:rsid w:val="006573DD"/>
    <w:rsid w:val="00660842"/>
    <w:rsid w:val="00661FC0"/>
    <w:rsid w:val="00662640"/>
    <w:rsid w:val="00662B9B"/>
    <w:rsid w:val="0066489E"/>
    <w:rsid w:val="00664CF6"/>
    <w:rsid w:val="00665B70"/>
    <w:rsid w:val="00667971"/>
    <w:rsid w:val="00667C19"/>
    <w:rsid w:val="006702E3"/>
    <w:rsid w:val="006739CC"/>
    <w:rsid w:val="006748D4"/>
    <w:rsid w:val="00676D1B"/>
    <w:rsid w:val="0067774A"/>
    <w:rsid w:val="0068004A"/>
    <w:rsid w:val="00683000"/>
    <w:rsid w:val="00684440"/>
    <w:rsid w:val="006908AE"/>
    <w:rsid w:val="00692A7E"/>
    <w:rsid w:val="00692F0A"/>
    <w:rsid w:val="00695AAB"/>
    <w:rsid w:val="006A07A1"/>
    <w:rsid w:val="006A1EA4"/>
    <w:rsid w:val="006A1FE0"/>
    <w:rsid w:val="006A6EC0"/>
    <w:rsid w:val="006A7BFD"/>
    <w:rsid w:val="006B0421"/>
    <w:rsid w:val="006B24F2"/>
    <w:rsid w:val="006B2CCF"/>
    <w:rsid w:val="006B3AB8"/>
    <w:rsid w:val="006B4A2F"/>
    <w:rsid w:val="006B5A72"/>
    <w:rsid w:val="006C1894"/>
    <w:rsid w:val="006C195C"/>
    <w:rsid w:val="006C40E8"/>
    <w:rsid w:val="006C5258"/>
    <w:rsid w:val="006C6535"/>
    <w:rsid w:val="006C6858"/>
    <w:rsid w:val="006C6A69"/>
    <w:rsid w:val="006C7394"/>
    <w:rsid w:val="006C7D06"/>
    <w:rsid w:val="006C7DD1"/>
    <w:rsid w:val="006D0181"/>
    <w:rsid w:val="006D0695"/>
    <w:rsid w:val="006D0FA7"/>
    <w:rsid w:val="006D266D"/>
    <w:rsid w:val="006D541C"/>
    <w:rsid w:val="006D5C8C"/>
    <w:rsid w:val="006D7240"/>
    <w:rsid w:val="006D7BDE"/>
    <w:rsid w:val="006D7EDA"/>
    <w:rsid w:val="006E1923"/>
    <w:rsid w:val="006E440F"/>
    <w:rsid w:val="006E4C3D"/>
    <w:rsid w:val="006E4E56"/>
    <w:rsid w:val="006E5693"/>
    <w:rsid w:val="006E619C"/>
    <w:rsid w:val="006F1A7B"/>
    <w:rsid w:val="006F3AA9"/>
    <w:rsid w:val="006F5592"/>
    <w:rsid w:val="006F7176"/>
    <w:rsid w:val="007003CC"/>
    <w:rsid w:val="00702D0A"/>
    <w:rsid w:val="00705022"/>
    <w:rsid w:val="00705336"/>
    <w:rsid w:val="0071060E"/>
    <w:rsid w:val="00710AA1"/>
    <w:rsid w:val="00710EC6"/>
    <w:rsid w:val="007112AF"/>
    <w:rsid w:val="007142DA"/>
    <w:rsid w:val="0071588E"/>
    <w:rsid w:val="007158C0"/>
    <w:rsid w:val="00716D32"/>
    <w:rsid w:val="0071752F"/>
    <w:rsid w:val="00717AFF"/>
    <w:rsid w:val="0072021D"/>
    <w:rsid w:val="007202EC"/>
    <w:rsid w:val="00720C0E"/>
    <w:rsid w:val="007217FA"/>
    <w:rsid w:val="00722F76"/>
    <w:rsid w:val="00723739"/>
    <w:rsid w:val="00726520"/>
    <w:rsid w:val="00726CAB"/>
    <w:rsid w:val="007275AB"/>
    <w:rsid w:val="00730AFB"/>
    <w:rsid w:val="007322A4"/>
    <w:rsid w:val="00733006"/>
    <w:rsid w:val="00734A91"/>
    <w:rsid w:val="00735D76"/>
    <w:rsid w:val="00735FF0"/>
    <w:rsid w:val="00737FF6"/>
    <w:rsid w:val="0074002D"/>
    <w:rsid w:val="0074043C"/>
    <w:rsid w:val="007407A8"/>
    <w:rsid w:val="00740E6D"/>
    <w:rsid w:val="00741399"/>
    <w:rsid w:val="00742C68"/>
    <w:rsid w:val="00745037"/>
    <w:rsid w:val="00745908"/>
    <w:rsid w:val="0074607A"/>
    <w:rsid w:val="00746F12"/>
    <w:rsid w:val="00750714"/>
    <w:rsid w:val="00753B74"/>
    <w:rsid w:val="00755FB2"/>
    <w:rsid w:val="007567E4"/>
    <w:rsid w:val="007624D7"/>
    <w:rsid w:val="00762711"/>
    <w:rsid w:val="0076329E"/>
    <w:rsid w:val="0076589D"/>
    <w:rsid w:val="007665DD"/>
    <w:rsid w:val="007724C7"/>
    <w:rsid w:val="00773DD0"/>
    <w:rsid w:val="00776265"/>
    <w:rsid w:val="007777E6"/>
    <w:rsid w:val="007806D1"/>
    <w:rsid w:val="007810BB"/>
    <w:rsid w:val="0078294A"/>
    <w:rsid w:val="00783CEE"/>
    <w:rsid w:val="0078423E"/>
    <w:rsid w:val="007906F0"/>
    <w:rsid w:val="00790E8E"/>
    <w:rsid w:val="00791B62"/>
    <w:rsid w:val="00791D05"/>
    <w:rsid w:val="007924ED"/>
    <w:rsid w:val="00792732"/>
    <w:rsid w:val="00792BC0"/>
    <w:rsid w:val="00793208"/>
    <w:rsid w:val="00796DE0"/>
    <w:rsid w:val="00797D64"/>
    <w:rsid w:val="007A0107"/>
    <w:rsid w:val="007A0AAF"/>
    <w:rsid w:val="007A1583"/>
    <w:rsid w:val="007A160A"/>
    <w:rsid w:val="007A2886"/>
    <w:rsid w:val="007A5C58"/>
    <w:rsid w:val="007B098B"/>
    <w:rsid w:val="007B3D18"/>
    <w:rsid w:val="007B3E91"/>
    <w:rsid w:val="007B405A"/>
    <w:rsid w:val="007B48C4"/>
    <w:rsid w:val="007B4928"/>
    <w:rsid w:val="007B5806"/>
    <w:rsid w:val="007B5F5A"/>
    <w:rsid w:val="007B76BA"/>
    <w:rsid w:val="007B7814"/>
    <w:rsid w:val="007C1892"/>
    <w:rsid w:val="007C3678"/>
    <w:rsid w:val="007C41EE"/>
    <w:rsid w:val="007C4E9A"/>
    <w:rsid w:val="007C7F73"/>
    <w:rsid w:val="007D0FBA"/>
    <w:rsid w:val="007D4B61"/>
    <w:rsid w:val="007D4E1E"/>
    <w:rsid w:val="007D4E5C"/>
    <w:rsid w:val="007D56C0"/>
    <w:rsid w:val="007D65A0"/>
    <w:rsid w:val="007D69F3"/>
    <w:rsid w:val="007D7A9C"/>
    <w:rsid w:val="007E14AB"/>
    <w:rsid w:val="007E1E96"/>
    <w:rsid w:val="007E215A"/>
    <w:rsid w:val="007E2B11"/>
    <w:rsid w:val="007E30BE"/>
    <w:rsid w:val="007E65C0"/>
    <w:rsid w:val="007F0881"/>
    <w:rsid w:val="007F1CE9"/>
    <w:rsid w:val="007F5252"/>
    <w:rsid w:val="007F52FF"/>
    <w:rsid w:val="007F566E"/>
    <w:rsid w:val="00801C75"/>
    <w:rsid w:val="0080604C"/>
    <w:rsid w:val="00806304"/>
    <w:rsid w:val="008066DD"/>
    <w:rsid w:val="00810B10"/>
    <w:rsid w:val="00811F11"/>
    <w:rsid w:val="00812878"/>
    <w:rsid w:val="0081405D"/>
    <w:rsid w:val="00814615"/>
    <w:rsid w:val="00816063"/>
    <w:rsid w:val="0081607F"/>
    <w:rsid w:val="00816430"/>
    <w:rsid w:val="00820354"/>
    <w:rsid w:val="0082076C"/>
    <w:rsid w:val="00821438"/>
    <w:rsid w:val="008223C0"/>
    <w:rsid w:val="00822EB4"/>
    <w:rsid w:val="00824FEE"/>
    <w:rsid w:val="0082635D"/>
    <w:rsid w:val="0082653C"/>
    <w:rsid w:val="00830D47"/>
    <w:rsid w:val="00832565"/>
    <w:rsid w:val="00832BF9"/>
    <w:rsid w:val="008348AA"/>
    <w:rsid w:val="00834B72"/>
    <w:rsid w:val="00835802"/>
    <w:rsid w:val="008404C9"/>
    <w:rsid w:val="008424B1"/>
    <w:rsid w:val="00843A00"/>
    <w:rsid w:val="00843E1A"/>
    <w:rsid w:val="008506FD"/>
    <w:rsid w:val="008511A2"/>
    <w:rsid w:val="0085354F"/>
    <w:rsid w:val="0085394B"/>
    <w:rsid w:val="00853E04"/>
    <w:rsid w:val="00854279"/>
    <w:rsid w:val="00854990"/>
    <w:rsid w:val="0085553D"/>
    <w:rsid w:val="00855B59"/>
    <w:rsid w:val="0085624E"/>
    <w:rsid w:val="00860D30"/>
    <w:rsid w:val="00860E32"/>
    <w:rsid w:val="0086246F"/>
    <w:rsid w:val="00863AC1"/>
    <w:rsid w:val="00865FC3"/>
    <w:rsid w:val="00866F44"/>
    <w:rsid w:val="00867E57"/>
    <w:rsid w:val="00872121"/>
    <w:rsid w:val="00872E5E"/>
    <w:rsid w:val="00872FFF"/>
    <w:rsid w:val="00874D2A"/>
    <w:rsid w:val="008800C5"/>
    <w:rsid w:val="008805F7"/>
    <w:rsid w:val="00881354"/>
    <w:rsid w:val="008821D9"/>
    <w:rsid w:val="008830B5"/>
    <w:rsid w:val="0088531C"/>
    <w:rsid w:val="00886C50"/>
    <w:rsid w:val="00887455"/>
    <w:rsid w:val="00894043"/>
    <w:rsid w:val="00895375"/>
    <w:rsid w:val="00896185"/>
    <w:rsid w:val="008A1DF0"/>
    <w:rsid w:val="008A3B84"/>
    <w:rsid w:val="008A40BF"/>
    <w:rsid w:val="008A40EC"/>
    <w:rsid w:val="008A5D97"/>
    <w:rsid w:val="008A64FB"/>
    <w:rsid w:val="008A6D91"/>
    <w:rsid w:val="008A7503"/>
    <w:rsid w:val="008B17E7"/>
    <w:rsid w:val="008B3FAD"/>
    <w:rsid w:val="008B70F4"/>
    <w:rsid w:val="008C2630"/>
    <w:rsid w:val="008C3B13"/>
    <w:rsid w:val="008C3E8A"/>
    <w:rsid w:val="008C43BA"/>
    <w:rsid w:val="008C4EDD"/>
    <w:rsid w:val="008C6617"/>
    <w:rsid w:val="008C7CFB"/>
    <w:rsid w:val="008D01A9"/>
    <w:rsid w:val="008D09A3"/>
    <w:rsid w:val="008D3040"/>
    <w:rsid w:val="008D30E8"/>
    <w:rsid w:val="008D680A"/>
    <w:rsid w:val="008D765C"/>
    <w:rsid w:val="008E0437"/>
    <w:rsid w:val="008E10AF"/>
    <w:rsid w:val="008E4765"/>
    <w:rsid w:val="008E49D6"/>
    <w:rsid w:val="008E6594"/>
    <w:rsid w:val="008E6CBB"/>
    <w:rsid w:val="008E6E91"/>
    <w:rsid w:val="008E7B93"/>
    <w:rsid w:val="008F01AE"/>
    <w:rsid w:val="008F2044"/>
    <w:rsid w:val="008F2629"/>
    <w:rsid w:val="008F28E8"/>
    <w:rsid w:val="008F3313"/>
    <w:rsid w:val="008F6456"/>
    <w:rsid w:val="0090055B"/>
    <w:rsid w:val="00902A59"/>
    <w:rsid w:val="00903007"/>
    <w:rsid w:val="00904430"/>
    <w:rsid w:val="009046D0"/>
    <w:rsid w:val="0090615F"/>
    <w:rsid w:val="00906255"/>
    <w:rsid w:val="00906A20"/>
    <w:rsid w:val="00907193"/>
    <w:rsid w:val="00907966"/>
    <w:rsid w:val="00911976"/>
    <w:rsid w:val="0091361C"/>
    <w:rsid w:val="00913C42"/>
    <w:rsid w:val="0091548D"/>
    <w:rsid w:val="00915E67"/>
    <w:rsid w:val="009208F3"/>
    <w:rsid w:val="00921801"/>
    <w:rsid w:val="00921CBC"/>
    <w:rsid w:val="009234DB"/>
    <w:rsid w:val="0092461E"/>
    <w:rsid w:val="00925FDE"/>
    <w:rsid w:val="009260D0"/>
    <w:rsid w:val="00926450"/>
    <w:rsid w:val="009268EF"/>
    <w:rsid w:val="00927A2E"/>
    <w:rsid w:val="0093036E"/>
    <w:rsid w:val="009303D5"/>
    <w:rsid w:val="00930C2A"/>
    <w:rsid w:val="00931D63"/>
    <w:rsid w:val="00932598"/>
    <w:rsid w:val="00933745"/>
    <w:rsid w:val="00933D51"/>
    <w:rsid w:val="009341DE"/>
    <w:rsid w:val="00935244"/>
    <w:rsid w:val="009367FB"/>
    <w:rsid w:val="00937A3A"/>
    <w:rsid w:val="00941730"/>
    <w:rsid w:val="00942612"/>
    <w:rsid w:val="009428B0"/>
    <w:rsid w:val="0094473D"/>
    <w:rsid w:val="00946DD0"/>
    <w:rsid w:val="0095060A"/>
    <w:rsid w:val="00950B03"/>
    <w:rsid w:val="009522B1"/>
    <w:rsid w:val="009536A2"/>
    <w:rsid w:val="00953AB3"/>
    <w:rsid w:val="00956FCB"/>
    <w:rsid w:val="00957317"/>
    <w:rsid w:val="00962125"/>
    <w:rsid w:val="009624BE"/>
    <w:rsid w:val="00963F36"/>
    <w:rsid w:val="00964456"/>
    <w:rsid w:val="00964CDC"/>
    <w:rsid w:val="00964EAB"/>
    <w:rsid w:val="009651E0"/>
    <w:rsid w:val="00966528"/>
    <w:rsid w:val="00967751"/>
    <w:rsid w:val="00972855"/>
    <w:rsid w:val="009737E7"/>
    <w:rsid w:val="0097392A"/>
    <w:rsid w:val="0097534B"/>
    <w:rsid w:val="00976846"/>
    <w:rsid w:val="009779F4"/>
    <w:rsid w:val="009807B2"/>
    <w:rsid w:val="0098249C"/>
    <w:rsid w:val="009832D3"/>
    <w:rsid w:val="00983A91"/>
    <w:rsid w:val="00985084"/>
    <w:rsid w:val="00985450"/>
    <w:rsid w:val="0098579D"/>
    <w:rsid w:val="00986B5D"/>
    <w:rsid w:val="00990CB0"/>
    <w:rsid w:val="00991571"/>
    <w:rsid w:val="00991A99"/>
    <w:rsid w:val="009921E5"/>
    <w:rsid w:val="009923E4"/>
    <w:rsid w:val="0099293F"/>
    <w:rsid w:val="009946EE"/>
    <w:rsid w:val="00994CCA"/>
    <w:rsid w:val="00995EB1"/>
    <w:rsid w:val="00996AF9"/>
    <w:rsid w:val="00996F8E"/>
    <w:rsid w:val="0099719E"/>
    <w:rsid w:val="00997466"/>
    <w:rsid w:val="00997E9A"/>
    <w:rsid w:val="009A0B38"/>
    <w:rsid w:val="009A0BFE"/>
    <w:rsid w:val="009A1DE7"/>
    <w:rsid w:val="009A2EBC"/>
    <w:rsid w:val="009A4021"/>
    <w:rsid w:val="009A5544"/>
    <w:rsid w:val="009A63FE"/>
    <w:rsid w:val="009A69A1"/>
    <w:rsid w:val="009A7904"/>
    <w:rsid w:val="009B0FF4"/>
    <w:rsid w:val="009B26E3"/>
    <w:rsid w:val="009B28C1"/>
    <w:rsid w:val="009B4022"/>
    <w:rsid w:val="009B4218"/>
    <w:rsid w:val="009B4A05"/>
    <w:rsid w:val="009B57A7"/>
    <w:rsid w:val="009B6504"/>
    <w:rsid w:val="009B65E5"/>
    <w:rsid w:val="009B6AD9"/>
    <w:rsid w:val="009C146D"/>
    <w:rsid w:val="009C38D1"/>
    <w:rsid w:val="009C45F3"/>
    <w:rsid w:val="009C6F1E"/>
    <w:rsid w:val="009C6F38"/>
    <w:rsid w:val="009C7283"/>
    <w:rsid w:val="009C7700"/>
    <w:rsid w:val="009D1D05"/>
    <w:rsid w:val="009D32B9"/>
    <w:rsid w:val="009D398B"/>
    <w:rsid w:val="009D4BB8"/>
    <w:rsid w:val="009D72DF"/>
    <w:rsid w:val="009D7AE6"/>
    <w:rsid w:val="009E0704"/>
    <w:rsid w:val="009E17A0"/>
    <w:rsid w:val="009E1AC0"/>
    <w:rsid w:val="009E208E"/>
    <w:rsid w:val="009E4794"/>
    <w:rsid w:val="009E486E"/>
    <w:rsid w:val="009E655F"/>
    <w:rsid w:val="009E6D46"/>
    <w:rsid w:val="009E6D9F"/>
    <w:rsid w:val="009E739B"/>
    <w:rsid w:val="009F031B"/>
    <w:rsid w:val="009F38FF"/>
    <w:rsid w:val="009F57E4"/>
    <w:rsid w:val="009F64C5"/>
    <w:rsid w:val="009F70DB"/>
    <w:rsid w:val="00A01A7E"/>
    <w:rsid w:val="00A01AF5"/>
    <w:rsid w:val="00A05611"/>
    <w:rsid w:val="00A0641A"/>
    <w:rsid w:val="00A067C7"/>
    <w:rsid w:val="00A10D6B"/>
    <w:rsid w:val="00A1215D"/>
    <w:rsid w:val="00A148EF"/>
    <w:rsid w:val="00A15D66"/>
    <w:rsid w:val="00A161BC"/>
    <w:rsid w:val="00A17269"/>
    <w:rsid w:val="00A234AA"/>
    <w:rsid w:val="00A238C6"/>
    <w:rsid w:val="00A251AD"/>
    <w:rsid w:val="00A25A98"/>
    <w:rsid w:val="00A273C1"/>
    <w:rsid w:val="00A274D5"/>
    <w:rsid w:val="00A27EA9"/>
    <w:rsid w:val="00A313EE"/>
    <w:rsid w:val="00A3162D"/>
    <w:rsid w:val="00A31D69"/>
    <w:rsid w:val="00A32D53"/>
    <w:rsid w:val="00A3305D"/>
    <w:rsid w:val="00A33854"/>
    <w:rsid w:val="00A34FF6"/>
    <w:rsid w:val="00A35BC5"/>
    <w:rsid w:val="00A371A1"/>
    <w:rsid w:val="00A37B53"/>
    <w:rsid w:val="00A41E1A"/>
    <w:rsid w:val="00A42E1C"/>
    <w:rsid w:val="00A4394B"/>
    <w:rsid w:val="00A43A36"/>
    <w:rsid w:val="00A4451C"/>
    <w:rsid w:val="00A45210"/>
    <w:rsid w:val="00A4542F"/>
    <w:rsid w:val="00A46940"/>
    <w:rsid w:val="00A505F6"/>
    <w:rsid w:val="00A50C3E"/>
    <w:rsid w:val="00A519C8"/>
    <w:rsid w:val="00A51C01"/>
    <w:rsid w:val="00A5498F"/>
    <w:rsid w:val="00A54999"/>
    <w:rsid w:val="00A5692F"/>
    <w:rsid w:val="00A574EB"/>
    <w:rsid w:val="00A618D8"/>
    <w:rsid w:val="00A61E73"/>
    <w:rsid w:val="00A62894"/>
    <w:rsid w:val="00A62CE4"/>
    <w:rsid w:val="00A63661"/>
    <w:rsid w:val="00A643B5"/>
    <w:rsid w:val="00A6458F"/>
    <w:rsid w:val="00A70A16"/>
    <w:rsid w:val="00A70DC6"/>
    <w:rsid w:val="00A713ED"/>
    <w:rsid w:val="00A71AB3"/>
    <w:rsid w:val="00A71D42"/>
    <w:rsid w:val="00A72B5B"/>
    <w:rsid w:val="00A74898"/>
    <w:rsid w:val="00A74E67"/>
    <w:rsid w:val="00A763BD"/>
    <w:rsid w:val="00A769DF"/>
    <w:rsid w:val="00A805AA"/>
    <w:rsid w:val="00A85982"/>
    <w:rsid w:val="00A85FC6"/>
    <w:rsid w:val="00A86DA1"/>
    <w:rsid w:val="00A873A6"/>
    <w:rsid w:val="00A879DF"/>
    <w:rsid w:val="00A90318"/>
    <w:rsid w:val="00A938C7"/>
    <w:rsid w:val="00A94F2C"/>
    <w:rsid w:val="00A954F8"/>
    <w:rsid w:val="00A95842"/>
    <w:rsid w:val="00A963BF"/>
    <w:rsid w:val="00A974E0"/>
    <w:rsid w:val="00AA525C"/>
    <w:rsid w:val="00AA5EC2"/>
    <w:rsid w:val="00AA5FA5"/>
    <w:rsid w:val="00AA628B"/>
    <w:rsid w:val="00AA787F"/>
    <w:rsid w:val="00AB0B46"/>
    <w:rsid w:val="00AB0D87"/>
    <w:rsid w:val="00AB0F15"/>
    <w:rsid w:val="00AB1B74"/>
    <w:rsid w:val="00AB5D2A"/>
    <w:rsid w:val="00AB686D"/>
    <w:rsid w:val="00AC0174"/>
    <w:rsid w:val="00AC07F3"/>
    <w:rsid w:val="00AC0AC9"/>
    <w:rsid w:val="00AC4767"/>
    <w:rsid w:val="00AC4CBE"/>
    <w:rsid w:val="00AC608D"/>
    <w:rsid w:val="00AC645A"/>
    <w:rsid w:val="00AC76EC"/>
    <w:rsid w:val="00AD07A6"/>
    <w:rsid w:val="00AD0D5A"/>
    <w:rsid w:val="00AD3ED5"/>
    <w:rsid w:val="00AD58B8"/>
    <w:rsid w:val="00AD59B3"/>
    <w:rsid w:val="00AD5C04"/>
    <w:rsid w:val="00AD5ED6"/>
    <w:rsid w:val="00AD6AF6"/>
    <w:rsid w:val="00AD6B55"/>
    <w:rsid w:val="00AD789B"/>
    <w:rsid w:val="00AD7E3F"/>
    <w:rsid w:val="00AE0086"/>
    <w:rsid w:val="00AE2505"/>
    <w:rsid w:val="00AE2592"/>
    <w:rsid w:val="00AE476D"/>
    <w:rsid w:val="00AE4A24"/>
    <w:rsid w:val="00AE4F27"/>
    <w:rsid w:val="00AE7016"/>
    <w:rsid w:val="00AE79BC"/>
    <w:rsid w:val="00AF313C"/>
    <w:rsid w:val="00B04818"/>
    <w:rsid w:val="00B04831"/>
    <w:rsid w:val="00B10971"/>
    <w:rsid w:val="00B10D93"/>
    <w:rsid w:val="00B11916"/>
    <w:rsid w:val="00B16198"/>
    <w:rsid w:val="00B20915"/>
    <w:rsid w:val="00B23ACE"/>
    <w:rsid w:val="00B24792"/>
    <w:rsid w:val="00B24D01"/>
    <w:rsid w:val="00B2587E"/>
    <w:rsid w:val="00B26178"/>
    <w:rsid w:val="00B27344"/>
    <w:rsid w:val="00B30447"/>
    <w:rsid w:val="00B3064B"/>
    <w:rsid w:val="00B30B72"/>
    <w:rsid w:val="00B30EF9"/>
    <w:rsid w:val="00B31E86"/>
    <w:rsid w:val="00B31F32"/>
    <w:rsid w:val="00B32FE0"/>
    <w:rsid w:val="00B36199"/>
    <w:rsid w:val="00B37716"/>
    <w:rsid w:val="00B4030C"/>
    <w:rsid w:val="00B41CDE"/>
    <w:rsid w:val="00B4321B"/>
    <w:rsid w:val="00B439F0"/>
    <w:rsid w:val="00B45CBB"/>
    <w:rsid w:val="00B45DDF"/>
    <w:rsid w:val="00B4644E"/>
    <w:rsid w:val="00B46BFF"/>
    <w:rsid w:val="00B47882"/>
    <w:rsid w:val="00B47C54"/>
    <w:rsid w:val="00B50A19"/>
    <w:rsid w:val="00B52A9B"/>
    <w:rsid w:val="00B54241"/>
    <w:rsid w:val="00B543CC"/>
    <w:rsid w:val="00B601D4"/>
    <w:rsid w:val="00B66C7C"/>
    <w:rsid w:val="00B67208"/>
    <w:rsid w:val="00B6728A"/>
    <w:rsid w:val="00B67AF8"/>
    <w:rsid w:val="00B67EB0"/>
    <w:rsid w:val="00B71B7C"/>
    <w:rsid w:val="00B7329F"/>
    <w:rsid w:val="00B737CF"/>
    <w:rsid w:val="00B74233"/>
    <w:rsid w:val="00B75799"/>
    <w:rsid w:val="00B76F80"/>
    <w:rsid w:val="00B77D30"/>
    <w:rsid w:val="00B80EA1"/>
    <w:rsid w:val="00B81ABC"/>
    <w:rsid w:val="00B827DB"/>
    <w:rsid w:val="00B83D0A"/>
    <w:rsid w:val="00B857CE"/>
    <w:rsid w:val="00B875EF"/>
    <w:rsid w:val="00B876C5"/>
    <w:rsid w:val="00B916FE"/>
    <w:rsid w:val="00B93735"/>
    <w:rsid w:val="00B97C16"/>
    <w:rsid w:val="00B97C35"/>
    <w:rsid w:val="00BA111F"/>
    <w:rsid w:val="00BA31F4"/>
    <w:rsid w:val="00BA4944"/>
    <w:rsid w:val="00BA6365"/>
    <w:rsid w:val="00BA6B2E"/>
    <w:rsid w:val="00BA6B98"/>
    <w:rsid w:val="00BB0D9E"/>
    <w:rsid w:val="00BB177A"/>
    <w:rsid w:val="00BB54E9"/>
    <w:rsid w:val="00BB5C8F"/>
    <w:rsid w:val="00BB5DFD"/>
    <w:rsid w:val="00BB783B"/>
    <w:rsid w:val="00BC027C"/>
    <w:rsid w:val="00BC0B7D"/>
    <w:rsid w:val="00BC12D3"/>
    <w:rsid w:val="00BC2594"/>
    <w:rsid w:val="00BC3774"/>
    <w:rsid w:val="00BC3AF0"/>
    <w:rsid w:val="00BC3D20"/>
    <w:rsid w:val="00BC3DEB"/>
    <w:rsid w:val="00BC3FAF"/>
    <w:rsid w:val="00BC4523"/>
    <w:rsid w:val="00BC4579"/>
    <w:rsid w:val="00BC4ED1"/>
    <w:rsid w:val="00BC6404"/>
    <w:rsid w:val="00BC7846"/>
    <w:rsid w:val="00BC7B0E"/>
    <w:rsid w:val="00BC7F55"/>
    <w:rsid w:val="00BD02B3"/>
    <w:rsid w:val="00BD2C32"/>
    <w:rsid w:val="00BD60FD"/>
    <w:rsid w:val="00BD631F"/>
    <w:rsid w:val="00BD6C50"/>
    <w:rsid w:val="00BD6F57"/>
    <w:rsid w:val="00BE137D"/>
    <w:rsid w:val="00BE61DB"/>
    <w:rsid w:val="00BE76FD"/>
    <w:rsid w:val="00BE777B"/>
    <w:rsid w:val="00BF2160"/>
    <w:rsid w:val="00BF26FC"/>
    <w:rsid w:val="00BF37FC"/>
    <w:rsid w:val="00BF3C2A"/>
    <w:rsid w:val="00BF5082"/>
    <w:rsid w:val="00BF6EF9"/>
    <w:rsid w:val="00BF7070"/>
    <w:rsid w:val="00BF77EE"/>
    <w:rsid w:val="00BF7858"/>
    <w:rsid w:val="00C00681"/>
    <w:rsid w:val="00C009B7"/>
    <w:rsid w:val="00C01943"/>
    <w:rsid w:val="00C0441D"/>
    <w:rsid w:val="00C07793"/>
    <w:rsid w:val="00C12CE6"/>
    <w:rsid w:val="00C13251"/>
    <w:rsid w:val="00C1464D"/>
    <w:rsid w:val="00C1513A"/>
    <w:rsid w:val="00C21203"/>
    <w:rsid w:val="00C2184A"/>
    <w:rsid w:val="00C2186B"/>
    <w:rsid w:val="00C22B5C"/>
    <w:rsid w:val="00C23B11"/>
    <w:rsid w:val="00C23CED"/>
    <w:rsid w:val="00C24EA3"/>
    <w:rsid w:val="00C25C62"/>
    <w:rsid w:val="00C2632A"/>
    <w:rsid w:val="00C27D07"/>
    <w:rsid w:val="00C27E24"/>
    <w:rsid w:val="00C304AD"/>
    <w:rsid w:val="00C30A55"/>
    <w:rsid w:val="00C32FC1"/>
    <w:rsid w:val="00C34713"/>
    <w:rsid w:val="00C34CA8"/>
    <w:rsid w:val="00C35458"/>
    <w:rsid w:val="00C35990"/>
    <w:rsid w:val="00C36070"/>
    <w:rsid w:val="00C36F9C"/>
    <w:rsid w:val="00C41459"/>
    <w:rsid w:val="00C42078"/>
    <w:rsid w:val="00C4282E"/>
    <w:rsid w:val="00C47154"/>
    <w:rsid w:val="00C50EA7"/>
    <w:rsid w:val="00C53948"/>
    <w:rsid w:val="00C53A3F"/>
    <w:rsid w:val="00C56808"/>
    <w:rsid w:val="00C56B0A"/>
    <w:rsid w:val="00C57971"/>
    <w:rsid w:val="00C57B57"/>
    <w:rsid w:val="00C601EF"/>
    <w:rsid w:val="00C61279"/>
    <w:rsid w:val="00C619FB"/>
    <w:rsid w:val="00C627B5"/>
    <w:rsid w:val="00C6295D"/>
    <w:rsid w:val="00C63B0D"/>
    <w:rsid w:val="00C673B2"/>
    <w:rsid w:val="00C67697"/>
    <w:rsid w:val="00C71F69"/>
    <w:rsid w:val="00C74151"/>
    <w:rsid w:val="00C76026"/>
    <w:rsid w:val="00C774F6"/>
    <w:rsid w:val="00C776A4"/>
    <w:rsid w:val="00C8129D"/>
    <w:rsid w:val="00C81381"/>
    <w:rsid w:val="00C837CA"/>
    <w:rsid w:val="00C83ADB"/>
    <w:rsid w:val="00C86431"/>
    <w:rsid w:val="00C86A68"/>
    <w:rsid w:val="00C908B7"/>
    <w:rsid w:val="00C90B43"/>
    <w:rsid w:val="00C9117B"/>
    <w:rsid w:val="00C91A80"/>
    <w:rsid w:val="00C924C3"/>
    <w:rsid w:val="00C92EC0"/>
    <w:rsid w:val="00C92F00"/>
    <w:rsid w:val="00C97BAD"/>
    <w:rsid w:val="00C97DD4"/>
    <w:rsid w:val="00CA219F"/>
    <w:rsid w:val="00CA556A"/>
    <w:rsid w:val="00CA5FC2"/>
    <w:rsid w:val="00CB0078"/>
    <w:rsid w:val="00CB05B9"/>
    <w:rsid w:val="00CB215E"/>
    <w:rsid w:val="00CB6168"/>
    <w:rsid w:val="00CB6E7E"/>
    <w:rsid w:val="00CB760C"/>
    <w:rsid w:val="00CC39FF"/>
    <w:rsid w:val="00CC4608"/>
    <w:rsid w:val="00CC793B"/>
    <w:rsid w:val="00CC7E58"/>
    <w:rsid w:val="00CD0A36"/>
    <w:rsid w:val="00CD134F"/>
    <w:rsid w:val="00CD2CD4"/>
    <w:rsid w:val="00CD7B04"/>
    <w:rsid w:val="00CE43CF"/>
    <w:rsid w:val="00CE7481"/>
    <w:rsid w:val="00CF0477"/>
    <w:rsid w:val="00CF0531"/>
    <w:rsid w:val="00CF311C"/>
    <w:rsid w:val="00CF3440"/>
    <w:rsid w:val="00CF65A6"/>
    <w:rsid w:val="00D00492"/>
    <w:rsid w:val="00D04ED9"/>
    <w:rsid w:val="00D053C7"/>
    <w:rsid w:val="00D06774"/>
    <w:rsid w:val="00D074CD"/>
    <w:rsid w:val="00D1200A"/>
    <w:rsid w:val="00D1229C"/>
    <w:rsid w:val="00D12334"/>
    <w:rsid w:val="00D136E6"/>
    <w:rsid w:val="00D14D85"/>
    <w:rsid w:val="00D20983"/>
    <w:rsid w:val="00D210FB"/>
    <w:rsid w:val="00D23BA6"/>
    <w:rsid w:val="00D24D3F"/>
    <w:rsid w:val="00D25717"/>
    <w:rsid w:val="00D258CE"/>
    <w:rsid w:val="00D271F1"/>
    <w:rsid w:val="00D319A1"/>
    <w:rsid w:val="00D326A1"/>
    <w:rsid w:val="00D3399E"/>
    <w:rsid w:val="00D349FF"/>
    <w:rsid w:val="00D37276"/>
    <w:rsid w:val="00D433AB"/>
    <w:rsid w:val="00D45025"/>
    <w:rsid w:val="00D45805"/>
    <w:rsid w:val="00D47ECA"/>
    <w:rsid w:val="00D50988"/>
    <w:rsid w:val="00D51708"/>
    <w:rsid w:val="00D53A43"/>
    <w:rsid w:val="00D53A70"/>
    <w:rsid w:val="00D53E72"/>
    <w:rsid w:val="00D55115"/>
    <w:rsid w:val="00D5530B"/>
    <w:rsid w:val="00D56EF4"/>
    <w:rsid w:val="00D60635"/>
    <w:rsid w:val="00D6162A"/>
    <w:rsid w:val="00D616A6"/>
    <w:rsid w:val="00D6173E"/>
    <w:rsid w:val="00D63C91"/>
    <w:rsid w:val="00D71A1C"/>
    <w:rsid w:val="00D73341"/>
    <w:rsid w:val="00D733A5"/>
    <w:rsid w:val="00D7385B"/>
    <w:rsid w:val="00D74DA5"/>
    <w:rsid w:val="00D8050B"/>
    <w:rsid w:val="00D8440A"/>
    <w:rsid w:val="00D8489C"/>
    <w:rsid w:val="00D848EC"/>
    <w:rsid w:val="00D84E17"/>
    <w:rsid w:val="00D861F5"/>
    <w:rsid w:val="00D86BFE"/>
    <w:rsid w:val="00D876A9"/>
    <w:rsid w:val="00D930DB"/>
    <w:rsid w:val="00D93A2B"/>
    <w:rsid w:val="00D93D19"/>
    <w:rsid w:val="00DA0E04"/>
    <w:rsid w:val="00DA0EB5"/>
    <w:rsid w:val="00DA253E"/>
    <w:rsid w:val="00DA2BA6"/>
    <w:rsid w:val="00DA487D"/>
    <w:rsid w:val="00DA4FEE"/>
    <w:rsid w:val="00DA53F0"/>
    <w:rsid w:val="00DA5585"/>
    <w:rsid w:val="00DA607D"/>
    <w:rsid w:val="00DA6A7A"/>
    <w:rsid w:val="00DA71EF"/>
    <w:rsid w:val="00DA74AC"/>
    <w:rsid w:val="00DA7B4F"/>
    <w:rsid w:val="00DB0A6A"/>
    <w:rsid w:val="00DB0B7E"/>
    <w:rsid w:val="00DB1313"/>
    <w:rsid w:val="00DB1E5D"/>
    <w:rsid w:val="00DB2ABB"/>
    <w:rsid w:val="00DB3892"/>
    <w:rsid w:val="00DB3D2C"/>
    <w:rsid w:val="00DB4482"/>
    <w:rsid w:val="00DB492D"/>
    <w:rsid w:val="00DB50A1"/>
    <w:rsid w:val="00DB5F41"/>
    <w:rsid w:val="00DB6276"/>
    <w:rsid w:val="00DB6909"/>
    <w:rsid w:val="00DC065D"/>
    <w:rsid w:val="00DC362B"/>
    <w:rsid w:val="00DC4641"/>
    <w:rsid w:val="00DC66CF"/>
    <w:rsid w:val="00DC7B9C"/>
    <w:rsid w:val="00DD0622"/>
    <w:rsid w:val="00DD09B9"/>
    <w:rsid w:val="00DD150A"/>
    <w:rsid w:val="00DD54DC"/>
    <w:rsid w:val="00DD6698"/>
    <w:rsid w:val="00DD66FC"/>
    <w:rsid w:val="00DD7EF7"/>
    <w:rsid w:val="00DE026D"/>
    <w:rsid w:val="00DE0343"/>
    <w:rsid w:val="00DE16BA"/>
    <w:rsid w:val="00DE172C"/>
    <w:rsid w:val="00DE2358"/>
    <w:rsid w:val="00DE3666"/>
    <w:rsid w:val="00DE39DD"/>
    <w:rsid w:val="00DE4BC6"/>
    <w:rsid w:val="00DE52BA"/>
    <w:rsid w:val="00DE69C8"/>
    <w:rsid w:val="00DE6C59"/>
    <w:rsid w:val="00DE73E5"/>
    <w:rsid w:val="00DE74F2"/>
    <w:rsid w:val="00DE77C3"/>
    <w:rsid w:val="00DF1EE7"/>
    <w:rsid w:val="00DF26F0"/>
    <w:rsid w:val="00DF4710"/>
    <w:rsid w:val="00DF479A"/>
    <w:rsid w:val="00DF5231"/>
    <w:rsid w:val="00DF64A3"/>
    <w:rsid w:val="00DF7A7D"/>
    <w:rsid w:val="00E00812"/>
    <w:rsid w:val="00E013F1"/>
    <w:rsid w:val="00E01FF1"/>
    <w:rsid w:val="00E02E65"/>
    <w:rsid w:val="00E05986"/>
    <w:rsid w:val="00E10442"/>
    <w:rsid w:val="00E118CF"/>
    <w:rsid w:val="00E13855"/>
    <w:rsid w:val="00E13BA1"/>
    <w:rsid w:val="00E1517C"/>
    <w:rsid w:val="00E1581D"/>
    <w:rsid w:val="00E208C9"/>
    <w:rsid w:val="00E209EC"/>
    <w:rsid w:val="00E20CC9"/>
    <w:rsid w:val="00E21115"/>
    <w:rsid w:val="00E2136B"/>
    <w:rsid w:val="00E2275C"/>
    <w:rsid w:val="00E24892"/>
    <w:rsid w:val="00E24E86"/>
    <w:rsid w:val="00E25CFA"/>
    <w:rsid w:val="00E2622F"/>
    <w:rsid w:val="00E2644C"/>
    <w:rsid w:val="00E312C3"/>
    <w:rsid w:val="00E32A91"/>
    <w:rsid w:val="00E341AE"/>
    <w:rsid w:val="00E34EFE"/>
    <w:rsid w:val="00E40619"/>
    <w:rsid w:val="00E42867"/>
    <w:rsid w:val="00E441AE"/>
    <w:rsid w:val="00E45972"/>
    <w:rsid w:val="00E47DB1"/>
    <w:rsid w:val="00E50548"/>
    <w:rsid w:val="00E509CB"/>
    <w:rsid w:val="00E51D00"/>
    <w:rsid w:val="00E52010"/>
    <w:rsid w:val="00E536BD"/>
    <w:rsid w:val="00E55F9F"/>
    <w:rsid w:val="00E56745"/>
    <w:rsid w:val="00E572C5"/>
    <w:rsid w:val="00E578DA"/>
    <w:rsid w:val="00E609B9"/>
    <w:rsid w:val="00E60D8F"/>
    <w:rsid w:val="00E611C7"/>
    <w:rsid w:val="00E626E7"/>
    <w:rsid w:val="00E66642"/>
    <w:rsid w:val="00E666E1"/>
    <w:rsid w:val="00E701CE"/>
    <w:rsid w:val="00E70C63"/>
    <w:rsid w:val="00E72C11"/>
    <w:rsid w:val="00E77F99"/>
    <w:rsid w:val="00E811E5"/>
    <w:rsid w:val="00E829D7"/>
    <w:rsid w:val="00E85D43"/>
    <w:rsid w:val="00E86D73"/>
    <w:rsid w:val="00E8796B"/>
    <w:rsid w:val="00E91389"/>
    <w:rsid w:val="00E9382E"/>
    <w:rsid w:val="00E94D1E"/>
    <w:rsid w:val="00E95C2B"/>
    <w:rsid w:val="00E96492"/>
    <w:rsid w:val="00E9738B"/>
    <w:rsid w:val="00EA09EA"/>
    <w:rsid w:val="00EA11D3"/>
    <w:rsid w:val="00EA1434"/>
    <w:rsid w:val="00EA224A"/>
    <w:rsid w:val="00EA279F"/>
    <w:rsid w:val="00EA3472"/>
    <w:rsid w:val="00EA3C2F"/>
    <w:rsid w:val="00EA4C16"/>
    <w:rsid w:val="00EA505C"/>
    <w:rsid w:val="00EB10B2"/>
    <w:rsid w:val="00EB1E39"/>
    <w:rsid w:val="00EB30AE"/>
    <w:rsid w:val="00EB367E"/>
    <w:rsid w:val="00EB4C9D"/>
    <w:rsid w:val="00EB5A68"/>
    <w:rsid w:val="00EB7972"/>
    <w:rsid w:val="00EC0DF7"/>
    <w:rsid w:val="00EC4C97"/>
    <w:rsid w:val="00ED02D2"/>
    <w:rsid w:val="00ED2674"/>
    <w:rsid w:val="00ED34B7"/>
    <w:rsid w:val="00ED3CDC"/>
    <w:rsid w:val="00ED4064"/>
    <w:rsid w:val="00ED52AD"/>
    <w:rsid w:val="00EE0B03"/>
    <w:rsid w:val="00EE19F0"/>
    <w:rsid w:val="00EE1C7C"/>
    <w:rsid w:val="00EE356F"/>
    <w:rsid w:val="00EE3E6E"/>
    <w:rsid w:val="00EE4E81"/>
    <w:rsid w:val="00EE680E"/>
    <w:rsid w:val="00EE6FCB"/>
    <w:rsid w:val="00EE7D1B"/>
    <w:rsid w:val="00EF132B"/>
    <w:rsid w:val="00EF224E"/>
    <w:rsid w:val="00EF2B66"/>
    <w:rsid w:val="00EF37A6"/>
    <w:rsid w:val="00EF3809"/>
    <w:rsid w:val="00EF3B82"/>
    <w:rsid w:val="00EF3C01"/>
    <w:rsid w:val="00EF4EF2"/>
    <w:rsid w:val="00EF609B"/>
    <w:rsid w:val="00EF6657"/>
    <w:rsid w:val="00EF700F"/>
    <w:rsid w:val="00EF7280"/>
    <w:rsid w:val="00F01E5B"/>
    <w:rsid w:val="00F0644B"/>
    <w:rsid w:val="00F07418"/>
    <w:rsid w:val="00F07847"/>
    <w:rsid w:val="00F10CBC"/>
    <w:rsid w:val="00F122F7"/>
    <w:rsid w:val="00F13968"/>
    <w:rsid w:val="00F14888"/>
    <w:rsid w:val="00F15672"/>
    <w:rsid w:val="00F15BCC"/>
    <w:rsid w:val="00F164AB"/>
    <w:rsid w:val="00F21760"/>
    <w:rsid w:val="00F2399D"/>
    <w:rsid w:val="00F24741"/>
    <w:rsid w:val="00F24FDD"/>
    <w:rsid w:val="00F266B7"/>
    <w:rsid w:val="00F27B40"/>
    <w:rsid w:val="00F30479"/>
    <w:rsid w:val="00F30FAA"/>
    <w:rsid w:val="00F32192"/>
    <w:rsid w:val="00F364C5"/>
    <w:rsid w:val="00F36503"/>
    <w:rsid w:val="00F366BD"/>
    <w:rsid w:val="00F373C4"/>
    <w:rsid w:val="00F374F6"/>
    <w:rsid w:val="00F379F5"/>
    <w:rsid w:val="00F4012C"/>
    <w:rsid w:val="00F40F97"/>
    <w:rsid w:val="00F410CB"/>
    <w:rsid w:val="00F43864"/>
    <w:rsid w:val="00F44E49"/>
    <w:rsid w:val="00F45CB0"/>
    <w:rsid w:val="00F4671C"/>
    <w:rsid w:val="00F478D6"/>
    <w:rsid w:val="00F47C1B"/>
    <w:rsid w:val="00F50024"/>
    <w:rsid w:val="00F50BA7"/>
    <w:rsid w:val="00F51B96"/>
    <w:rsid w:val="00F528A9"/>
    <w:rsid w:val="00F53AB6"/>
    <w:rsid w:val="00F53E68"/>
    <w:rsid w:val="00F54D7F"/>
    <w:rsid w:val="00F61A86"/>
    <w:rsid w:val="00F632CE"/>
    <w:rsid w:val="00F63FC3"/>
    <w:rsid w:val="00F647BB"/>
    <w:rsid w:val="00F666A0"/>
    <w:rsid w:val="00F7000A"/>
    <w:rsid w:val="00F71E44"/>
    <w:rsid w:val="00F74C27"/>
    <w:rsid w:val="00F772E6"/>
    <w:rsid w:val="00F77DE8"/>
    <w:rsid w:val="00F81EED"/>
    <w:rsid w:val="00F82474"/>
    <w:rsid w:val="00F83F09"/>
    <w:rsid w:val="00F8493E"/>
    <w:rsid w:val="00F86ACF"/>
    <w:rsid w:val="00F872E3"/>
    <w:rsid w:val="00F9158C"/>
    <w:rsid w:val="00F9161A"/>
    <w:rsid w:val="00F917F5"/>
    <w:rsid w:val="00F91D21"/>
    <w:rsid w:val="00F921E2"/>
    <w:rsid w:val="00F92528"/>
    <w:rsid w:val="00F96B76"/>
    <w:rsid w:val="00F978AE"/>
    <w:rsid w:val="00F97D2E"/>
    <w:rsid w:val="00FA17F2"/>
    <w:rsid w:val="00FA390A"/>
    <w:rsid w:val="00FB0C89"/>
    <w:rsid w:val="00FB1C15"/>
    <w:rsid w:val="00FB2B2A"/>
    <w:rsid w:val="00FB2CAC"/>
    <w:rsid w:val="00FB3D02"/>
    <w:rsid w:val="00FB4FBB"/>
    <w:rsid w:val="00FB552A"/>
    <w:rsid w:val="00FB70DE"/>
    <w:rsid w:val="00FC1484"/>
    <w:rsid w:val="00FC4C06"/>
    <w:rsid w:val="00FC5C81"/>
    <w:rsid w:val="00FC6116"/>
    <w:rsid w:val="00FC6D9D"/>
    <w:rsid w:val="00FD073E"/>
    <w:rsid w:val="00FD204D"/>
    <w:rsid w:val="00FD2714"/>
    <w:rsid w:val="00FD2AF9"/>
    <w:rsid w:val="00FD2B63"/>
    <w:rsid w:val="00FD3988"/>
    <w:rsid w:val="00FD4871"/>
    <w:rsid w:val="00FD5202"/>
    <w:rsid w:val="00FD7CA2"/>
    <w:rsid w:val="00FD7EC9"/>
    <w:rsid w:val="00FE39C7"/>
    <w:rsid w:val="00FE5AF3"/>
    <w:rsid w:val="00FE6C8A"/>
    <w:rsid w:val="00FE6E8D"/>
    <w:rsid w:val="00FE73BC"/>
    <w:rsid w:val="00FE7403"/>
    <w:rsid w:val="00FE7E2C"/>
    <w:rsid w:val="00FE7E3F"/>
    <w:rsid w:val="00FF06B6"/>
    <w:rsid w:val="00FF1EB6"/>
    <w:rsid w:val="00FF3308"/>
    <w:rsid w:val="00FF3FB8"/>
    <w:rsid w:val="00FF532E"/>
    <w:rsid w:val="00FF59BF"/>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6D982"/>
  <w14:defaultImageDpi w14:val="300"/>
  <w15:docId w15:val="{7810BB29-ABD7-DA4D-8A5E-5DC7C796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B04"/>
    <w:pPr>
      <w:spacing w:after="120" w:line="360" w:lineRule="auto"/>
      <w:jc w:val="both"/>
    </w:pPr>
    <w:rPr>
      <w:rFonts w:ascii="Times New Roman" w:hAnsi="Times New Roman"/>
      <w:sz w:val="22"/>
    </w:rPr>
  </w:style>
  <w:style w:type="paragraph" w:styleId="Heading1">
    <w:name w:val="heading 1"/>
    <w:basedOn w:val="Normal"/>
    <w:next w:val="Normal"/>
    <w:link w:val="Heading1Char"/>
    <w:uiPriority w:val="9"/>
    <w:qFormat/>
    <w:rsid w:val="0011550A"/>
    <w:pPr>
      <w:keepNext/>
      <w:keepLines/>
      <w:numPr>
        <w:numId w:val="1"/>
      </w:numPr>
      <w:spacing w:before="480"/>
      <w:outlineLvl w:val="0"/>
    </w:pPr>
    <w:rPr>
      <w:rFonts w:ascii="Arial" w:eastAsiaTheme="majorEastAsia" w:hAnsi="Arial" w:cstheme="majorBidi"/>
      <w:b/>
      <w:sz w:val="28"/>
      <w:szCs w:val="28"/>
    </w:rPr>
  </w:style>
  <w:style w:type="paragraph" w:styleId="Heading2">
    <w:name w:val="heading 2"/>
    <w:basedOn w:val="Normal"/>
    <w:next w:val="Normal"/>
    <w:link w:val="Heading2Char"/>
    <w:uiPriority w:val="9"/>
    <w:unhideWhenUsed/>
    <w:qFormat/>
    <w:rsid w:val="00CD7B04"/>
    <w:pPr>
      <w:keepNext/>
      <w:keepLines/>
      <w:numPr>
        <w:ilvl w:val="1"/>
        <w:numId w:val="1"/>
      </w:numPr>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CD7B04"/>
    <w:pPr>
      <w:keepNext/>
      <w:keepLines/>
      <w:numPr>
        <w:ilvl w:val="2"/>
        <w:numId w:val="1"/>
      </w:numPr>
      <w:spacing w:before="200"/>
      <w:outlineLvl w:val="2"/>
    </w:pPr>
    <w:rPr>
      <w:rFonts w:ascii="Arial" w:eastAsiaTheme="majorEastAsia" w:hAnsi="Arial" w:cstheme="majorBidi"/>
      <w:b/>
      <w:bCs/>
      <w:i/>
    </w:rPr>
  </w:style>
  <w:style w:type="paragraph" w:styleId="Heading4">
    <w:name w:val="heading 4"/>
    <w:basedOn w:val="Normal"/>
    <w:next w:val="Normal"/>
    <w:link w:val="Heading4Char"/>
    <w:uiPriority w:val="9"/>
    <w:semiHidden/>
    <w:unhideWhenUsed/>
    <w:qFormat/>
    <w:rsid w:val="00CD7B0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7B0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7B0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7B0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7B0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7B0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50A"/>
    <w:rPr>
      <w:rFonts w:ascii="Arial" w:eastAsiaTheme="majorEastAsia" w:hAnsi="Arial" w:cstheme="majorBidi"/>
      <w:b/>
      <w:sz w:val="28"/>
      <w:szCs w:val="28"/>
    </w:rPr>
  </w:style>
  <w:style w:type="character" w:customStyle="1" w:styleId="Heading2Char">
    <w:name w:val="Heading 2 Char"/>
    <w:basedOn w:val="DefaultParagraphFont"/>
    <w:link w:val="Heading2"/>
    <w:uiPriority w:val="9"/>
    <w:rsid w:val="00CD7B04"/>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CD7B04"/>
    <w:rPr>
      <w:rFonts w:ascii="Arial" w:eastAsiaTheme="majorEastAsia" w:hAnsi="Arial" w:cstheme="majorBidi"/>
      <w:b/>
      <w:bCs/>
      <w:i/>
      <w:sz w:val="22"/>
    </w:rPr>
  </w:style>
  <w:style w:type="character" w:customStyle="1" w:styleId="Heading4Char">
    <w:name w:val="Heading 4 Char"/>
    <w:basedOn w:val="DefaultParagraphFont"/>
    <w:link w:val="Heading4"/>
    <w:uiPriority w:val="9"/>
    <w:semiHidden/>
    <w:rsid w:val="00CD7B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D7B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D7B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D7B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D7B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7B04"/>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CD7B04"/>
    <w:rPr>
      <w:sz w:val="18"/>
      <w:szCs w:val="18"/>
    </w:rPr>
  </w:style>
  <w:style w:type="paragraph" w:styleId="BalloonText">
    <w:name w:val="Balloon Text"/>
    <w:basedOn w:val="Normal"/>
    <w:link w:val="BalloonTextChar"/>
    <w:uiPriority w:val="99"/>
    <w:semiHidden/>
    <w:unhideWhenUsed/>
    <w:rsid w:val="00CD7B04"/>
    <w:pPr>
      <w:spacing w:after="0" w:line="240" w:lineRule="auto"/>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CD7B04"/>
    <w:rPr>
      <w:rFonts w:ascii="Tahoma" w:hAnsi="Tahoma" w:cs="Tahoma"/>
      <w:sz w:val="16"/>
      <w:szCs w:val="18"/>
    </w:rPr>
  </w:style>
  <w:style w:type="paragraph" w:styleId="CommentText">
    <w:name w:val="annotation text"/>
    <w:basedOn w:val="Normal"/>
    <w:link w:val="CommentTextChar"/>
    <w:uiPriority w:val="99"/>
    <w:semiHidden/>
    <w:unhideWhenUsed/>
    <w:rsid w:val="00F921E2"/>
    <w:pPr>
      <w:spacing w:line="240" w:lineRule="auto"/>
    </w:pPr>
    <w:rPr>
      <w:sz w:val="24"/>
    </w:rPr>
  </w:style>
  <w:style w:type="character" w:customStyle="1" w:styleId="CommentTextChar">
    <w:name w:val="Comment Text Char"/>
    <w:basedOn w:val="DefaultParagraphFont"/>
    <w:link w:val="CommentText"/>
    <w:uiPriority w:val="99"/>
    <w:semiHidden/>
    <w:rsid w:val="00F921E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921E2"/>
    <w:rPr>
      <w:b/>
      <w:bCs/>
      <w:sz w:val="20"/>
      <w:szCs w:val="20"/>
    </w:rPr>
  </w:style>
  <w:style w:type="character" w:customStyle="1" w:styleId="CommentSubjectChar">
    <w:name w:val="Comment Subject Char"/>
    <w:basedOn w:val="CommentTextChar"/>
    <w:link w:val="CommentSubject"/>
    <w:uiPriority w:val="99"/>
    <w:semiHidden/>
    <w:rsid w:val="00F921E2"/>
    <w:rPr>
      <w:rFonts w:ascii="Times New Roman" w:hAnsi="Times New Roman"/>
      <w:b/>
      <w:bCs/>
      <w:sz w:val="20"/>
      <w:szCs w:val="20"/>
    </w:rPr>
  </w:style>
  <w:style w:type="paragraph" w:styleId="ListParagraph">
    <w:name w:val="List Paragraph"/>
    <w:basedOn w:val="Normal"/>
    <w:uiPriority w:val="34"/>
    <w:qFormat/>
    <w:rsid w:val="00E208C9"/>
    <w:pPr>
      <w:ind w:left="720"/>
      <w:contextualSpacing/>
    </w:pPr>
  </w:style>
  <w:style w:type="paragraph" w:styleId="FootnoteText">
    <w:name w:val="footnote text"/>
    <w:basedOn w:val="Normal"/>
    <w:link w:val="FootnoteTextChar"/>
    <w:uiPriority w:val="99"/>
    <w:unhideWhenUsed/>
    <w:rsid w:val="00E536BD"/>
    <w:pPr>
      <w:spacing w:after="0"/>
    </w:pPr>
    <w:rPr>
      <w:sz w:val="24"/>
    </w:rPr>
  </w:style>
  <w:style w:type="character" w:customStyle="1" w:styleId="FootnoteTextChar">
    <w:name w:val="Footnote Text Char"/>
    <w:basedOn w:val="DefaultParagraphFont"/>
    <w:link w:val="FootnoteText"/>
    <w:uiPriority w:val="99"/>
    <w:rsid w:val="00E536BD"/>
    <w:rPr>
      <w:rFonts w:ascii="Times New Roman" w:hAnsi="Times New Roman"/>
    </w:rPr>
  </w:style>
  <w:style w:type="character" w:styleId="FootnoteReference">
    <w:name w:val="footnote reference"/>
    <w:basedOn w:val="DefaultParagraphFont"/>
    <w:uiPriority w:val="99"/>
    <w:unhideWhenUsed/>
    <w:rsid w:val="00E536BD"/>
    <w:rPr>
      <w:vertAlign w:val="superscript"/>
    </w:rPr>
  </w:style>
  <w:style w:type="table" w:styleId="TableGrid">
    <w:name w:val="Table Grid"/>
    <w:basedOn w:val="TableNormal"/>
    <w:uiPriority w:val="39"/>
    <w:rsid w:val="0063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432ED1"/>
    <w:rPr>
      <w:vertAlign w:val="superscript"/>
    </w:rPr>
  </w:style>
  <w:style w:type="paragraph" w:styleId="NoSpacing">
    <w:name w:val="No Spacing"/>
    <w:uiPriority w:val="1"/>
    <w:qFormat/>
    <w:rsid w:val="007F566E"/>
    <w:pPr>
      <w:jc w:val="both"/>
    </w:pPr>
    <w:rPr>
      <w:rFonts w:ascii="Times New Roman" w:hAnsi="Times New Roman"/>
      <w:sz w:val="22"/>
    </w:rPr>
  </w:style>
  <w:style w:type="paragraph" w:styleId="Title">
    <w:name w:val="Title"/>
    <w:basedOn w:val="Normal"/>
    <w:next w:val="Normal"/>
    <w:link w:val="TitleChar"/>
    <w:uiPriority w:val="10"/>
    <w:qFormat/>
    <w:rsid w:val="00D1229C"/>
    <w:pPr>
      <w:spacing w:after="0" w:line="240" w:lineRule="auto"/>
      <w:contextualSpacing/>
      <w:jc w:val="center"/>
    </w:pPr>
    <w:rPr>
      <w:rFonts w:ascii="Arial Bold" w:eastAsiaTheme="majorEastAsia" w:hAnsi="Arial Bold" w:cstheme="majorBidi"/>
      <w:spacing w:val="-10"/>
      <w:kern w:val="28"/>
      <w:sz w:val="48"/>
      <w:szCs w:val="56"/>
    </w:rPr>
  </w:style>
  <w:style w:type="character" w:customStyle="1" w:styleId="TitleChar">
    <w:name w:val="Title Char"/>
    <w:basedOn w:val="DefaultParagraphFont"/>
    <w:link w:val="Title"/>
    <w:uiPriority w:val="10"/>
    <w:rsid w:val="00D1229C"/>
    <w:rPr>
      <w:rFonts w:ascii="Arial Bold" w:eastAsiaTheme="majorEastAsia" w:hAnsi="Arial Bold" w:cstheme="majorBidi"/>
      <w:spacing w:val="-10"/>
      <w:kern w:val="28"/>
      <w:sz w:val="48"/>
      <w:szCs w:val="56"/>
    </w:rPr>
  </w:style>
  <w:style w:type="paragraph" w:styleId="Footer">
    <w:name w:val="footer"/>
    <w:basedOn w:val="Normal"/>
    <w:link w:val="FooterChar"/>
    <w:uiPriority w:val="99"/>
    <w:unhideWhenUsed/>
    <w:rsid w:val="009832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32D3"/>
    <w:rPr>
      <w:rFonts w:ascii="Times New Roman" w:hAnsi="Times New Roman"/>
      <w:sz w:val="22"/>
    </w:rPr>
  </w:style>
  <w:style w:type="character" w:styleId="PageNumber">
    <w:name w:val="page number"/>
    <w:basedOn w:val="DefaultParagraphFont"/>
    <w:uiPriority w:val="99"/>
    <w:semiHidden/>
    <w:unhideWhenUsed/>
    <w:rsid w:val="009832D3"/>
  </w:style>
  <w:style w:type="paragraph" w:styleId="Revision">
    <w:name w:val="Revision"/>
    <w:hidden/>
    <w:uiPriority w:val="99"/>
    <w:semiHidden/>
    <w:rsid w:val="00DE2358"/>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4039">
      <w:bodyDiv w:val="1"/>
      <w:marLeft w:val="0"/>
      <w:marRight w:val="0"/>
      <w:marTop w:val="0"/>
      <w:marBottom w:val="0"/>
      <w:divBdr>
        <w:top w:val="none" w:sz="0" w:space="0" w:color="auto"/>
        <w:left w:val="none" w:sz="0" w:space="0" w:color="auto"/>
        <w:bottom w:val="none" w:sz="0" w:space="0" w:color="auto"/>
        <w:right w:val="none" w:sz="0" w:space="0" w:color="auto"/>
      </w:divBdr>
    </w:div>
    <w:div w:id="616568057">
      <w:bodyDiv w:val="1"/>
      <w:marLeft w:val="0"/>
      <w:marRight w:val="0"/>
      <w:marTop w:val="0"/>
      <w:marBottom w:val="0"/>
      <w:divBdr>
        <w:top w:val="none" w:sz="0" w:space="0" w:color="auto"/>
        <w:left w:val="none" w:sz="0" w:space="0" w:color="auto"/>
        <w:bottom w:val="none" w:sz="0" w:space="0" w:color="auto"/>
        <w:right w:val="none" w:sz="0" w:space="0" w:color="auto"/>
      </w:divBdr>
      <w:divsChild>
        <w:div w:id="1550803292">
          <w:marLeft w:val="547"/>
          <w:marRight w:val="0"/>
          <w:marTop w:val="134"/>
          <w:marBottom w:val="0"/>
          <w:divBdr>
            <w:top w:val="none" w:sz="0" w:space="0" w:color="auto"/>
            <w:left w:val="none" w:sz="0" w:space="0" w:color="auto"/>
            <w:bottom w:val="none" w:sz="0" w:space="0" w:color="auto"/>
            <w:right w:val="none" w:sz="0" w:space="0" w:color="auto"/>
          </w:divBdr>
        </w:div>
        <w:div w:id="1050613580">
          <w:marLeft w:val="1166"/>
          <w:marRight w:val="0"/>
          <w:marTop w:val="115"/>
          <w:marBottom w:val="0"/>
          <w:divBdr>
            <w:top w:val="none" w:sz="0" w:space="0" w:color="auto"/>
            <w:left w:val="none" w:sz="0" w:space="0" w:color="auto"/>
            <w:bottom w:val="none" w:sz="0" w:space="0" w:color="auto"/>
            <w:right w:val="none" w:sz="0" w:space="0" w:color="auto"/>
          </w:divBdr>
        </w:div>
        <w:div w:id="1513766563">
          <w:marLeft w:val="1166"/>
          <w:marRight w:val="0"/>
          <w:marTop w:val="115"/>
          <w:marBottom w:val="0"/>
          <w:divBdr>
            <w:top w:val="none" w:sz="0" w:space="0" w:color="auto"/>
            <w:left w:val="none" w:sz="0" w:space="0" w:color="auto"/>
            <w:bottom w:val="none" w:sz="0" w:space="0" w:color="auto"/>
            <w:right w:val="none" w:sz="0" w:space="0" w:color="auto"/>
          </w:divBdr>
        </w:div>
        <w:div w:id="1533880452">
          <w:marLeft w:val="1166"/>
          <w:marRight w:val="0"/>
          <w:marTop w:val="115"/>
          <w:marBottom w:val="0"/>
          <w:divBdr>
            <w:top w:val="none" w:sz="0" w:space="0" w:color="auto"/>
            <w:left w:val="none" w:sz="0" w:space="0" w:color="auto"/>
            <w:bottom w:val="none" w:sz="0" w:space="0" w:color="auto"/>
            <w:right w:val="none" w:sz="0" w:space="0" w:color="auto"/>
          </w:divBdr>
        </w:div>
        <w:div w:id="1786264394">
          <w:marLeft w:val="1166"/>
          <w:marRight w:val="0"/>
          <w:marTop w:val="115"/>
          <w:marBottom w:val="0"/>
          <w:divBdr>
            <w:top w:val="none" w:sz="0" w:space="0" w:color="auto"/>
            <w:left w:val="none" w:sz="0" w:space="0" w:color="auto"/>
            <w:bottom w:val="none" w:sz="0" w:space="0" w:color="auto"/>
            <w:right w:val="none" w:sz="0" w:space="0" w:color="auto"/>
          </w:divBdr>
        </w:div>
      </w:divsChild>
    </w:div>
    <w:div w:id="887107209">
      <w:bodyDiv w:val="1"/>
      <w:marLeft w:val="0"/>
      <w:marRight w:val="0"/>
      <w:marTop w:val="0"/>
      <w:marBottom w:val="0"/>
      <w:divBdr>
        <w:top w:val="none" w:sz="0" w:space="0" w:color="auto"/>
        <w:left w:val="none" w:sz="0" w:space="0" w:color="auto"/>
        <w:bottom w:val="none" w:sz="0" w:space="0" w:color="auto"/>
        <w:right w:val="none" w:sz="0" w:space="0" w:color="auto"/>
      </w:divBdr>
      <w:divsChild>
        <w:div w:id="1925065328">
          <w:marLeft w:val="547"/>
          <w:marRight w:val="0"/>
          <w:marTop w:val="134"/>
          <w:marBottom w:val="0"/>
          <w:divBdr>
            <w:top w:val="none" w:sz="0" w:space="0" w:color="auto"/>
            <w:left w:val="none" w:sz="0" w:space="0" w:color="auto"/>
            <w:bottom w:val="none" w:sz="0" w:space="0" w:color="auto"/>
            <w:right w:val="none" w:sz="0" w:space="0" w:color="auto"/>
          </w:divBdr>
        </w:div>
        <w:div w:id="1782147494">
          <w:marLeft w:val="1166"/>
          <w:marRight w:val="0"/>
          <w:marTop w:val="115"/>
          <w:marBottom w:val="0"/>
          <w:divBdr>
            <w:top w:val="none" w:sz="0" w:space="0" w:color="auto"/>
            <w:left w:val="none" w:sz="0" w:space="0" w:color="auto"/>
            <w:bottom w:val="none" w:sz="0" w:space="0" w:color="auto"/>
            <w:right w:val="none" w:sz="0" w:space="0" w:color="auto"/>
          </w:divBdr>
        </w:div>
        <w:div w:id="1602252322">
          <w:marLeft w:val="1166"/>
          <w:marRight w:val="0"/>
          <w:marTop w:val="115"/>
          <w:marBottom w:val="0"/>
          <w:divBdr>
            <w:top w:val="none" w:sz="0" w:space="0" w:color="auto"/>
            <w:left w:val="none" w:sz="0" w:space="0" w:color="auto"/>
            <w:bottom w:val="none" w:sz="0" w:space="0" w:color="auto"/>
            <w:right w:val="none" w:sz="0" w:space="0" w:color="auto"/>
          </w:divBdr>
        </w:div>
        <w:div w:id="77020825">
          <w:marLeft w:val="1166"/>
          <w:marRight w:val="0"/>
          <w:marTop w:val="115"/>
          <w:marBottom w:val="0"/>
          <w:divBdr>
            <w:top w:val="none" w:sz="0" w:space="0" w:color="auto"/>
            <w:left w:val="none" w:sz="0" w:space="0" w:color="auto"/>
            <w:bottom w:val="none" w:sz="0" w:space="0" w:color="auto"/>
            <w:right w:val="none" w:sz="0" w:space="0" w:color="auto"/>
          </w:divBdr>
        </w:div>
        <w:div w:id="275021434">
          <w:marLeft w:val="1166"/>
          <w:marRight w:val="0"/>
          <w:marTop w:val="115"/>
          <w:marBottom w:val="0"/>
          <w:divBdr>
            <w:top w:val="none" w:sz="0" w:space="0" w:color="auto"/>
            <w:left w:val="none" w:sz="0" w:space="0" w:color="auto"/>
            <w:bottom w:val="none" w:sz="0" w:space="0" w:color="auto"/>
            <w:right w:val="none" w:sz="0" w:space="0" w:color="auto"/>
          </w:divBdr>
        </w:div>
      </w:divsChild>
    </w:div>
    <w:div w:id="1874726517">
      <w:bodyDiv w:val="1"/>
      <w:marLeft w:val="0"/>
      <w:marRight w:val="0"/>
      <w:marTop w:val="0"/>
      <w:marBottom w:val="0"/>
      <w:divBdr>
        <w:top w:val="none" w:sz="0" w:space="0" w:color="auto"/>
        <w:left w:val="none" w:sz="0" w:space="0" w:color="auto"/>
        <w:bottom w:val="none" w:sz="0" w:space="0" w:color="auto"/>
        <w:right w:val="none" w:sz="0" w:space="0" w:color="auto"/>
      </w:divBdr>
    </w:div>
    <w:div w:id="195516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AFF2-C21C-4BA7-9F50-1F959122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44184</Words>
  <Characters>251849</Characters>
  <Application>Microsoft Office Word</Application>
  <DocSecurity>0</DocSecurity>
  <Lines>2098</Lines>
  <Paragraphs>590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Asatiani Aleksandre</dc:creator>
  <cp:keywords/>
  <dc:description/>
  <cp:lastModifiedBy>Asatiani, Aleksandre</cp:lastModifiedBy>
  <cp:revision>2</cp:revision>
  <cp:lastPrinted>2017-10-25T12:07:00Z</cp:lastPrinted>
  <dcterms:created xsi:type="dcterms:W3CDTF">2018-05-29T08:28:00Z</dcterms:created>
  <dcterms:modified xsi:type="dcterms:W3CDTF">2018-05-29T08:28:00Z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0a477e86-dc46-3c71-9b8c-a14690deabf3</vt:lpwstr>
  </property>
  <property fmtid="{D5CDD505-2E9C-101B-9397-08002B2CF9AE}" pid="4" name="Mendeley Citation Style_1">
    <vt:lpwstr>http://www.zotero.org/styles/journal-of-information-technology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http://www.zotero.org/styles/hawaii-international-conference-on-system-sciences-proceedings</vt:lpwstr>
  </property>
  <property fmtid="{D5CDD505-2E9C-101B-9397-08002B2CF9AE}" pid="14" name="Mendeley Recent Style Name 4_1">
    <vt:lpwstr>Hawaii International Conference on System Sciences Proceedings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http://www.zotero.org/styles/journal-of-information-technology</vt:lpwstr>
  </property>
  <property fmtid="{D5CDD505-2E9C-101B-9397-08002B2CF9AE}" pid="18" name="Mendeley Recent Style Name 6_1">
    <vt:lpwstr>Journal of Information Technology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