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FE2AC" w14:textId="7857A9FF" w:rsidR="00781824" w:rsidRPr="00BF6C4D" w:rsidRDefault="00EC1CE1" w:rsidP="00304436">
      <w:pPr>
        <w:spacing w:line="480" w:lineRule="auto"/>
        <w:rPr>
          <w:rFonts w:ascii="Arial" w:hAnsi="Arial" w:cs="Arial"/>
          <w:b/>
          <w:sz w:val="28"/>
        </w:rPr>
      </w:pPr>
      <w:bookmarkStart w:id="0" w:name="_GoBack"/>
      <w:bookmarkEnd w:id="0"/>
      <w:r w:rsidRPr="00BF6C4D">
        <w:rPr>
          <w:rFonts w:ascii="Arial" w:hAnsi="Arial" w:cs="Arial"/>
          <w:b/>
          <w:i/>
          <w:sz w:val="28"/>
        </w:rPr>
        <w:t>In vitro</w:t>
      </w:r>
      <w:r w:rsidRPr="00BF6C4D">
        <w:rPr>
          <w:rFonts w:ascii="Arial" w:hAnsi="Arial" w:cs="Arial"/>
          <w:b/>
          <w:sz w:val="28"/>
        </w:rPr>
        <w:t xml:space="preserve"> investigation </w:t>
      </w:r>
      <w:r w:rsidR="00693413" w:rsidRPr="00BF6C4D">
        <w:rPr>
          <w:rFonts w:ascii="Arial" w:hAnsi="Arial" w:cs="Arial"/>
          <w:b/>
          <w:sz w:val="28"/>
        </w:rPr>
        <w:t xml:space="preserve">into </w:t>
      </w:r>
      <w:r w:rsidRPr="00BF6C4D">
        <w:rPr>
          <w:rFonts w:ascii="Arial" w:hAnsi="Arial" w:cs="Arial"/>
          <w:b/>
          <w:sz w:val="28"/>
        </w:rPr>
        <w:t xml:space="preserve">the </w:t>
      </w:r>
      <w:r w:rsidR="00540FAA">
        <w:rPr>
          <w:rFonts w:ascii="Arial" w:hAnsi="Arial" w:cs="Arial"/>
          <w:b/>
          <w:sz w:val="28"/>
        </w:rPr>
        <w:t>forces involved</w:t>
      </w:r>
      <w:r w:rsidR="00BF4058" w:rsidRPr="00BF6C4D">
        <w:rPr>
          <w:rFonts w:ascii="Arial" w:hAnsi="Arial" w:cs="Arial"/>
          <w:b/>
          <w:sz w:val="28"/>
        </w:rPr>
        <w:t xml:space="preserve"> </w:t>
      </w:r>
      <w:r w:rsidRPr="00BF6C4D">
        <w:rPr>
          <w:rFonts w:ascii="Arial" w:hAnsi="Arial" w:cs="Arial"/>
          <w:b/>
          <w:sz w:val="28"/>
        </w:rPr>
        <w:t>during lipofilling</w:t>
      </w:r>
    </w:p>
    <w:p w14:paraId="0517D6CD" w14:textId="17C565D0" w:rsidR="002D593B" w:rsidRPr="005747F5" w:rsidRDefault="002C7F08" w:rsidP="00304436">
      <w:pPr>
        <w:spacing w:line="480" w:lineRule="auto"/>
        <w:rPr>
          <w:rFonts w:ascii="Arial" w:hAnsi="Arial" w:cs="Arial"/>
          <w:b/>
        </w:rPr>
      </w:pPr>
      <w:r w:rsidRPr="005747F5">
        <w:rPr>
          <w:rFonts w:ascii="Arial" w:hAnsi="Arial" w:cs="Arial"/>
          <w:b/>
        </w:rPr>
        <w:t>L</w:t>
      </w:r>
      <w:r w:rsidR="00F403A8" w:rsidRPr="005747F5">
        <w:rPr>
          <w:rFonts w:ascii="Arial" w:hAnsi="Arial" w:cs="Arial"/>
          <w:b/>
        </w:rPr>
        <w:t xml:space="preserve">aura </w:t>
      </w:r>
      <w:r w:rsidRPr="005747F5">
        <w:rPr>
          <w:rFonts w:ascii="Arial" w:hAnsi="Arial" w:cs="Arial"/>
          <w:b/>
        </w:rPr>
        <w:t>J Leslie</w:t>
      </w:r>
      <w:r w:rsidR="00030F1D" w:rsidRPr="005747F5">
        <w:rPr>
          <w:rFonts w:ascii="Arial" w:hAnsi="Arial" w:cs="Arial"/>
          <w:b/>
        </w:rPr>
        <w:t>*</w:t>
      </w:r>
      <w:r w:rsidRPr="005747F5">
        <w:rPr>
          <w:rFonts w:ascii="Arial" w:hAnsi="Arial" w:cs="Arial"/>
          <w:b/>
          <w:vertAlign w:val="superscript"/>
        </w:rPr>
        <w:t>1</w:t>
      </w:r>
      <w:r w:rsidRPr="005747F5">
        <w:rPr>
          <w:rFonts w:ascii="Arial" w:hAnsi="Arial" w:cs="Arial"/>
          <w:b/>
        </w:rPr>
        <w:t>, Y</w:t>
      </w:r>
      <w:r w:rsidR="00F403A8" w:rsidRPr="005747F5">
        <w:rPr>
          <w:rFonts w:ascii="Arial" w:hAnsi="Arial" w:cs="Arial"/>
          <w:b/>
        </w:rPr>
        <w:t>ezen</w:t>
      </w:r>
      <w:r w:rsidR="002D593B" w:rsidRPr="005747F5">
        <w:rPr>
          <w:rFonts w:ascii="Arial" w:hAnsi="Arial" w:cs="Arial"/>
          <w:b/>
        </w:rPr>
        <w:t xml:space="preserve"> Sheena</w:t>
      </w:r>
      <w:r w:rsidR="00030F1D" w:rsidRPr="005747F5">
        <w:rPr>
          <w:rFonts w:ascii="Arial" w:hAnsi="Arial" w:cs="Arial"/>
          <w:b/>
        </w:rPr>
        <w:t>*</w:t>
      </w:r>
      <w:r w:rsidRPr="005747F5">
        <w:rPr>
          <w:rFonts w:ascii="Arial" w:hAnsi="Arial" w:cs="Arial"/>
          <w:b/>
          <w:vertAlign w:val="superscript"/>
        </w:rPr>
        <w:t>2</w:t>
      </w:r>
      <w:r w:rsidR="002D593B" w:rsidRPr="005747F5">
        <w:rPr>
          <w:rFonts w:ascii="Arial" w:hAnsi="Arial" w:cs="Arial"/>
          <w:b/>
        </w:rPr>
        <w:t>,</w:t>
      </w:r>
      <w:r w:rsidR="00A5705B" w:rsidRPr="005747F5">
        <w:rPr>
          <w:rFonts w:ascii="Arial" w:hAnsi="Arial" w:cs="Arial"/>
          <w:b/>
        </w:rPr>
        <w:t xml:space="preserve"> D</w:t>
      </w:r>
      <w:r w:rsidR="00F403A8" w:rsidRPr="005747F5">
        <w:rPr>
          <w:rFonts w:ascii="Arial" w:hAnsi="Arial" w:cs="Arial"/>
          <w:b/>
        </w:rPr>
        <w:t xml:space="preserve">uncan </w:t>
      </w:r>
      <w:r w:rsidR="002D593B" w:rsidRPr="005747F5">
        <w:rPr>
          <w:rFonts w:ascii="Arial" w:hAnsi="Arial" w:cs="Arial"/>
          <w:b/>
        </w:rPr>
        <w:t>ET</w:t>
      </w:r>
      <w:r w:rsidR="002D593B" w:rsidRPr="00BF6C4D">
        <w:rPr>
          <w:rFonts w:ascii="Arial" w:hAnsi="Arial" w:cs="Arial"/>
          <w:b/>
        </w:rPr>
        <w:t xml:space="preserve"> </w:t>
      </w:r>
      <w:r w:rsidR="002D593B" w:rsidRPr="005747F5">
        <w:rPr>
          <w:rFonts w:ascii="Arial" w:hAnsi="Arial" w:cs="Arial"/>
          <w:b/>
        </w:rPr>
        <w:t>Shepherd</w:t>
      </w:r>
      <w:r w:rsidR="002D593B" w:rsidRPr="005747F5">
        <w:rPr>
          <w:rFonts w:ascii="Arial" w:hAnsi="Arial" w:cs="Arial"/>
          <w:b/>
          <w:vertAlign w:val="superscript"/>
        </w:rPr>
        <w:t>3</w:t>
      </w:r>
      <w:r w:rsidR="002D593B" w:rsidRPr="005747F5">
        <w:rPr>
          <w:rFonts w:ascii="Arial" w:hAnsi="Arial" w:cs="Arial"/>
          <w:b/>
        </w:rPr>
        <w:t>, A</w:t>
      </w:r>
      <w:r w:rsidR="00F403A8" w:rsidRPr="005747F5">
        <w:rPr>
          <w:rFonts w:ascii="Arial" w:hAnsi="Arial" w:cs="Arial"/>
          <w:b/>
        </w:rPr>
        <w:t>mir</w:t>
      </w:r>
      <w:r w:rsidR="002D593B" w:rsidRPr="005747F5">
        <w:rPr>
          <w:rFonts w:ascii="Arial" w:hAnsi="Arial" w:cs="Arial"/>
          <w:b/>
        </w:rPr>
        <w:t xml:space="preserve"> Ismail</w:t>
      </w:r>
      <w:r w:rsidRPr="005747F5">
        <w:rPr>
          <w:rFonts w:ascii="Arial" w:hAnsi="Arial" w:cs="Arial"/>
          <w:b/>
          <w:vertAlign w:val="superscript"/>
        </w:rPr>
        <w:t>2</w:t>
      </w:r>
      <w:r w:rsidR="002D593B" w:rsidRPr="005747F5">
        <w:rPr>
          <w:rFonts w:ascii="Arial" w:hAnsi="Arial" w:cs="Arial"/>
          <w:b/>
        </w:rPr>
        <w:t>, S</w:t>
      </w:r>
      <w:r w:rsidR="000B119F" w:rsidRPr="005747F5">
        <w:rPr>
          <w:rFonts w:ascii="Arial" w:hAnsi="Arial" w:cs="Arial"/>
          <w:b/>
        </w:rPr>
        <w:t xml:space="preserve">tephen </w:t>
      </w:r>
      <w:r w:rsidR="002D593B" w:rsidRPr="005747F5">
        <w:rPr>
          <w:rFonts w:ascii="Arial" w:hAnsi="Arial" w:cs="Arial"/>
          <w:b/>
        </w:rPr>
        <w:t>N Kukureka</w:t>
      </w:r>
      <w:r w:rsidR="002D593B" w:rsidRPr="005747F5">
        <w:rPr>
          <w:rFonts w:ascii="Arial" w:hAnsi="Arial" w:cs="Arial"/>
          <w:b/>
          <w:vertAlign w:val="superscript"/>
        </w:rPr>
        <w:t>4</w:t>
      </w:r>
      <w:r w:rsidR="002D593B" w:rsidRPr="005747F5">
        <w:rPr>
          <w:rFonts w:ascii="Arial" w:hAnsi="Arial" w:cs="Arial"/>
          <w:b/>
        </w:rPr>
        <w:t>, V</w:t>
      </w:r>
      <w:r w:rsidR="000B119F" w:rsidRPr="005747F5">
        <w:rPr>
          <w:rFonts w:ascii="Arial" w:hAnsi="Arial" w:cs="Arial"/>
          <w:b/>
        </w:rPr>
        <w:t>ik</w:t>
      </w:r>
      <w:r w:rsidR="002D593B" w:rsidRPr="005747F5">
        <w:rPr>
          <w:rFonts w:ascii="Arial" w:hAnsi="Arial" w:cs="Arial"/>
          <w:b/>
        </w:rPr>
        <w:t xml:space="preserve"> Vijh</w:t>
      </w:r>
      <w:r w:rsidRPr="005747F5">
        <w:rPr>
          <w:rFonts w:ascii="Arial" w:hAnsi="Arial" w:cs="Arial"/>
          <w:b/>
          <w:vertAlign w:val="superscript"/>
        </w:rPr>
        <w:t>2</w:t>
      </w:r>
      <w:r w:rsidR="002D593B" w:rsidRPr="005747F5">
        <w:rPr>
          <w:rFonts w:ascii="Arial" w:hAnsi="Arial" w:cs="Arial"/>
          <w:b/>
        </w:rPr>
        <w:t>.</w:t>
      </w:r>
    </w:p>
    <w:p w14:paraId="554D1A77" w14:textId="4DA941D8" w:rsidR="00030F1D" w:rsidRPr="00030F1D" w:rsidRDefault="00030F1D" w:rsidP="00304436">
      <w:pPr>
        <w:spacing w:line="480" w:lineRule="auto"/>
        <w:rPr>
          <w:rFonts w:ascii="Arial" w:hAnsi="Arial" w:cs="Arial"/>
          <w:b/>
        </w:rPr>
      </w:pPr>
      <w:r>
        <w:rPr>
          <w:rFonts w:ascii="Arial" w:hAnsi="Arial" w:cs="Arial"/>
          <w:b/>
        </w:rPr>
        <w:t xml:space="preserve">* </w:t>
      </w:r>
      <w:r w:rsidRPr="00030F1D">
        <w:rPr>
          <w:rFonts w:ascii="Arial" w:hAnsi="Arial" w:cs="Arial"/>
        </w:rPr>
        <w:t>Joint first authors</w:t>
      </w:r>
    </w:p>
    <w:p w14:paraId="7E9822AD" w14:textId="6CAB2297" w:rsidR="002D593B" w:rsidRPr="00BF6C4D" w:rsidRDefault="002D593B" w:rsidP="00304436">
      <w:pPr>
        <w:spacing w:line="480" w:lineRule="auto"/>
        <w:rPr>
          <w:rFonts w:ascii="Arial" w:hAnsi="Arial" w:cs="Arial"/>
        </w:rPr>
      </w:pPr>
      <w:r w:rsidRPr="00BF6C4D">
        <w:rPr>
          <w:rFonts w:ascii="Arial" w:hAnsi="Arial" w:cs="Arial"/>
          <w:b/>
        </w:rPr>
        <w:t xml:space="preserve">1 </w:t>
      </w:r>
      <w:r w:rsidRPr="00BF6C4D">
        <w:rPr>
          <w:rFonts w:ascii="Arial" w:hAnsi="Arial" w:cs="Arial"/>
        </w:rPr>
        <w:t xml:space="preserve">– </w:t>
      </w:r>
      <w:r w:rsidR="003A78B6">
        <w:rPr>
          <w:rFonts w:ascii="Arial" w:hAnsi="Arial" w:cs="Arial"/>
        </w:rPr>
        <w:t>Aston Institute of Materials Research</w:t>
      </w:r>
      <w:r w:rsidR="002C7F08" w:rsidRPr="00BF6C4D">
        <w:rPr>
          <w:rFonts w:ascii="Arial" w:hAnsi="Arial" w:cs="Arial"/>
        </w:rPr>
        <w:t>, Aston University, Birmingham. B4 7ET. UK</w:t>
      </w:r>
    </w:p>
    <w:p w14:paraId="2D774D7F" w14:textId="0BD855A9" w:rsidR="002D593B" w:rsidRPr="00BF6C4D" w:rsidRDefault="002D593B" w:rsidP="00304436">
      <w:pPr>
        <w:spacing w:line="480" w:lineRule="auto"/>
        <w:rPr>
          <w:rFonts w:ascii="Arial" w:hAnsi="Arial" w:cs="Arial"/>
        </w:rPr>
      </w:pPr>
      <w:r w:rsidRPr="00BF6C4D">
        <w:rPr>
          <w:rFonts w:ascii="Arial" w:hAnsi="Arial" w:cs="Arial"/>
          <w:b/>
        </w:rPr>
        <w:t>2</w:t>
      </w:r>
      <w:r w:rsidRPr="00BF6C4D">
        <w:rPr>
          <w:rFonts w:ascii="Arial" w:hAnsi="Arial" w:cs="Arial"/>
        </w:rPr>
        <w:t xml:space="preserve"> – </w:t>
      </w:r>
      <w:r w:rsidR="002C7F08" w:rsidRPr="00BF6C4D">
        <w:rPr>
          <w:rFonts w:ascii="Arial" w:hAnsi="Arial" w:cs="Arial"/>
        </w:rPr>
        <w:t>Department of Burns and Plastic Surgery, Queen Elizabeth Hospital, Birmingham. B15 2WB. UK.</w:t>
      </w:r>
    </w:p>
    <w:p w14:paraId="54E4C459" w14:textId="77777777" w:rsidR="002D593B" w:rsidRPr="00BF6C4D" w:rsidRDefault="002D593B" w:rsidP="00304436">
      <w:pPr>
        <w:spacing w:line="480" w:lineRule="auto"/>
        <w:rPr>
          <w:rFonts w:ascii="Arial" w:hAnsi="Arial" w:cs="Arial"/>
        </w:rPr>
      </w:pPr>
      <w:r w:rsidRPr="00BF6C4D">
        <w:rPr>
          <w:rFonts w:ascii="Arial" w:hAnsi="Arial" w:cs="Arial"/>
          <w:b/>
        </w:rPr>
        <w:t xml:space="preserve">3 </w:t>
      </w:r>
      <w:r w:rsidRPr="00BF6C4D">
        <w:rPr>
          <w:rFonts w:ascii="Arial" w:hAnsi="Arial" w:cs="Arial"/>
        </w:rPr>
        <w:t xml:space="preserve">– </w:t>
      </w:r>
      <w:r w:rsidR="004E1FE7" w:rsidRPr="00BF6C4D">
        <w:rPr>
          <w:rFonts w:ascii="Arial" w:hAnsi="Arial" w:cs="Arial"/>
        </w:rPr>
        <w:t xml:space="preserve">School of </w:t>
      </w:r>
      <w:r w:rsidRPr="00BF6C4D">
        <w:rPr>
          <w:rFonts w:ascii="Arial" w:hAnsi="Arial" w:cs="Arial"/>
        </w:rPr>
        <w:t>Mechanical Engineering, University of Birmingham, Edgbaston, Birmingham. B15 2TT. UK</w:t>
      </w:r>
    </w:p>
    <w:p w14:paraId="674D618C" w14:textId="77777777" w:rsidR="002D593B" w:rsidRPr="00BF6C4D" w:rsidRDefault="002D593B" w:rsidP="00304436">
      <w:pPr>
        <w:spacing w:line="480" w:lineRule="auto"/>
        <w:rPr>
          <w:rFonts w:ascii="Arial" w:hAnsi="Arial" w:cs="Arial"/>
        </w:rPr>
      </w:pPr>
      <w:r w:rsidRPr="00BF6C4D">
        <w:rPr>
          <w:rFonts w:ascii="Arial" w:hAnsi="Arial" w:cs="Arial"/>
          <w:b/>
        </w:rPr>
        <w:t xml:space="preserve">4 </w:t>
      </w:r>
      <w:r w:rsidRPr="00BF6C4D">
        <w:rPr>
          <w:rFonts w:ascii="Arial" w:hAnsi="Arial" w:cs="Arial"/>
        </w:rPr>
        <w:t xml:space="preserve">– </w:t>
      </w:r>
      <w:r w:rsidR="004E1FE7" w:rsidRPr="00BF6C4D">
        <w:rPr>
          <w:rFonts w:ascii="Arial" w:hAnsi="Arial" w:cs="Arial"/>
        </w:rPr>
        <w:t xml:space="preserve">School of </w:t>
      </w:r>
      <w:r w:rsidRPr="00BF6C4D">
        <w:rPr>
          <w:rFonts w:ascii="Arial" w:hAnsi="Arial" w:cs="Arial"/>
        </w:rPr>
        <w:t>Metallurgy and Materials, University of Birmingham, Edgbaston, Birmingham. B15 2TT. UK</w:t>
      </w:r>
    </w:p>
    <w:p w14:paraId="19C03540" w14:textId="77777777" w:rsidR="003440A5" w:rsidRPr="00BF6C4D" w:rsidRDefault="003440A5" w:rsidP="00304436">
      <w:pPr>
        <w:spacing w:line="480" w:lineRule="auto"/>
        <w:rPr>
          <w:rFonts w:ascii="Arial" w:hAnsi="Arial" w:cs="Arial"/>
          <w:b/>
        </w:rPr>
      </w:pPr>
      <w:r w:rsidRPr="00BF6C4D">
        <w:rPr>
          <w:rFonts w:ascii="Arial" w:hAnsi="Arial" w:cs="Arial"/>
          <w:b/>
        </w:rPr>
        <w:t>Corresponding author:</w:t>
      </w:r>
    </w:p>
    <w:p w14:paraId="731AE336" w14:textId="0ADFA3F9" w:rsidR="00A5705B" w:rsidRDefault="002C7F08" w:rsidP="00304436">
      <w:pPr>
        <w:spacing w:line="480" w:lineRule="auto"/>
        <w:rPr>
          <w:rFonts w:ascii="Arial" w:hAnsi="Arial" w:cs="Arial"/>
        </w:rPr>
      </w:pPr>
      <w:r>
        <w:rPr>
          <w:rFonts w:ascii="Arial" w:hAnsi="Arial" w:cs="Arial"/>
        </w:rPr>
        <w:t xml:space="preserve">Dr Laura </w:t>
      </w:r>
      <w:r w:rsidR="00304436">
        <w:rPr>
          <w:rFonts w:ascii="Arial" w:hAnsi="Arial" w:cs="Arial"/>
        </w:rPr>
        <w:t xml:space="preserve">J </w:t>
      </w:r>
      <w:r>
        <w:rPr>
          <w:rFonts w:ascii="Arial" w:hAnsi="Arial" w:cs="Arial"/>
        </w:rPr>
        <w:t>Leslie,</w:t>
      </w:r>
    </w:p>
    <w:p w14:paraId="59EC7114" w14:textId="71074813" w:rsidR="00890BB7" w:rsidRPr="000D0AF8" w:rsidRDefault="003A78B6" w:rsidP="00304436">
      <w:pPr>
        <w:spacing w:line="480" w:lineRule="auto"/>
        <w:rPr>
          <w:rFonts w:ascii="Arial" w:hAnsi="Arial" w:cs="Arial"/>
          <w:bCs/>
          <w:color w:val="000000"/>
        </w:rPr>
      </w:pPr>
      <w:r>
        <w:rPr>
          <w:rFonts w:ascii="Arial" w:hAnsi="Arial" w:cs="Arial"/>
        </w:rPr>
        <w:t>Aston Institute of Materials Research</w:t>
      </w:r>
      <w:r w:rsidR="000D0AF8" w:rsidRPr="000D0AF8">
        <w:rPr>
          <w:rFonts w:ascii="Arial" w:hAnsi="Arial" w:cs="Arial"/>
          <w:bCs/>
          <w:color w:val="000000"/>
        </w:rPr>
        <w:t>,</w:t>
      </w:r>
    </w:p>
    <w:p w14:paraId="51A58DE6" w14:textId="77777777" w:rsidR="000D0AF8" w:rsidRPr="000D0AF8" w:rsidRDefault="000D0AF8" w:rsidP="00304436">
      <w:pPr>
        <w:spacing w:line="480" w:lineRule="auto"/>
        <w:rPr>
          <w:rFonts w:ascii="Arial" w:hAnsi="Arial" w:cs="Arial"/>
          <w:bCs/>
          <w:color w:val="000000"/>
        </w:rPr>
      </w:pPr>
      <w:r w:rsidRPr="000D0AF8">
        <w:rPr>
          <w:rFonts w:ascii="Arial" w:hAnsi="Arial" w:cs="Arial"/>
          <w:bCs/>
          <w:color w:val="000000"/>
        </w:rPr>
        <w:t xml:space="preserve">Aston University, </w:t>
      </w:r>
    </w:p>
    <w:p w14:paraId="06B22A06" w14:textId="77777777" w:rsidR="000D0AF8" w:rsidRPr="000D0AF8" w:rsidRDefault="000D0AF8" w:rsidP="00304436">
      <w:pPr>
        <w:spacing w:line="480" w:lineRule="auto"/>
        <w:rPr>
          <w:rFonts w:ascii="Arial" w:hAnsi="Arial" w:cs="Arial"/>
          <w:bCs/>
          <w:color w:val="000000"/>
        </w:rPr>
      </w:pPr>
      <w:r w:rsidRPr="000D0AF8">
        <w:rPr>
          <w:rFonts w:ascii="Arial" w:hAnsi="Arial" w:cs="Arial"/>
          <w:bCs/>
          <w:color w:val="000000"/>
        </w:rPr>
        <w:t xml:space="preserve">Birmingham, </w:t>
      </w:r>
    </w:p>
    <w:p w14:paraId="7F9986BA" w14:textId="77777777" w:rsidR="000D0AF8" w:rsidRPr="000D0AF8" w:rsidRDefault="000D0AF8" w:rsidP="00304436">
      <w:pPr>
        <w:spacing w:line="480" w:lineRule="auto"/>
        <w:rPr>
          <w:rFonts w:ascii="Arial" w:hAnsi="Arial" w:cs="Arial"/>
          <w:bCs/>
          <w:color w:val="000000"/>
        </w:rPr>
      </w:pPr>
      <w:r w:rsidRPr="000D0AF8">
        <w:rPr>
          <w:rFonts w:ascii="Arial" w:hAnsi="Arial" w:cs="Arial"/>
          <w:bCs/>
          <w:color w:val="000000"/>
        </w:rPr>
        <w:t xml:space="preserve">B4 7ET, </w:t>
      </w:r>
    </w:p>
    <w:p w14:paraId="168338C1" w14:textId="3FD284A2" w:rsidR="000D0AF8" w:rsidRPr="000D0AF8" w:rsidRDefault="000D0AF8" w:rsidP="00304436">
      <w:pPr>
        <w:spacing w:line="480" w:lineRule="auto"/>
        <w:rPr>
          <w:rFonts w:ascii="Arial" w:hAnsi="Arial" w:cs="Arial"/>
          <w:color w:val="000000"/>
        </w:rPr>
      </w:pPr>
      <w:r w:rsidRPr="000D0AF8">
        <w:rPr>
          <w:rFonts w:ascii="Arial" w:hAnsi="Arial" w:cs="Arial"/>
          <w:bCs/>
          <w:color w:val="000000"/>
        </w:rPr>
        <w:t>UK</w:t>
      </w:r>
      <w:r w:rsidRPr="000D0AF8">
        <w:rPr>
          <w:rFonts w:ascii="Arial" w:hAnsi="Arial" w:cs="Arial"/>
          <w:color w:val="000000"/>
        </w:rPr>
        <w:t>.</w:t>
      </w:r>
    </w:p>
    <w:p w14:paraId="1A037343" w14:textId="43250E11" w:rsidR="002C7F08" w:rsidRDefault="002C7F08" w:rsidP="00304436">
      <w:pPr>
        <w:spacing w:line="480" w:lineRule="auto"/>
        <w:rPr>
          <w:rFonts w:ascii="Arial" w:hAnsi="Arial" w:cs="Arial"/>
        </w:rPr>
      </w:pPr>
      <w:r>
        <w:rPr>
          <w:rFonts w:ascii="Arial" w:hAnsi="Arial" w:cs="Arial"/>
        </w:rPr>
        <w:t xml:space="preserve">Email: </w:t>
      </w:r>
      <w:hyperlink r:id="rId8" w:history="1">
        <w:r w:rsidRPr="007E7300">
          <w:rPr>
            <w:rStyle w:val="Hyperlink"/>
            <w:rFonts w:ascii="Arial" w:hAnsi="Arial" w:cs="Arial"/>
          </w:rPr>
          <w:t>l.j.leslie@aston.ac.uk</w:t>
        </w:r>
      </w:hyperlink>
      <w:r>
        <w:rPr>
          <w:rFonts w:ascii="Arial" w:hAnsi="Arial" w:cs="Arial"/>
        </w:rPr>
        <w:t xml:space="preserve"> </w:t>
      </w:r>
    </w:p>
    <w:p w14:paraId="39A1DBB0" w14:textId="03CF1936" w:rsidR="000D0AF8" w:rsidRPr="000D0AF8" w:rsidRDefault="000D0AF8" w:rsidP="00304436">
      <w:pPr>
        <w:spacing w:line="480" w:lineRule="auto"/>
        <w:rPr>
          <w:rFonts w:ascii="Arial" w:hAnsi="Arial" w:cs="Arial"/>
        </w:rPr>
      </w:pPr>
      <w:r w:rsidRPr="000D0AF8">
        <w:rPr>
          <w:rFonts w:ascii="Arial" w:hAnsi="Arial" w:cs="Arial"/>
          <w:b/>
        </w:rPr>
        <w:t>Keywords</w:t>
      </w:r>
      <w:r>
        <w:rPr>
          <w:rFonts w:ascii="Arial" w:hAnsi="Arial" w:cs="Arial"/>
        </w:rPr>
        <w:t xml:space="preserve">: </w:t>
      </w:r>
      <w:r w:rsidR="00E931D2">
        <w:rPr>
          <w:rFonts w:ascii="Arial" w:hAnsi="Arial" w:cs="Arial"/>
        </w:rPr>
        <w:t>Lipo</w:t>
      </w:r>
      <w:r>
        <w:rPr>
          <w:rFonts w:ascii="Arial" w:hAnsi="Arial" w:cs="Arial"/>
        </w:rPr>
        <w:t>filling</w:t>
      </w:r>
      <w:r w:rsidR="00082F79">
        <w:rPr>
          <w:rFonts w:ascii="Arial" w:hAnsi="Arial" w:cs="Arial"/>
        </w:rPr>
        <w:t>, Mechanical Properties, Tactile, Biomedical Devices, Implants/Prosthetics</w:t>
      </w:r>
    </w:p>
    <w:p w14:paraId="26BFA4F8" w14:textId="57A39EA3" w:rsidR="001E0D9D" w:rsidRPr="00BF6C4D" w:rsidRDefault="00A018D4" w:rsidP="00304436">
      <w:pPr>
        <w:pStyle w:val="Heading1"/>
        <w:numPr>
          <w:ilvl w:val="0"/>
          <w:numId w:val="0"/>
        </w:numPr>
        <w:spacing w:line="480" w:lineRule="auto"/>
        <w:ind w:left="432" w:hanging="432"/>
        <w:rPr>
          <w:rFonts w:ascii="Arial" w:hAnsi="Arial" w:cs="Arial"/>
          <w:b w:val="0"/>
          <w:bCs w:val="0"/>
          <w:color w:val="auto"/>
        </w:rPr>
      </w:pPr>
      <w:r>
        <w:rPr>
          <w:rFonts w:ascii="Arial" w:hAnsi="Arial" w:cs="Arial"/>
          <w:color w:val="auto"/>
        </w:rPr>
        <w:lastRenderedPageBreak/>
        <w:t>Abstract</w:t>
      </w:r>
    </w:p>
    <w:p w14:paraId="212896A9" w14:textId="3B78E7AC" w:rsidR="0073178C" w:rsidRPr="00BF6C4D" w:rsidRDefault="008922B6" w:rsidP="00304436">
      <w:pPr>
        <w:widowControl w:val="0"/>
        <w:autoSpaceDE w:val="0"/>
        <w:autoSpaceDN w:val="0"/>
        <w:adjustRightInd w:val="0"/>
        <w:spacing w:line="480" w:lineRule="auto"/>
        <w:rPr>
          <w:rFonts w:ascii="Arial" w:hAnsi="Arial" w:cs="Arial"/>
        </w:rPr>
      </w:pPr>
      <w:r w:rsidRPr="00BF6C4D">
        <w:rPr>
          <w:rFonts w:ascii="Arial" w:hAnsi="Arial" w:cs="Arial"/>
        </w:rPr>
        <w:t>Breast augmentation using implants</w:t>
      </w:r>
      <w:r w:rsidR="0073178C" w:rsidRPr="00BF6C4D">
        <w:rPr>
          <w:rFonts w:ascii="Arial" w:hAnsi="Arial" w:cs="Arial"/>
        </w:rPr>
        <w:t xml:space="preserve"> </w:t>
      </w:r>
      <w:r w:rsidRPr="00BF6C4D">
        <w:rPr>
          <w:rFonts w:ascii="Arial" w:hAnsi="Arial" w:cs="Arial"/>
        </w:rPr>
        <w:t>is</w:t>
      </w:r>
      <w:r w:rsidR="0073178C" w:rsidRPr="00BF6C4D">
        <w:rPr>
          <w:rFonts w:ascii="Arial" w:hAnsi="Arial" w:cs="Arial"/>
        </w:rPr>
        <w:t xml:space="preserve"> the </w:t>
      </w:r>
      <w:r w:rsidR="002C7F08">
        <w:rPr>
          <w:rFonts w:ascii="Arial" w:hAnsi="Arial" w:cs="Arial"/>
        </w:rPr>
        <w:t>most common</w:t>
      </w:r>
      <w:r w:rsidR="0073178C" w:rsidRPr="00BF6C4D">
        <w:rPr>
          <w:rFonts w:ascii="Arial" w:hAnsi="Arial" w:cs="Arial"/>
        </w:rPr>
        <w:t xml:space="preserve"> aesthetic and reconstructive</w:t>
      </w:r>
      <w:r w:rsidRPr="00BF6C4D">
        <w:rPr>
          <w:rFonts w:ascii="Arial" w:hAnsi="Arial" w:cs="Arial"/>
        </w:rPr>
        <w:t xml:space="preserve"> breast</w:t>
      </w:r>
      <w:r w:rsidR="0073178C" w:rsidRPr="00BF6C4D">
        <w:rPr>
          <w:rFonts w:ascii="Arial" w:hAnsi="Arial" w:cs="Arial"/>
        </w:rPr>
        <w:t xml:space="preserve"> </w:t>
      </w:r>
      <w:r w:rsidR="000B490C">
        <w:rPr>
          <w:rFonts w:ascii="Arial" w:hAnsi="Arial" w:cs="Arial"/>
        </w:rPr>
        <w:t xml:space="preserve">surgical </w:t>
      </w:r>
      <w:r w:rsidR="0073178C" w:rsidRPr="00BF6C4D">
        <w:rPr>
          <w:rFonts w:ascii="Arial" w:hAnsi="Arial" w:cs="Arial"/>
        </w:rPr>
        <w:t>procedure.</w:t>
      </w:r>
      <w:r w:rsidR="000B490C">
        <w:rPr>
          <w:rFonts w:ascii="Arial" w:hAnsi="Arial" w:cs="Arial"/>
        </w:rPr>
        <w:t xml:space="preserve"> </w:t>
      </w:r>
      <w:r w:rsidRPr="00BF6C4D">
        <w:rPr>
          <w:rFonts w:ascii="Arial" w:hAnsi="Arial" w:cs="Arial"/>
        </w:rPr>
        <w:t xml:space="preserve">Complications </w:t>
      </w:r>
      <w:r w:rsidR="0043241A" w:rsidRPr="00BF6C4D">
        <w:rPr>
          <w:rFonts w:ascii="Arial" w:hAnsi="Arial" w:cs="Arial"/>
        </w:rPr>
        <w:t>such as</w:t>
      </w:r>
      <w:r w:rsidRPr="00BF6C4D">
        <w:rPr>
          <w:rFonts w:ascii="Arial" w:hAnsi="Arial" w:cs="Arial"/>
        </w:rPr>
        <w:t xml:space="preserve"> </w:t>
      </w:r>
      <w:r w:rsidR="007612A6" w:rsidRPr="00BF6C4D">
        <w:rPr>
          <w:rFonts w:ascii="Arial" w:hAnsi="Arial" w:cs="Arial"/>
        </w:rPr>
        <w:t xml:space="preserve">implant </w:t>
      </w:r>
      <w:r w:rsidR="0073178C" w:rsidRPr="00BF6C4D">
        <w:rPr>
          <w:rFonts w:ascii="Arial" w:hAnsi="Arial" w:cs="Arial"/>
        </w:rPr>
        <w:t>rupture</w:t>
      </w:r>
      <w:r w:rsidR="00B31E49">
        <w:rPr>
          <w:rFonts w:ascii="Arial" w:hAnsi="Arial" w:cs="Arial"/>
        </w:rPr>
        <w:t xml:space="preserve"> may</w:t>
      </w:r>
      <w:r w:rsidR="0073178C" w:rsidRPr="00BF6C4D">
        <w:rPr>
          <w:rFonts w:ascii="Arial" w:hAnsi="Arial" w:cs="Arial"/>
        </w:rPr>
        <w:t xml:space="preserve">be related to surgical technique </w:t>
      </w:r>
      <w:r w:rsidR="00A5705B" w:rsidRPr="00BF6C4D">
        <w:rPr>
          <w:rFonts w:ascii="Arial" w:hAnsi="Arial" w:cs="Arial"/>
        </w:rPr>
        <w:t>and</w:t>
      </w:r>
      <w:r w:rsidR="0073178C" w:rsidRPr="00BF6C4D">
        <w:rPr>
          <w:rFonts w:ascii="Arial" w:hAnsi="Arial" w:cs="Arial"/>
        </w:rPr>
        <w:t xml:space="preserve"> damage to the implant.</w:t>
      </w:r>
      <w:r w:rsidR="007B1F29" w:rsidRPr="00BF6C4D">
        <w:rPr>
          <w:rFonts w:ascii="Arial" w:hAnsi="Arial" w:cs="Arial"/>
        </w:rPr>
        <w:t xml:space="preserve"> </w:t>
      </w:r>
      <w:r w:rsidR="0043241A" w:rsidRPr="00BF6C4D">
        <w:rPr>
          <w:rFonts w:ascii="Arial" w:hAnsi="Arial" w:cs="Arial"/>
        </w:rPr>
        <w:t>Autologous f</w:t>
      </w:r>
      <w:r w:rsidR="0073178C" w:rsidRPr="00BF6C4D">
        <w:rPr>
          <w:rFonts w:ascii="Arial" w:hAnsi="Arial" w:cs="Arial"/>
        </w:rPr>
        <w:t xml:space="preserve">at transfer </w:t>
      </w:r>
      <w:r w:rsidR="005A5490" w:rsidRPr="00BF6C4D">
        <w:rPr>
          <w:rFonts w:ascii="Arial" w:hAnsi="Arial" w:cs="Arial"/>
        </w:rPr>
        <w:t xml:space="preserve">(lipofilling) </w:t>
      </w:r>
      <w:r w:rsidR="0043241A" w:rsidRPr="00BF6C4D">
        <w:rPr>
          <w:rFonts w:ascii="Arial" w:hAnsi="Arial" w:cs="Arial"/>
        </w:rPr>
        <w:t>using metallic cannulae</w:t>
      </w:r>
      <w:r w:rsidR="0073178C" w:rsidRPr="00BF6C4D">
        <w:rPr>
          <w:rFonts w:ascii="Arial" w:hAnsi="Arial" w:cs="Arial"/>
        </w:rPr>
        <w:t xml:space="preserve"> </w:t>
      </w:r>
      <w:r w:rsidR="00A5705B" w:rsidRPr="00BF6C4D">
        <w:rPr>
          <w:rFonts w:ascii="Arial" w:hAnsi="Arial" w:cs="Arial"/>
        </w:rPr>
        <w:t>has become a standard adjunct</w:t>
      </w:r>
      <w:r w:rsidR="0043241A" w:rsidRPr="00BF6C4D">
        <w:rPr>
          <w:rFonts w:ascii="Arial" w:hAnsi="Arial" w:cs="Arial"/>
        </w:rPr>
        <w:t>ive</w:t>
      </w:r>
      <w:r w:rsidR="00B31E49">
        <w:rPr>
          <w:rFonts w:ascii="Arial" w:hAnsi="Arial" w:cs="Arial"/>
        </w:rPr>
        <w:t>, yet t</w:t>
      </w:r>
      <w:r w:rsidR="0073178C" w:rsidRPr="00BF6C4D">
        <w:rPr>
          <w:rFonts w:ascii="Arial" w:hAnsi="Arial" w:cs="Arial"/>
        </w:rPr>
        <w:t xml:space="preserve">here is little evidence on lipofilling safety in the presence </w:t>
      </w:r>
      <w:r w:rsidR="00B31E49">
        <w:rPr>
          <w:rFonts w:ascii="Arial" w:hAnsi="Arial" w:cs="Arial"/>
        </w:rPr>
        <w:t xml:space="preserve">of implants. The </w:t>
      </w:r>
      <w:r w:rsidR="004D209A">
        <w:rPr>
          <w:rFonts w:ascii="Arial" w:hAnsi="Arial" w:cs="Arial"/>
        </w:rPr>
        <w:t xml:space="preserve">aims of this study are to verify the effects of different cannulae and to quantify the forces </w:t>
      </w:r>
      <w:r w:rsidR="002C7F08">
        <w:rPr>
          <w:rFonts w:ascii="Arial" w:hAnsi="Arial" w:cs="Arial"/>
        </w:rPr>
        <w:t xml:space="preserve">applied </w:t>
      </w:r>
      <w:r w:rsidR="004D209A">
        <w:rPr>
          <w:rFonts w:ascii="Arial" w:hAnsi="Arial" w:cs="Arial"/>
        </w:rPr>
        <w:t xml:space="preserve">by surgeons during </w:t>
      </w:r>
      <w:r w:rsidR="00B31E49">
        <w:rPr>
          <w:rFonts w:ascii="Arial" w:hAnsi="Arial" w:cs="Arial"/>
        </w:rPr>
        <w:t>lipofilling</w:t>
      </w:r>
      <w:r w:rsidR="0073178C" w:rsidRPr="00BF6C4D">
        <w:rPr>
          <w:rFonts w:ascii="Arial" w:hAnsi="Arial" w:cs="Arial"/>
        </w:rPr>
        <w:t>.</w:t>
      </w:r>
    </w:p>
    <w:p w14:paraId="2D289FB2" w14:textId="1768D220" w:rsidR="0073178C" w:rsidRDefault="00B31E49" w:rsidP="00304436">
      <w:pPr>
        <w:spacing w:line="480" w:lineRule="auto"/>
        <w:rPr>
          <w:rFonts w:ascii="Arial" w:hAnsi="Arial" w:cs="Arial"/>
        </w:rPr>
      </w:pPr>
      <w:r>
        <w:rPr>
          <w:rFonts w:ascii="Arial" w:hAnsi="Arial" w:cs="Arial"/>
        </w:rPr>
        <w:t>S</w:t>
      </w:r>
      <w:r w:rsidR="003E25D2">
        <w:rPr>
          <w:rFonts w:ascii="Arial" w:hAnsi="Arial" w:cs="Arial"/>
        </w:rPr>
        <w:t>ilicone gel-</w:t>
      </w:r>
      <w:r w:rsidR="0073178C" w:rsidRPr="00BF6C4D">
        <w:rPr>
          <w:rFonts w:ascii="Arial" w:hAnsi="Arial" w:cs="Arial"/>
        </w:rPr>
        <w:t>filled textured implants</w:t>
      </w:r>
      <w:r>
        <w:rPr>
          <w:rFonts w:ascii="Arial" w:hAnsi="Arial" w:cs="Arial"/>
        </w:rPr>
        <w:t xml:space="preserve"> (200 mL)</w:t>
      </w:r>
      <w:r w:rsidR="00F15D68">
        <w:rPr>
          <w:rFonts w:ascii="Arial" w:hAnsi="Arial" w:cs="Arial"/>
        </w:rPr>
        <w:t>, mounted in a specially constructed mould</w:t>
      </w:r>
      <w:r w:rsidR="0073178C" w:rsidRPr="00BF6C4D">
        <w:rPr>
          <w:rFonts w:ascii="Arial" w:hAnsi="Arial" w:cs="Arial"/>
        </w:rPr>
        <w:t xml:space="preserve"> were </w:t>
      </w:r>
      <w:r w:rsidR="007006F4" w:rsidRPr="00BF6C4D">
        <w:rPr>
          <w:rFonts w:ascii="Arial" w:hAnsi="Arial" w:cs="Arial"/>
        </w:rPr>
        <w:t xml:space="preserve">ruptured with two different </w:t>
      </w:r>
      <w:r w:rsidR="0043241A" w:rsidRPr="00BF6C4D">
        <w:rPr>
          <w:rFonts w:ascii="Arial" w:hAnsi="Arial" w:cs="Arial"/>
        </w:rPr>
        <w:t>cannulae</w:t>
      </w:r>
      <w:r w:rsidR="007006F4" w:rsidRPr="00BF6C4D">
        <w:rPr>
          <w:rFonts w:ascii="Arial" w:hAnsi="Arial" w:cs="Arial"/>
        </w:rPr>
        <w:t>: type A (hole at tip</w:t>
      </w:r>
      <w:r w:rsidR="00C94D69">
        <w:rPr>
          <w:rFonts w:ascii="Arial" w:hAnsi="Arial" w:cs="Arial"/>
        </w:rPr>
        <w:t>: sharp</w:t>
      </w:r>
      <w:r w:rsidR="007006F4" w:rsidRPr="00BF6C4D">
        <w:rPr>
          <w:rFonts w:ascii="Arial" w:hAnsi="Arial" w:cs="Arial"/>
        </w:rPr>
        <w:t>), and type B (hole away from</w:t>
      </w:r>
      <w:r w:rsidR="00F15D68">
        <w:rPr>
          <w:rFonts w:ascii="Arial" w:hAnsi="Arial" w:cs="Arial"/>
        </w:rPr>
        <w:t xml:space="preserve"> tip</w:t>
      </w:r>
      <w:r w:rsidR="00C94D69">
        <w:rPr>
          <w:rFonts w:ascii="Arial" w:hAnsi="Arial" w:cs="Arial"/>
        </w:rPr>
        <w:t>: blunt</w:t>
      </w:r>
      <w:r w:rsidR="00F15D68">
        <w:rPr>
          <w:rFonts w:ascii="Arial" w:hAnsi="Arial" w:cs="Arial"/>
        </w:rPr>
        <w:t>), driven at three speeds (</w:t>
      </w:r>
      <w:r w:rsidR="007006F4" w:rsidRPr="00BF6C4D">
        <w:rPr>
          <w:rFonts w:ascii="Arial" w:hAnsi="Arial" w:cs="Arial"/>
        </w:rPr>
        <w:t>10, 100, and 1000 mm/min</w:t>
      </w:r>
      <w:r w:rsidR="00F15D68">
        <w:rPr>
          <w:rFonts w:ascii="Arial" w:hAnsi="Arial" w:cs="Arial"/>
        </w:rPr>
        <w:t>)</w:t>
      </w:r>
      <w:r>
        <w:rPr>
          <w:rFonts w:ascii="Arial" w:hAnsi="Arial" w:cs="Arial"/>
        </w:rPr>
        <w:t>, and the force at rupture was recorded</w:t>
      </w:r>
      <w:r w:rsidR="0073178C" w:rsidRPr="00BF6C4D">
        <w:rPr>
          <w:rFonts w:ascii="Arial" w:hAnsi="Arial" w:cs="Arial"/>
        </w:rPr>
        <w:t>.</w:t>
      </w:r>
      <w:r w:rsidR="00003EB2">
        <w:rPr>
          <w:rFonts w:ascii="Arial" w:hAnsi="Arial" w:cs="Arial"/>
        </w:rPr>
        <w:t xml:space="preserve"> </w:t>
      </w:r>
      <w:r>
        <w:rPr>
          <w:rFonts w:ascii="Arial" w:hAnsi="Arial" w:cs="Arial"/>
        </w:rPr>
        <w:t>Additionally, t</w:t>
      </w:r>
      <w:r w:rsidRPr="00BF6C4D">
        <w:rPr>
          <w:rFonts w:ascii="Arial" w:hAnsi="Arial" w:cs="Arial"/>
        </w:rPr>
        <w:t xml:space="preserve">he </w:t>
      </w:r>
      <w:r>
        <w:rPr>
          <w:rFonts w:ascii="Arial" w:hAnsi="Arial" w:cs="Arial"/>
        </w:rPr>
        <w:t xml:space="preserve">maximum 10 </w:t>
      </w:r>
      <w:r w:rsidRPr="00BF6C4D">
        <w:rPr>
          <w:rFonts w:ascii="Arial" w:hAnsi="Arial" w:cs="Arial"/>
        </w:rPr>
        <w:t>force</w:t>
      </w:r>
      <w:r>
        <w:rPr>
          <w:rFonts w:ascii="Arial" w:hAnsi="Arial" w:cs="Arial"/>
        </w:rPr>
        <w:t>s over a 30 second period</w:t>
      </w:r>
      <w:r w:rsidRPr="00BF6C4D">
        <w:rPr>
          <w:rFonts w:ascii="Arial" w:hAnsi="Arial" w:cs="Arial"/>
        </w:rPr>
        <w:t xml:space="preserve"> applied by </w:t>
      </w:r>
      <w:r>
        <w:rPr>
          <w:rFonts w:ascii="Arial" w:hAnsi="Arial" w:cs="Arial"/>
        </w:rPr>
        <w:t>1</w:t>
      </w:r>
      <w:r w:rsidR="00C1341D">
        <w:rPr>
          <w:rFonts w:ascii="Arial" w:hAnsi="Arial" w:cs="Arial"/>
        </w:rPr>
        <w:t>1</w:t>
      </w:r>
      <w:r>
        <w:rPr>
          <w:rFonts w:ascii="Arial" w:hAnsi="Arial" w:cs="Arial"/>
        </w:rPr>
        <w:t xml:space="preserve"> </w:t>
      </w:r>
      <w:r w:rsidRPr="00BF6C4D">
        <w:rPr>
          <w:rFonts w:ascii="Arial" w:hAnsi="Arial" w:cs="Arial"/>
        </w:rPr>
        <w:t>pl</w:t>
      </w:r>
      <w:r>
        <w:rPr>
          <w:rFonts w:ascii="Arial" w:hAnsi="Arial" w:cs="Arial"/>
        </w:rPr>
        <w:t xml:space="preserve">astic surgeons </w:t>
      </w:r>
      <w:r w:rsidRPr="00BF6C4D">
        <w:rPr>
          <w:rFonts w:ascii="Arial" w:hAnsi="Arial" w:cs="Arial"/>
        </w:rPr>
        <w:t xml:space="preserve">against a breast implant </w:t>
      </w:r>
      <w:r>
        <w:rPr>
          <w:rFonts w:ascii="Arial" w:hAnsi="Arial" w:cs="Arial"/>
        </w:rPr>
        <w:t xml:space="preserve">in an </w:t>
      </w:r>
      <w:r>
        <w:rPr>
          <w:rFonts w:ascii="Arial" w:hAnsi="Arial" w:cs="Arial"/>
          <w:i/>
        </w:rPr>
        <w:t>in vitro</w:t>
      </w:r>
      <w:r>
        <w:rPr>
          <w:rFonts w:ascii="Arial" w:hAnsi="Arial" w:cs="Arial"/>
        </w:rPr>
        <w:t xml:space="preserve"> environment were</w:t>
      </w:r>
      <w:r w:rsidRPr="00BF6C4D">
        <w:rPr>
          <w:rFonts w:ascii="Arial" w:hAnsi="Arial" w:cs="Arial"/>
        </w:rPr>
        <w:t xml:space="preserve"> recorded</w:t>
      </w:r>
      <w:r>
        <w:rPr>
          <w:rFonts w:ascii="Arial" w:hAnsi="Arial" w:cs="Arial"/>
        </w:rPr>
        <w:t xml:space="preserve"> using </w:t>
      </w:r>
      <w:r w:rsidR="00C94D69">
        <w:rPr>
          <w:rFonts w:ascii="Arial" w:hAnsi="Arial" w:cs="Arial"/>
        </w:rPr>
        <w:t xml:space="preserve">a load cell attached to a </w:t>
      </w:r>
      <w:r>
        <w:rPr>
          <w:rFonts w:ascii="Arial" w:hAnsi="Arial" w:cs="Arial"/>
        </w:rPr>
        <w:t xml:space="preserve">type A </w:t>
      </w:r>
      <w:r w:rsidR="00C94D69">
        <w:rPr>
          <w:rFonts w:ascii="Arial" w:hAnsi="Arial" w:cs="Arial"/>
        </w:rPr>
        <w:t>cannula</w:t>
      </w:r>
      <w:r w:rsidR="0073178C" w:rsidRPr="00BF6C4D">
        <w:rPr>
          <w:rFonts w:ascii="Arial" w:hAnsi="Arial" w:cs="Arial"/>
        </w:rPr>
        <w:t>.</w:t>
      </w:r>
      <w:r w:rsidR="007006F4" w:rsidRPr="00BF6C4D">
        <w:rPr>
          <w:rFonts w:ascii="Arial" w:hAnsi="Arial" w:cs="Arial"/>
        </w:rPr>
        <w:t xml:space="preserve"> </w:t>
      </w:r>
      <w:r w:rsidR="0073178C" w:rsidRPr="00BF6C4D">
        <w:rPr>
          <w:rFonts w:ascii="Arial" w:hAnsi="Arial" w:cs="Arial"/>
        </w:rPr>
        <w:t xml:space="preserve">Statistical analysis </w:t>
      </w:r>
      <w:r w:rsidR="004B46DC" w:rsidRPr="00BF6C4D">
        <w:rPr>
          <w:rFonts w:ascii="Arial" w:hAnsi="Arial" w:cs="Arial"/>
        </w:rPr>
        <w:t>of</w:t>
      </w:r>
      <w:r w:rsidR="00003EB2">
        <w:rPr>
          <w:rFonts w:ascii="Arial" w:hAnsi="Arial" w:cs="Arial"/>
        </w:rPr>
        <w:t xml:space="preserve"> </w:t>
      </w:r>
      <w:r w:rsidR="00D9070F">
        <w:rPr>
          <w:rFonts w:ascii="Arial" w:hAnsi="Arial" w:cs="Arial"/>
        </w:rPr>
        <w:t>comparative</w:t>
      </w:r>
      <w:r w:rsidR="004B46DC" w:rsidRPr="00BF6C4D">
        <w:rPr>
          <w:rFonts w:ascii="Arial" w:hAnsi="Arial" w:cs="Arial"/>
        </w:rPr>
        <w:t xml:space="preserve"> results </w:t>
      </w:r>
      <w:r w:rsidR="0073178C" w:rsidRPr="00BF6C4D">
        <w:rPr>
          <w:rFonts w:ascii="Arial" w:hAnsi="Arial" w:cs="Arial"/>
        </w:rPr>
        <w:t>was perfor</w:t>
      </w:r>
      <w:r w:rsidR="004B46DC" w:rsidRPr="00BF6C4D">
        <w:rPr>
          <w:rFonts w:ascii="Arial" w:hAnsi="Arial" w:cs="Arial"/>
        </w:rPr>
        <w:t>med using</w:t>
      </w:r>
      <w:r w:rsidR="0073178C" w:rsidRPr="00BF6C4D">
        <w:rPr>
          <w:rFonts w:ascii="Arial" w:hAnsi="Arial" w:cs="Arial"/>
        </w:rPr>
        <w:t xml:space="preserve"> t-test</w:t>
      </w:r>
      <w:r w:rsidR="004B46DC" w:rsidRPr="00BF6C4D">
        <w:rPr>
          <w:rFonts w:ascii="Arial" w:hAnsi="Arial" w:cs="Arial"/>
        </w:rPr>
        <w:t>s</w:t>
      </w:r>
      <w:r w:rsidR="0073178C" w:rsidRPr="00BF6C4D">
        <w:rPr>
          <w:rFonts w:ascii="Arial" w:hAnsi="Arial" w:cs="Arial"/>
        </w:rPr>
        <w:t xml:space="preserve"> with </w:t>
      </w:r>
      <w:r w:rsidR="0073178C" w:rsidRPr="00BF6C4D">
        <w:rPr>
          <w:rFonts w:ascii="Arial" w:hAnsi="Arial" w:cs="Arial"/>
          <w:i/>
        </w:rPr>
        <w:t>p</w:t>
      </w:r>
      <w:r w:rsidR="0073178C" w:rsidRPr="00BF6C4D">
        <w:rPr>
          <w:rFonts w:ascii="Arial" w:hAnsi="Arial" w:cs="Arial"/>
        </w:rPr>
        <w:t>&lt;0.05 considered significant.</w:t>
      </w:r>
    </w:p>
    <w:p w14:paraId="43EE750F" w14:textId="02E21A85" w:rsidR="002C7F08" w:rsidRPr="002C7F08" w:rsidRDefault="002C7F08" w:rsidP="00304436">
      <w:pPr>
        <w:spacing w:line="480" w:lineRule="auto"/>
        <w:rPr>
          <w:rFonts w:ascii="Arial" w:hAnsi="Arial" w:cs="Arial"/>
        </w:rPr>
      </w:pPr>
      <w:r>
        <w:rPr>
          <w:rFonts w:ascii="Arial" w:hAnsi="Arial" w:cs="Arial"/>
        </w:rPr>
        <w:t xml:space="preserve">Results showed that the implant ruptured at </w:t>
      </w:r>
      <w:r w:rsidR="00840B26">
        <w:rPr>
          <w:rFonts w:ascii="Arial" w:hAnsi="Arial" w:cs="Arial"/>
        </w:rPr>
        <w:t xml:space="preserve">forces </w:t>
      </w:r>
      <w:r>
        <w:rPr>
          <w:rFonts w:ascii="Arial" w:hAnsi="Arial" w:cs="Arial"/>
        </w:rPr>
        <w:t xml:space="preserve">up to </w:t>
      </w:r>
      <w:r w:rsidR="00D9070F">
        <w:rPr>
          <w:rFonts w:ascii="Arial" w:hAnsi="Arial" w:cs="Arial"/>
        </w:rPr>
        <w:t>25</w:t>
      </w:r>
      <w:r>
        <w:rPr>
          <w:rFonts w:ascii="Arial" w:hAnsi="Arial" w:cs="Arial"/>
        </w:rPr>
        <w:t xml:space="preserve">% lower when </w:t>
      </w:r>
      <w:r w:rsidR="00B31E49">
        <w:rPr>
          <w:rFonts w:ascii="Arial" w:hAnsi="Arial" w:cs="Arial"/>
        </w:rPr>
        <w:t>cannula A</w:t>
      </w:r>
      <w:r>
        <w:rPr>
          <w:rFonts w:ascii="Arial" w:hAnsi="Arial" w:cs="Arial"/>
        </w:rPr>
        <w:t xml:space="preserve"> was used</w:t>
      </w:r>
      <w:r w:rsidR="00840B26">
        <w:rPr>
          <w:rFonts w:ascii="Arial" w:hAnsi="Arial" w:cs="Arial"/>
        </w:rPr>
        <w:t xml:space="preserve"> compared to </w:t>
      </w:r>
      <w:r w:rsidR="00B31E49">
        <w:rPr>
          <w:rFonts w:ascii="Arial" w:hAnsi="Arial" w:cs="Arial"/>
        </w:rPr>
        <w:t>cannula B</w:t>
      </w:r>
      <w:r>
        <w:rPr>
          <w:rFonts w:ascii="Arial" w:hAnsi="Arial" w:cs="Arial"/>
        </w:rPr>
        <w:t xml:space="preserve">. This </w:t>
      </w:r>
      <w:r w:rsidR="00840B26">
        <w:rPr>
          <w:rFonts w:ascii="Arial" w:hAnsi="Arial" w:cs="Arial"/>
        </w:rPr>
        <w:t>supports</w:t>
      </w:r>
      <w:r>
        <w:rPr>
          <w:rFonts w:ascii="Arial" w:hAnsi="Arial" w:cs="Arial"/>
        </w:rPr>
        <w:t xml:space="preserve"> current technique in lipofilling </w:t>
      </w:r>
      <w:r w:rsidR="00840B26">
        <w:rPr>
          <w:rFonts w:ascii="Arial" w:hAnsi="Arial" w:cs="Arial"/>
        </w:rPr>
        <w:t>in</w:t>
      </w:r>
      <w:r>
        <w:rPr>
          <w:rFonts w:ascii="Arial" w:hAnsi="Arial" w:cs="Arial"/>
        </w:rPr>
        <w:t xml:space="preserve"> the use of a blunt tipped cannula. </w:t>
      </w:r>
      <w:r w:rsidR="004F716E" w:rsidRPr="00BF6C4D">
        <w:rPr>
          <w:rFonts w:ascii="Arial" w:hAnsi="Arial" w:cs="Arial"/>
        </w:rPr>
        <w:t>There was a significant difference between some displacement rates only</w:t>
      </w:r>
      <w:r w:rsidR="00B31E49">
        <w:rPr>
          <w:rFonts w:ascii="Arial" w:hAnsi="Arial" w:cs="Arial"/>
        </w:rPr>
        <w:t>,</w:t>
      </w:r>
      <w:r w:rsidR="004F716E">
        <w:rPr>
          <w:rFonts w:ascii="Arial" w:hAnsi="Arial" w:cs="Arial"/>
        </w:rPr>
        <w:t xml:space="preserve"> due to the viscoelastic nature of the material</w:t>
      </w:r>
      <w:r w:rsidR="004F716E" w:rsidRPr="00BF6C4D">
        <w:rPr>
          <w:rFonts w:ascii="Arial" w:hAnsi="Arial" w:cs="Arial"/>
        </w:rPr>
        <w:t>.</w:t>
      </w:r>
      <w:r w:rsidR="004F716E">
        <w:rPr>
          <w:rFonts w:ascii="Arial" w:hAnsi="Arial" w:cs="Arial"/>
        </w:rPr>
        <w:t xml:space="preserve"> </w:t>
      </w:r>
      <w:r>
        <w:rPr>
          <w:rFonts w:ascii="Arial" w:hAnsi="Arial" w:cs="Arial"/>
        </w:rPr>
        <w:t xml:space="preserve">The tactile force that surgeons use during lipofilling was modelled </w:t>
      </w:r>
      <w:r>
        <w:rPr>
          <w:rFonts w:ascii="Arial" w:hAnsi="Arial" w:cs="Arial"/>
          <w:i/>
        </w:rPr>
        <w:t>in vitro</w:t>
      </w:r>
      <w:r>
        <w:rPr>
          <w:rFonts w:ascii="Arial" w:hAnsi="Arial" w:cs="Arial"/>
        </w:rPr>
        <w:t xml:space="preserve"> and showed a range of </w:t>
      </w:r>
      <w:r w:rsidR="00D572F5" w:rsidRPr="00BC4AE2">
        <w:rPr>
          <w:rFonts w:ascii="Arial" w:hAnsi="Arial" w:cs="Arial"/>
        </w:rPr>
        <w:t xml:space="preserve">maximum </w:t>
      </w:r>
      <w:r w:rsidRPr="00BC4AE2">
        <w:rPr>
          <w:rFonts w:ascii="Arial" w:hAnsi="Arial" w:cs="Arial"/>
        </w:rPr>
        <w:t xml:space="preserve">forces between </w:t>
      </w:r>
      <w:r w:rsidR="00C1341D">
        <w:rPr>
          <w:rFonts w:ascii="Arial" w:hAnsi="Arial" w:cs="Arial"/>
        </w:rPr>
        <w:t>0.23</w:t>
      </w:r>
      <w:r w:rsidRPr="00BC4AE2">
        <w:rPr>
          <w:rFonts w:ascii="Arial" w:hAnsi="Arial" w:cs="Arial"/>
        </w:rPr>
        <w:t xml:space="preserve"> and </w:t>
      </w:r>
      <w:r w:rsidR="00C1341D">
        <w:rPr>
          <w:rFonts w:ascii="Arial" w:hAnsi="Arial" w:cs="Arial"/>
        </w:rPr>
        <w:t>16.8</w:t>
      </w:r>
      <w:r w:rsidRPr="00BC4AE2">
        <w:rPr>
          <w:rFonts w:ascii="Arial" w:hAnsi="Arial" w:cs="Arial"/>
        </w:rPr>
        <w:t xml:space="preserve"> N, with a mean </w:t>
      </w:r>
      <w:r w:rsidR="000E2845" w:rsidRPr="00BC4AE2">
        <w:rPr>
          <w:rFonts w:ascii="Arial" w:hAnsi="Arial" w:cs="Arial"/>
        </w:rPr>
        <w:t xml:space="preserve">maximum value of </w:t>
      </w:r>
      <w:r w:rsidR="00C1341D">
        <w:rPr>
          <w:rFonts w:ascii="Arial" w:hAnsi="Arial" w:cs="Arial"/>
        </w:rPr>
        <w:t>6.9</w:t>
      </w:r>
      <w:r w:rsidR="000E2845" w:rsidRPr="00BC4AE2">
        <w:rPr>
          <w:rFonts w:ascii="Arial" w:hAnsi="Arial" w:cs="Arial"/>
        </w:rPr>
        <w:t xml:space="preserve"> N</w:t>
      </w:r>
      <w:r w:rsidR="006F61EA">
        <w:rPr>
          <w:rFonts w:ascii="Arial" w:hAnsi="Arial" w:cs="Arial"/>
        </w:rPr>
        <w:t>.</w:t>
      </w:r>
    </w:p>
    <w:p w14:paraId="689697D2" w14:textId="09FBC756" w:rsidR="0073178C" w:rsidRDefault="0073178C" w:rsidP="00304436">
      <w:pPr>
        <w:spacing w:line="480" w:lineRule="auto"/>
        <w:rPr>
          <w:rFonts w:ascii="Arial" w:hAnsi="Arial" w:cs="Arial"/>
        </w:rPr>
      </w:pPr>
      <w:r w:rsidRPr="00BF6C4D">
        <w:rPr>
          <w:rFonts w:ascii="Arial" w:hAnsi="Arial" w:cs="Arial"/>
        </w:rPr>
        <w:t xml:space="preserve">Limitations of this study are that it may not reflect </w:t>
      </w:r>
      <w:r w:rsidRPr="00BF6C4D">
        <w:rPr>
          <w:rFonts w:ascii="Arial" w:hAnsi="Arial" w:cs="Arial"/>
          <w:i/>
        </w:rPr>
        <w:t>in vivo</w:t>
      </w:r>
      <w:r w:rsidRPr="00BF6C4D">
        <w:rPr>
          <w:rFonts w:ascii="Arial" w:hAnsi="Arial" w:cs="Arial"/>
        </w:rPr>
        <w:t xml:space="preserve"> </w:t>
      </w:r>
      <w:r w:rsidR="00265AAF" w:rsidRPr="00BF6C4D">
        <w:rPr>
          <w:rFonts w:ascii="Arial" w:hAnsi="Arial" w:cs="Arial"/>
        </w:rPr>
        <w:t>behaviour</w:t>
      </w:r>
      <w:r w:rsidR="00604B98" w:rsidRPr="00BF6C4D">
        <w:rPr>
          <w:rFonts w:ascii="Arial" w:hAnsi="Arial" w:cs="Arial"/>
        </w:rPr>
        <w:t xml:space="preserve"> of breast implants</w:t>
      </w:r>
      <w:r w:rsidR="00D603E7" w:rsidRPr="00BF6C4D">
        <w:rPr>
          <w:rFonts w:ascii="Arial" w:hAnsi="Arial" w:cs="Arial"/>
        </w:rPr>
        <w:t xml:space="preserve">. </w:t>
      </w:r>
      <w:r w:rsidRPr="00BF6C4D">
        <w:rPr>
          <w:rFonts w:ascii="Arial" w:hAnsi="Arial" w:cs="Arial"/>
        </w:rPr>
        <w:t xml:space="preserve">More studies are needed to </w:t>
      </w:r>
      <w:r w:rsidR="00A239CE">
        <w:rPr>
          <w:rFonts w:ascii="Arial" w:hAnsi="Arial" w:cs="Arial"/>
        </w:rPr>
        <w:t>confirm</w:t>
      </w:r>
      <w:r w:rsidRPr="00BF6C4D">
        <w:rPr>
          <w:rFonts w:ascii="Arial" w:hAnsi="Arial" w:cs="Arial"/>
        </w:rPr>
        <w:t xml:space="preserve"> </w:t>
      </w:r>
      <w:r w:rsidR="00604B98" w:rsidRPr="00BF6C4D">
        <w:rPr>
          <w:rFonts w:ascii="Arial" w:hAnsi="Arial" w:cs="Arial"/>
        </w:rPr>
        <w:t xml:space="preserve">the safety of </w:t>
      </w:r>
      <w:r w:rsidRPr="00BF6C4D">
        <w:rPr>
          <w:rFonts w:ascii="Arial" w:hAnsi="Arial" w:cs="Arial"/>
        </w:rPr>
        <w:t>breast lipofilling in the presence of implants</w:t>
      </w:r>
      <w:r w:rsidR="006F61EA">
        <w:rPr>
          <w:rFonts w:ascii="Arial" w:hAnsi="Arial" w:cs="Arial"/>
        </w:rPr>
        <w:t xml:space="preserve"> using th</w:t>
      </w:r>
      <w:r w:rsidR="00A956F3">
        <w:rPr>
          <w:rFonts w:ascii="Arial" w:hAnsi="Arial" w:cs="Arial"/>
        </w:rPr>
        <w:t>ese</w:t>
      </w:r>
      <w:r w:rsidR="006F61EA">
        <w:rPr>
          <w:rFonts w:ascii="Arial" w:hAnsi="Arial" w:cs="Arial"/>
        </w:rPr>
        <w:t xml:space="preserve"> data as a starting point</w:t>
      </w:r>
      <w:r w:rsidRPr="00BF6C4D">
        <w:rPr>
          <w:rFonts w:ascii="Arial" w:hAnsi="Arial" w:cs="Arial"/>
        </w:rPr>
        <w:t>.</w:t>
      </w:r>
    </w:p>
    <w:p w14:paraId="4B7E9D9D" w14:textId="5C09AFA6" w:rsidR="004F716E" w:rsidRDefault="004F716E" w:rsidP="00304436">
      <w:pPr>
        <w:spacing w:line="480" w:lineRule="auto"/>
        <w:rPr>
          <w:rFonts w:ascii="Arial" w:eastAsiaTheme="majorEastAsia" w:hAnsi="Arial" w:cs="Arial"/>
          <w:b/>
          <w:bCs/>
          <w:sz w:val="28"/>
          <w:szCs w:val="28"/>
        </w:rPr>
      </w:pPr>
      <w:r>
        <w:rPr>
          <w:rFonts w:ascii="Arial" w:hAnsi="Arial" w:cs="Arial"/>
        </w:rPr>
        <w:br w:type="page"/>
      </w:r>
    </w:p>
    <w:p w14:paraId="5B9FC930" w14:textId="017A4A3C" w:rsidR="007759D5" w:rsidRPr="00BF6C4D" w:rsidRDefault="007759D5" w:rsidP="00304436">
      <w:pPr>
        <w:pStyle w:val="Heading1"/>
        <w:numPr>
          <w:ilvl w:val="0"/>
          <w:numId w:val="0"/>
        </w:numPr>
        <w:spacing w:line="480" w:lineRule="auto"/>
        <w:ind w:left="432" w:hanging="432"/>
        <w:rPr>
          <w:rFonts w:ascii="Arial" w:hAnsi="Arial" w:cs="Arial"/>
          <w:color w:val="auto"/>
        </w:rPr>
      </w:pPr>
      <w:r w:rsidRPr="00BF6C4D">
        <w:rPr>
          <w:rFonts w:ascii="Arial" w:hAnsi="Arial" w:cs="Arial"/>
          <w:color w:val="auto"/>
        </w:rPr>
        <w:lastRenderedPageBreak/>
        <w:t>Introduction</w:t>
      </w:r>
    </w:p>
    <w:p w14:paraId="1BF62110" w14:textId="4E965A5A" w:rsidR="005704AF" w:rsidRPr="00BF6C4D" w:rsidRDefault="006B218A" w:rsidP="00304436">
      <w:pPr>
        <w:spacing w:line="480" w:lineRule="auto"/>
        <w:rPr>
          <w:rFonts w:ascii="Arial" w:hAnsi="Arial" w:cs="Arial"/>
        </w:rPr>
      </w:pPr>
      <w:r w:rsidRPr="00BF6C4D">
        <w:rPr>
          <w:rFonts w:ascii="Arial" w:hAnsi="Arial" w:cs="Arial"/>
        </w:rPr>
        <w:t xml:space="preserve">Silicone breast implants </w:t>
      </w:r>
      <w:r w:rsidR="006F5A5E" w:rsidRPr="00BF6C4D">
        <w:rPr>
          <w:rFonts w:ascii="Arial" w:hAnsi="Arial" w:cs="Arial"/>
        </w:rPr>
        <w:t xml:space="preserve">have become </w:t>
      </w:r>
      <w:r w:rsidRPr="00BF6C4D">
        <w:rPr>
          <w:rFonts w:ascii="Arial" w:hAnsi="Arial" w:cs="Arial"/>
        </w:rPr>
        <w:t>a</w:t>
      </w:r>
      <w:r w:rsidR="003E3EF9" w:rsidRPr="00BF6C4D">
        <w:rPr>
          <w:rFonts w:ascii="Arial" w:hAnsi="Arial" w:cs="Arial"/>
        </w:rPr>
        <w:t xml:space="preserve"> </w:t>
      </w:r>
      <w:r w:rsidR="00343B5A" w:rsidRPr="00BF6C4D">
        <w:rPr>
          <w:rFonts w:ascii="Arial" w:hAnsi="Arial" w:cs="Arial"/>
        </w:rPr>
        <w:t>well-established</w:t>
      </w:r>
      <w:r w:rsidRPr="00BF6C4D">
        <w:rPr>
          <w:rFonts w:ascii="Arial" w:hAnsi="Arial" w:cs="Arial"/>
        </w:rPr>
        <w:t xml:space="preserve"> </w:t>
      </w:r>
      <w:r w:rsidR="008C3E66" w:rsidRPr="00BF6C4D">
        <w:rPr>
          <w:rFonts w:ascii="Arial" w:hAnsi="Arial" w:cs="Arial"/>
        </w:rPr>
        <w:t>method</w:t>
      </w:r>
      <w:r w:rsidRPr="00BF6C4D">
        <w:rPr>
          <w:rFonts w:ascii="Arial" w:hAnsi="Arial" w:cs="Arial"/>
        </w:rPr>
        <w:t xml:space="preserve"> for </w:t>
      </w:r>
      <w:r w:rsidR="00EA2D78" w:rsidRPr="00BF6C4D">
        <w:rPr>
          <w:rFonts w:ascii="Arial" w:hAnsi="Arial" w:cs="Arial"/>
        </w:rPr>
        <w:t>cosmetic breast</w:t>
      </w:r>
      <w:r w:rsidR="003E3EF9" w:rsidRPr="00BF6C4D">
        <w:rPr>
          <w:rFonts w:ascii="Arial" w:hAnsi="Arial" w:cs="Arial"/>
        </w:rPr>
        <w:t xml:space="preserve"> augmentation </w:t>
      </w:r>
      <w:r w:rsidR="003A4C4B" w:rsidRPr="00BF6C4D">
        <w:rPr>
          <w:rFonts w:ascii="Arial" w:hAnsi="Arial" w:cs="Arial"/>
        </w:rPr>
        <w:t>and</w:t>
      </w:r>
      <w:r w:rsidR="003E3EF9" w:rsidRPr="00BF6C4D">
        <w:rPr>
          <w:rFonts w:ascii="Arial" w:hAnsi="Arial" w:cs="Arial"/>
        </w:rPr>
        <w:t xml:space="preserve"> </w:t>
      </w:r>
      <w:r w:rsidRPr="00BF6C4D">
        <w:rPr>
          <w:rFonts w:ascii="Arial" w:hAnsi="Arial" w:cs="Arial"/>
        </w:rPr>
        <w:t>reconstruction</w:t>
      </w:r>
      <w:r w:rsidR="000512BE">
        <w:rPr>
          <w:rFonts w:ascii="Arial" w:hAnsi="Arial" w:cs="Arial"/>
        </w:rPr>
        <w:t>.</w:t>
      </w:r>
      <w:r w:rsidR="00855F5A">
        <w:rPr>
          <w:rFonts w:ascii="Arial" w:hAnsi="Arial" w:cs="Arial"/>
        </w:rPr>
        <w:t xml:space="preserve"> </w:t>
      </w:r>
      <w:r w:rsidR="00480E13" w:rsidRPr="00BF6C4D">
        <w:rPr>
          <w:rFonts w:ascii="Arial" w:hAnsi="Arial" w:cs="Arial"/>
        </w:rPr>
        <w:t>T</w:t>
      </w:r>
      <w:r w:rsidR="00C64AA4" w:rsidRPr="00BF6C4D">
        <w:rPr>
          <w:rFonts w:ascii="Arial" w:hAnsi="Arial" w:cs="Arial"/>
        </w:rPr>
        <w:t xml:space="preserve">he </w:t>
      </w:r>
      <w:r w:rsidRPr="00BF6C4D">
        <w:rPr>
          <w:rFonts w:ascii="Arial" w:hAnsi="Arial" w:cs="Arial"/>
        </w:rPr>
        <w:t xml:space="preserve">procedure </w:t>
      </w:r>
      <w:r w:rsidR="00276E8D" w:rsidRPr="00BF6C4D">
        <w:rPr>
          <w:rFonts w:ascii="Arial" w:hAnsi="Arial" w:cs="Arial"/>
        </w:rPr>
        <w:t xml:space="preserve">has </w:t>
      </w:r>
      <w:r w:rsidR="003E3EF9" w:rsidRPr="00BF6C4D">
        <w:rPr>
          <w:rFonts w:ascii="Arial" w:hAnsi="Arial" w:cs="Arial"/>
        </w:rPr>
        <w:t xml:space="preserve">increased in popularity </w:t>
      </w:r>
      <w:r w:rsidR="00DA009B" w:rsidRPr="00BF6C4D">
        <w:rPr>
          <w:rFonts w:ascii="Arial" w:hAnsi="Arial" w:cs="Arial"/>
        </w:rPr>
        <w:t xml:space="preserve">with </w:t>
      </w:r>
      <w:r w:rsidR="00C64AA4" w:rsidRPr="00BF6C4D">
        <w:rPr>
          <w:rFonts w:ascii="Arial" w:hAnsi="Arial" w:cs="Arial"/>
        </w:rPr>
        <w:t xml:space="preserve">11,123 </w:t>
      </w:r>
      <w:r w:rsidR="004E1FE7" w:rsidRPr="00BF6C4D">
        <w:rPr>
          <w:rFonts w:ascii="Arial" w:hAnsi="Arial" w:cs="Arial"/>
        </w:rPr>
        <w:t xml:space="preserve">procedures </w:t>
      </w:r>
      <w:r w:rsidR="00C64AA4" w:rsidRPr="00BF6C4D">
        <w:rPr>
          <w:rFonts w:ascii="Arial" w:hAnsi="Arial" w:cs="Arial"/>
        </w:rPr>
        <w:t>performed in the UK in 2013 (up 13% on the previous year)</w:t>
      </w:r>
      <w:r w:rsidR="007958AD">
        <w:rPr>
          <w:rFonts w:ascii="Arial" w:hAnsi="Arial" w:cs="Arial"/>
        </w:rPr>
        <w:t xml:space="preserve"> </w:t>
      </w:r>
      <w:r w:rsidR="006B5709" w:rsidRPr="00BF6C4D">
        <w:rPr>
          <w:rFonts w:ascii="Arial" w:hAnsi="Arial" w:cs="Arial"/>
        </w:rPr>
        <w:fldChar w:fldCharType="begin"/>
      </w:r>
      <w:r w:rsidR="007958AD">
        <w:rPr>
          <w:rFonts w:ascii="Arial" w:hAnsi="Arial" w:cs="Arial"/>
        </w:rPr>
        <w:instrText xml:space="preserve"> ADDIN EN.CITE &lt;EndNote&gt;&lt;Cite&gt;&lt;Author&gt;BAAPS&lt;/Author&gt;&lt;Year&gt;2014&lt;/Year&gt;&lt;RecNum&gt;652&lt;/RecNum&gt;&lt;DisplayText&gt;(1)&lt;/DisplayText&gt;&lt;record&gt;&lt;rec-number&gt;652&lt;/rec-number&gt;&lt;foreign-keys&gt;&lt;key app="EN" db-id="9dwd5trwt990vmedetnxefa6wzpwta5sd9sv"&gt;652&lt;/key&gt;&lt;/foreign-keys&gt;&lt;ref-type name="Web Page"&gt;12&lt;/ref-type&gt;&lt;contributors&gt;&lt;authors&gt;&lt;author&gt;BAAPS&lt;/author&gt;&lt;/authors&gt;&lt;secondary-authors&gt;&lt;author&gt;The British Association of Aesthetic Plastic Surgeons&lt;/author&gt;&lt;/secondary-authors&gt;&lt;/contributors&gt;&lt;titles&gt;&lt;title&gt;Britain Sucks&lt;/title&gt;&lt;/titles&gt;&lt;volume&gt;2014&lt;/volume&gt;&lt;number&gt;14/02/2014&lt;/number&gt;&lt;dates&gt;&lt;year&gt;2014&lt;/year&gt;&lt;/dates&gt;&lt;pub-location&gt;The British Association of Aesthetic Plastic Surgeons&lt;/pub-location&gt;&lt;publisher&gt;The British Association of Aesthetic Plastic Surgeons&lt;/publisher&gt;&lt;urls&gt;&lt;related-urls&gt;&lt;url&gt;http://baaps.org.uk/about-us/press-releases/1833-britain-sucks&lt;/url&gt;&lt;/related-urls&gt;&lt;/urls&gt;&lt;/record&gt;&lt;/Cite&gt;&lt;/EndNote&gt;</w:instrText>
      </w:r>
      <w:r w:rsidR="006B5709" w:rsidRPr="00BF6C4D">
        <w:rPr>
          <w:rFonts w:ascii="Arial" w:hAnsi="Arial" w:cs="Arial"/>
        </w:rPr>
        <w:fldChar w:fldCharType="separate"/>
      </w:r>
      <w:r w:rsidR="007958AD">
        <w:rPr>
          <w:rFonts w:ascii="Arial" w:hAnsi="Arial" w:cs="Arial"/>
          <w:noProof/>
        </w:rPr>
        <w:t>(</w:t>
      </w:r>
      <w:hyperlink w:anchor="_ENREF_1" w:tooltip="BAAPS, 2014 #652" w:history="1">
        <w:r w:rsidR="00016F5F">
          <w:rPr>
            <w:rFonts w:ascii="Arial" w:hAnsi="Arial" w:cs="Arial"/>
            <w:noProof/>
          </w:rPr>
          <w:t>1</w:t>
        </w:r>
      </w:hyperlink>
      <w:r w:rsidR="007958AD">
        <w:rPr>
          <w:rFonts w:ascii="Arial" w:hAnsi="Arial" w:cs="Arial"/>
          <w:noProof/>
        </w:rPr>
        <w:t>)</w:t>
      </w:r>
      <w:r w:rsidR="006B5709" w:rsidRPr="00BF6C4D">
        <w:rPr>
          <w:rFonts w:ascii="Arial" w:hAnsi="Arial" w:cs="Arial"/>
        </w:rPr>
        <w:fldChar w:fldCharType="end"/>
      </w:r>
      <w:r w:rsidR="005704AF" w:rsidRPr="00BF6C4D">
        <w:rPr>
          <w:rFonts w:ascii="Arial" w:hAnsi="Arial" w:cs="Arial"/>
        </w:rPr>
        <w:t>.</w:t>
      </w:r>
    </w:p>
    <w:p w14:paraId="4C5F287F" w14:textId="5FCFD083" w:rsidR="005704AF" w:rsidRPr="00BF6C4D" w:rsidRDefault="007A04F0" w:rsidP="00304436">
      <w:pPr>
        <w:spacing w:line="480" w:lineRule="auto"/>
        <w:rPr>
          <w:rFonts w:ascii="Arial" w:hAnsi="Arial" w:cs="Arial"/>
        </w:rPr>
      </w:pPr>
      <w:r w:rsidRPr="00BF6C4D">
        <w:rPr>
          <w:rFonts w:ascii="Arial" w:hAnsi="Arial" w:cs="Arial"/>
        </w:rPr>
        <w:t>Lipofilling (</w:t>
      </w:r>
      <w:r w:rsidR="00855F5A" w:rsidRPr="00BF6C4D">
        <w:rPr>
          <w:rFonts w:ascii="Arial" w:hAnsi="Arial" w:cs="Arial"/>
        </w:rPr>
        <w:t xml:space="preserve">lipo-remodelling or </w:t>
      </w:r>
      <w:r w:rsidR="0015659A" w:rsidRPr="00BF6C4D">
        <w:rPr>
          <w:rFonts w:ascii="Arial" w:hAnsi="Arial" w:cs="Arial"/>
        </w:rPr>
        <w:t xml:space="preserve">autologous </w:t>
      </w:r>
      <w:r w:rsidRPr="00BF6C4D">
        <w:rPr>
          <w:rFonts w:ascii="Arial" w:hAnsi="Arial" w:cs="Arial"/>
        </w:rPr>
        <w:t xml:space="preserve">fat transfer) is the process of transferring fat harvested by liposuction from one body site </w:t>
      </w:r>
      <w:r w:rsidR="00A5705B" w:rsidRPr="00BF6C4D">
        <w:rPr>
          <w:rFonts w:ascii="Arial" w:hAnsi="Arial" w:cs="Arial"/>
        </w:rPr>
        <w:t xml:space="preserve">and </w:t>
      </w:r>
      <w:r w:rsidR="00816F45" w:rsidRPr="00BF6C4D">
        <w:rPr>
          <w:rFonts w:ascii="Arial" w:hAnsi="Arial" w:cs="Arial"/>
        </w:rPr>
        <w:t xml:space="preserve">injected </w:t>
      </w:r>
      <w:r w:rsidRPr="00BF6C4D">
        <w:rPr>
          <w:rFonts w:ascii="Arial" w:hAnsi="Arial" w:cs="Arial"/>
        </w:rPr>
        <w:t xml:space="preserve">as a graft to augment another site with a </w:t>
      </w:r>
      <w:r w:rsidR="007D2BF5" w:rsidRPr="00BF6C4D">
        <w:rPr>
          <w:rFonts w:ascii="Arial" w:hAnsi="Arial" w:cs="Arial"/>
        </w:rPr>
        <w:t>deficit</w:t>
      </w:r>
      <w:r w:rsidR="005747F5">
        <w:rPr>
          <w:rFonts w:ascii="Arial" w:hAnsi="Arial" w:cs="Arial"/>
        </w:rPr>
        <w:t>,</w:t>
      </w:r>
      <w:r w:rsidR="005E21E1" w:rsidRPr="00BF6C4D">
        <w:rPr>
          <w:rFonts w:ascii="Arial" w:hAnsi="Arial" w:cs="Arial"/>
        </w:rPr>
        <w:t xml:space="preserve"> and has guidelines published on both</w:t>
      </w:r>
      <w:r w:rsidR="007D2BF5">
        <w:rPr>
          <w:rFonts w:ascii="Arial" w:hAnsi="Arial" w:cs="Arial"/>
        </w:rPr>
        <w:t xml:space="preserve"> surgical procedure and</w:t>
      </w:r>
      <w:r w:rsidR="005E21E1" w:rsidRPr="00BF6C4D">
        <w:rPr>
          <w:rFonts w:ascii="Arial" w:hAnsi="Arial" w:cs="Arial"/>
        </w:rPr>
        <w:t xml:space="preserve"> training</w:t>
      </w:r>
      <w:r w:rsidR="007958AD">
        <w:rPr>
          <w:rFonts w:ascii="Arial" w:hAnsi="Arial" w:cs="Arial"/>
        </w:rPr>
        <w:t xml:space="preserve"> </w:t>
      </w:r>
      <w:r w:rsidR="006B5709" w:rsidRPr="00BF6C4D">
        <w:rPr>
          <w:rFonts w:ascii="Arial" w:hAnsi="Arial" w:cs="Arial"/>
        </w:rPr>
        <w:fldChar w:fldCharType="begin"/>
      </w:r>
      <w:r w:rsidR="007958AD">
        <w:rPr>
          <w:rFonts w:ascii="Arial" w:hAnsi="Arial" w:cs="Arial"/>
        </w:rPr>
        <w:instrText xml:space="preserve"> ADDIN EN.CITE &lt;EndNote&gt;&lt;Cite&gt;&lt;Year&gt;2012&lt;/Year&gt;&lt;RecNum&gt;740&lt;/RecNum&gt;&lt;DisplayText&gt;(2)&lt;/DisplayText&gt;&lt;record&gt;&lt;rec-number&gt;740&lt;/rec-number&gt;&lt;foreign-keys&gt;&lt;key app="EN" db-id="9dwd5trwt990vmedetnxefa6wzpwta5sd9sv"&gt;740&lt;/key&gt;&lt;/foreign-keys&gt;&lt;ref-type name="Generic"&gt;13&lt;/ref-type&gt;&lt;contributors&gt;&lt;/contributors&gt;&lt;titles&gt;&lt;title&gt;Lipomodelling Guidelines for Breast Surgery&lt;/title&gt;&lt;/titles&gt;&lt;dates&gt;&lt;year&gt;2012&lt;/year&gt;&lt;/dates&gt;&lt;publisher&gt;Association of Breast Surgery, British Association of Plastic, Reconstructive and Aesthetic Surgeons, British Association of Aesthetic Plastic Surgeons&lt;/publisher&gt;&lt;work-type&gt;Guidelines&lt;/work-type&gt;&lt;urls&gt;&lt;/urls&gt;&lt;/record&gt;&lt;/Cite&gt;&lt;/EndNote&gt;</w:instrText>
      </w:r>
      <w:r w:rsidR="006B5709" w:rsidRPr="00BF6C4D">
        <w:rPr>
          <w:rFonts w:ascii="Arial" w:hAnsi="Arial" w:cs="Arial"/>
        </w:rPr>
        <w:fldChar w:fldCharType="separate"/>
      </w:r>
      <w:r w:rsidR="007958AD">
        <w:rPr>
          <w:rFonts w:ascii="Arial" w:hAnsi="Arial" w:cs="Arial"/>
          <w:noProof/>
        </w:rPr>
        <w:t>(</w:t>
      </w:r>
      <w:hyperlink w:anchor="_ENREF_2" w:tooltip=", 2012 #740" w:history="1">
        <w:r w:rsidR="00016F5F">
          <w:rPr>
            <w:rFonts w:ascii="Arial" w:hAnsi="Arial" w:cs="Arial"/>
            <w:noProof/>
          </w:rPr>
          <w:t>2</w:t>
        </w:r>
      </w:hyperlink>
      <w:r w:rsidR="007958AD">
        <w:rPr>
          <w:rFonts w:ascii="Arial" w:hAnsi="Arial" w:cs="Arial"/>
          <w:noProof/>
        </w:rPr>
        <w:t>)</w:t>
      </w:r>
      <w:r w:rsidR="006B5709" w:rsidRPr="00BF6C4D">
        <w:rPr>
          <w:rFonts w:ascii="Arial" w:hAnsi="Arial" w:cs="Arial"/>
        </w:rPr>
        <w:fldChar w:fldCharType="end"/>
      </w:r>
      <w:r w:rsidR="00816F45" w:rsidRPr="00BF6C4D">
        <w:rPr>
          <w:rFonts w:ascii="Arial" w:hAnsi="Arial" w:cs="Arial"/>
        </w:rPr>
        <w:t>. It</w:t>
      </w:r>
      <w:r w:rsidR="00A5705B" w:rsidRPr="00BF6C4D">
        <w:rPr>
          <w:rFonts w:ascii="Arial" w:hAnsi="Arial" w:cs="Arial"/>
        </w:rPr>
        <w:t xml:space="preserve"> </w:t>
      </w:r>
      <w:r w:rsidR="000D32DD" w:rsidRPr="00BF6C4D">
        <w:rPr>
          <w:rFonts w:ascii="Arial" w:hAnsi="Arial" w:cs="Arial"/>
        </w:rPr>
        <w:t>was first described nearly 30 years ago</w:t>
      </w:r>
      <w:r w:rsidR="007958AD">
        <w:rPr>
          <w:rFonts w:ascii="Arial" w:hAnsi="Arial" w:cs="Arial"/>
        </w:rPr>
        <w:t xml:space="preserve"> </w:t>
      </w:r>
      <w:r w:rsidR="00CF2D92" w:rsidRPr="00BF6C4D">
        <w:rPr>
          <w:rFonts w:ascii="Arial" w:hAnsi="Arial" w:cs="Arial"/>
        </w:rPr>
        <w:fldChar w:fldCharType="begin">
          <w:fldData xml:space="preserve">PEVuZE5vdGU+PENpdGU+PEF1dGhvcj5JbGxvdXo8L0F1dGhvcj48WWVhcj4xOTg2PC9ZZWFyPjxS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</w:fldData>
        </w:fldChar>
      </w:r>
      <w:r w:rsidR="007958AD">
        <w:rPr>
          <w:rFonts w:ascii="Arial" w:hAnsi="Arial" w:cs="Arial"/>
        </w:rPr>
        <w:instrText xml:space="preserve"> ADDIN EN.CITE </w:instrText>
      </w:r>
      <w:r w:rsidR="007958AD">
        <w:rPr>
          <w:rFonts w:ascii="Arial" w:hAnsi="Arial" w:cs="Arial"/>
        </w:rPr>
        <w:fldChar w:fldCharType="begin">
          <w:fldData xml:space="preserve">PEVuZE5vdGU+PENpdGU+PEF1dGhvcj5JbGxvdXo8L0F1dGhvcj48WWVhcj4xOTg2PC9ZZWFyPjxS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</w:fldData>
        </w:fldChar>
      </w:r>
      <w:r w:rsidR="007958AD">
        <w:rPr>
          <w:rFonts w:ascii="Arial" w:hAnsi="Arial" w:cs="Arial"/>
        </w:rPr>
        <w:instrText xml:space="preserve"> ADDIN EN.CITE.DATA </w:instrText>
      </w:r>
      <w:r w:rsidR="007958AD">
        <w:rPr>
          <w:rFonts w:ascii="Arial" w:hAnsi="Arial" w:cs="Arial"/>
        </w:rPr>
      </w:r>
      <w:r w:rsidR="007958AD">
        <w:rPr>
          <w:rFonts w:ascii="Arial" w:hAnsi="Arial" w:cs="Arial"/>
        </w:rPr>
        <w:fldChar w:fldCharType="end"/>
      </w:r>
      <w:r w:rsidR="00CF2D92" w:rsidRPr="00BF6C4D">
        <w:rPr>
          <w:rFonts w:ascii="Arial" w:hAnsi="Arial" w:cs="Arial"/>
        </w:rPr>
      </w:r>
      <w:r w:rsidR="00CF2D92" w:rsidRPr="00BF6C4D">
        <w:rPr>
          <w:rFonts w:ascii="Arial" w:hAnsi="Arial" w:cs="Arial"/>
        </w:rPr>
        <w:fldChar w:fldCharType="separate"/>
      </w:r>
      <w:r w:rsidR="007958AD">
        <w:rPr>
          <w:rFonts w:ascii="Arial" w:hAnsi="Arial" w:cs="Arial"/>
          <w:noProof/>
        </w:rPr>
        <w:t>(</w:t>
      </w:r>
      <w:hyperlink w:anchor="_ENREF_3" w:tooltip="Illouz, 1986 #731" w:history="1">
        <w:r w:rsidR="00016F5F">
          <w:rPr>
            <w:rFonts w:ascii="Arial" w:hAnsi="Arial" w:cs="Arial"/>
            <w:noProof/>
          </w:rPr>
          <w:t>3</w:t>
        </w:r>
      </w:hyperlink>
      <w:r w:rsidR="007958AD">
        <w:rPr>
          <w:rFonts w:ascii="Arial" w:hAnsi="Arial" w:cs="Arial"/>
          <w:noProof/>
        </w:rPr>
        <w:t xml:space="preserve">, </w:t>
      </w:r>
      <w:hyperlink w:anchor="_ENREF_4" w:tooltip="Bircoll, 1987 #732" w:history="1">
        <w:r w:rsidR="00016F5F">
          <w:rPr>
            <w:rFonts w:ascii="Arial" w:hAnsi="Arial" w:cs="Arial"/>
            <w:noProof/>
          </w:rPr>
          <w:t>4</w:t>
        </w:r>
      </w:hyperlink>
      <w:r w:rsidR="007958AD">
        <w:rPr>
          <w:rFonts w:ascii="Arial" w:hAnsi="Arial" w:cs="Arial"/>
          <w:noProof/>
        </w:rPr>
        <w:t>)</w:t>
      </w:r>
      <w:r w:rsidR="00CF2D92" w:rsidRPr="00BF6C4D">
        <w:rPr>
          <w:rFonts w:ascii="Arial" w:hAnsi="Arial" w:cs="Arial"/>
        </w:rPr>
        <w:fldChar w:fldCharType="end"/>
      </w:r>
      <w:r w:rsidR="00B24C52" w:rsidRPr="00BF6C4D">
        <w:rPr>
          <w:rFonts w:ascii="Arial" w:hAnsi="Arial" w:cs="Arial"/>
        </w:rPr>
        <w:t>,</w:t>
      </w:r>
      <w:r w:rsidR="000D32DD" w:rsidRPr="00BF6C4D">
        <w:rPr>
          <w:rFonts w:ascii="Arial" w:hAnsi="Arial" w:cs="Arial"/>
        </w:rPr>
        <w:t xml:space="preserve"> </w:t>
      </w:r>
      <w:r w:rsidR="00DA009B" w:rsidRPr="00BF6C4D">
        <w:rPr>
          <w:rFonts w:ascii="Arial" w:hAnsi="Arial" w:cs="Arial"/>
        </w:rPr>
        <w:t xml:space="preserve">and </w:t>
      </w:r>
      <w:r w:rsidRPr="00BF6C4D">
        <w:rPr>
          <w:rFonts w:ascii="Arial" w:hAnsi="Arial" w:cs="Arial"/>
        </w:rPr>
        <w:t xml:space="preserve">popularised </w:t>
      </w:r>
      <w:r w:rsidR="000D32DD" w:rsidRPr="00BF6C4D">
        <w:rPr>
          <w:rFonts w:ascii="Arial" w:hAnsi="Arial" w:cs="Arial"/>
        </w:rPr>
        <w:t xml:space="preserve">in the 1990s </w:t>
      </w:r>
      <w:r w:rsidRPr="00BF6C4D">
        <w:rPr>
          <w:rFonts w:ascii="Arial" w:hAnsi="Arial" w:cs="Arial"/>
        </w:rPr>
        <w:t>by</w:t>
      </w:r>
      <w:r w:rsidR="000D32DD" w:rsidRPr="00BF6C4D">
        <w:rPr>
          <w:rFonts w:ascii="Arial" w:hAnsi="Arial" w:cs="Arial"/>
        </w:rPr>
        <w:t xml:space="preserve"> Sydney C</w:t>
      </w:r>
      <w:r w:rsidRPr="00BF6C4D">
        <w:rPr>
          <w:rFonts w:ascii="Arial" w:hAnsi="Arial" w:cs="Arial"/>
        </w:rPr>
        <w:t>oleman</w:t>
      </w:r>
      <w:r w:rsidR="00E931D2">
        <w:rPr>
          <w:rFonts w:ascii="Arial" w:hAnsi="Arial" w:cs="Arial"/>
        </w:rPr>
        <w:t xml:space="preserve"> </w:t>
      </w:r>
      <w:r w:rsidR="006B5709" w:rsidRPr="00BF6C4D">
        <w:rPr>
          <w:rFonts w:ascii="Arial" w:hAnsi="Arial" w:cs="Arial"/>
        </w:rPr>
        <w:fldChar w:fldCharType="begin"/>
      </w:r>
      <w:r w:rsidR="007958AD">
        <w:rPr>
          <w:rFonts w:ascii="Arial" w:hAnsi="Arial" w:cs="Arial"/>
        </w:rPr>
        <w:instrText xml:space="preserve"> ADDIN EN.CITE &lt;EndNote&gt;&lt;Cite&gt;&lt;Author&gt;Coleman&lt;/Author&gt;&lt;Year&gt;1991&lt;/Year&gt;&lt;RecNum&gt;653&lt;/RecNum&gt;&lt;DisplayText&gt;(5)&lt;/DisplayText&gt;&lt;record&gt;&lt;rec-number&gt;653&lt;/rec-number&gt;&lt;foreign-keys&gt;&lt;key app="EN" db-id="9dwd5trwt990vmedetnxefa6wzpwta5sd9sv"&gt;653&lt;/key&gt;&lt;/foreign-keys&gt;&lt;ref-type name="Journal Article"&gt;17&lt;/ref-type&gt;&lt;contributors&gt;&lt;authors&gt;&lt;author&gt;Coleman, W. P., 3rd&lt;/author&gt;&lt;/authors&gt;&lt;/contributors&gt;&lt;titles&gt;&lt;title&gt;Autologous fat transplantation&lt;/title&gt;&lt;secondary-title&gt;Plast Reconstr Surg&lt;/secondary-title&gt;&lt;alt-title&gt;Plastic and reconstructive surgery&lt;/alt-title&gt;&lt;/titles&gt;&lt;alt-periodical&gt;&lt;full-title&gt;Plastic and Reconstructive Surgery&lt;/full-title&gt;&lt;/alt-periodical&gt;&lt;pages&gt;736&lt;/pages&gt;&lt;volume&gt;88&lt;/volume&gt;&lt;number&gt;4&lt;/number&gt;&lt;keywords&gt;&lt;keyword&gt;Adipose Tissue/*transplantation&lt;/keyword&gt;&lt;keyword&gt;*Graft Survival&lt;/keyword&gt;&lt;keyword&gt;Humans&lt;/keyword&gt;&lt;keyword&gt;Transplantation, Autologous&lt;/keyword&gt;&lt;/keywords&gt;&lt;dates&gt;&lt;year&gt;1991&lt;/year&gt;&lt;pub-dates&gt;&lt;date&gt;Oct&lt;/date&gt;&lt;/pub-dates&gt;&lt;/dates&gt;&lt;isbn&gt;0032-1052 (Print)&lt;/isbn&gt;&lt;accession-num&gt;1896551&lt;/accession-num&gt;&lt;urls&gt;&lt;related-urls&gt;&lt;url&gt;http://www.ncbi.nlm.nih.gov/pubmed/1896551&lt;/url&gt;&lt;/related-urls&gt;&lt;/urls&gt;&lt;/record&gt;&lt;/Cite&gt;&lt;/EndNote&gt;</w:instrText>
      </w:r>
      <w:r w:rsidR="006B5709" w:rsidRPr="00BF6C4D">
        <w:rPr>
          <w:rFonts w:ascii="Arial" w:hAnsi="Arial" w:cs="Arial"/>
        </w:rPr>
        <w:fldChar w:fldCharType="separate"/>
      </w:r>
      <w:r w:rsidR="007958AD">
        <w:rPr>
          <w:rFonts w:ascii="Arial" w:hAnsi="Arial" w:cs="Arial"/>
          <w:noProof/>
        </w:rPr>
        <w:t>(</w:t>
      </w:r>
      <w:hyperlink w:anchor="_ENREF_5" w:tooltip="Coleman, 1991 #653" w:history="1">
        <w:r w:rsidR="00016F5F">
          <w:rPr>
            <w:rFonts w:ascii="Arial" w:hAnsi="Arial" w:cs="Arial"/>
            <w:noProof/>
          </w:rPr>
          <w:t>5</w:t>
        </w:r>
      </w:hyperlink>
      <w:r w:rsidR="007958AD">
        <w:rPr>
          <w:rFonts w:ascii="Arial" w:hAnsi="Arial" w:cs="Arial"/>
          <w:noProof/>
        </w:rPr>
        <w:t>)</w:t>
      </w:r>
      <w:r w:rsidR="006B5709" w:rsidRPr="00BF6C4D">
        <w:rPr>
          <w:rFonts w:ascii="Arial" w:hAnsi="Arial" w:cs="Arial"/>
        </w:rPr>
        <w:fldChar w:fldCharType="end"/>
      </w:r>
      <w:r w:rsidRPr="00BF6C4D">
        <w:rPr>
          <w:rFonts w:ascii="Arial" w:hAnsi="Arial" w:cs="Arial"/>
        </w:rPr>
        <w:t>. L</w:t>
      </w:r>
      <w:r w:rsidR="00EA3B13">
        <w:rPr>
          <w:rFonts w:ascii="Arial" w:hAnsi="Arial" w:cs="Arial"/>
        </w:rPr>
        <w:t>ipofilling is an increasingly</w:t>
      </w:r>
      <w:r w:rsidR="005704AF" w:rsidRPr="00BF6C4D">
        <w:rPr>
          <w:rFonts w:ascii="Arial" w:hAnsi="Arial" w:cs="Arial"/>
        </w:rPr>
        <w:t xml:space="preserve"> common adjunct to aesthetic and reconstructive </w:t>
      </w:r>
      <w:r w:rsidR="00C651BB" w:rsidRPr="00BF6C4D">
        <w:rPr>
          <w:rFonts w:ascii="Arial" w:hAnsi="Arial" w:cs="Arial"/>
        </w:rPr>
        <w:t xml:space="preserve">breast </w:t>
      </w:r>
      <w:r w:rsidR="005704AF" w:rsidRPr="00BF6C4D">
        <w:rPr>
          <w:rFonts w:ascii="Arial" w:hAnsi="Arial" w:cs="Arial"/>
        </w:rPr>
        <w:t>surgery.</w:t>
      </w:r>
      <w:r w:rsidR="000D32DD" w:rsidRPr="00BF6C4D">
        <w:rPr>
          <w:rFonts w:ascii="Arial" w:hAnsi="Arial" w:cs="Arial"/>
        </w:rPr>
        <w:t xml:space="preserve"> </w:t>
      </w:r>
      <w:r w:rsidRPr="00BF6C4D">
        <w:rPr>
          <w:rFonts w:ascii="Arial" w:hAnsi="Arial" w:cs="Arial"/>
        </w:rPr>
        <w:t xml:space="preserve">It can be performed in order to </w:t>
      </w:r>
      <w:r w:rsidR="00491727" w:rsidRPr="00BF6C4D">
        <w:rPr>
          <w:rFonts w:ascii="Arial" w:hAnsi="Arial" w:cs="Arial"/>
        </w:rPr>
        <w:t>fill residual breast contour defects, improve the skin envelop</w:t>
      </w:r>
      <w:r w:rsidR="00C25389" w:rsidRPr="00BF6C4D">
        <w:rPr>
          <w:rFonts w:ascii="Arial" w:hAnsi="Arial" w:cs="Arial"/>
        </w:rPr>
        <w:t>e</w:t>
      </w:r>
      <w:r w:rsidR="00491727" w:rsidRPr="00BF6C4D">
        <w:rPr>
          <w:rFonts w:ascii="Arial" w:hAnsi="Arial" w:cs="Arial"/>
        </w:rPr>
        <w:t xml:space="preserve"> (especially post radiotherapy)</w:t>
      </w:r>
      <w:r w:rsidR="00EF0B9A" w:rsidRPr="00BF6C4D">
        <w:rPr>
          <w:rFonts w:ascii="Arial" w:hAnsi="Arial" w:cs="Arial"/>
        </w:rPr>
        <w:t xml:space="preserve">, to give added cover over a visible </w:t>
      </w:r>
      <w:r w:rsidR="00540D68" w:rsidRPr="00BF6C4D">
        <w:rPr>
          <w:rFonts w:ascii="Arial" w:hAnsi="Arial" w:cs="Arial"/>
        </w:rPr>
        <w:t xml:space="preserve">or rippling </w:t>
      </w:r>
      <w:r w:rsidR="00EF0B9A" w:rsidRPr="00BF6C4D">
        <w:rPr>
          <w:rFonts w:ascii="Arial" w:hAnsi="Arial" w:cs="Arial"/>
        </w:rPr>
        <w:t>breast implant,</w:t>
      </w:r>
      <w:r w:rsidR="00491727" w:rsidRPr="00BF6C4D">
        <w:rPr>
          <w:rFonts w:ascii="Arial" w:hAnsi="Arial" w:cs="Arial"/>
        </w:rPr>
        <w:t xml:space="preserve"> or even for total breast reconstruction</w:t>
      </w:r>
      <w:r w:rsidR="00E931D2">
        <w:rPr>
          <w:rFonts w:ascii="Arial" w:hAnsi="Arial" w:cs="Arial"/>
        </w:rPr>
        <w:t xml:space="preserve"> </w:t>
      </w:r>
      <w:r w:rsidR="00CF2D92" w:rsidRPr="00BF6C4D">
        <w:rPr>
          <w:rFonts w:ascii="Arial" w:hAnsi="Arial" w:cs="Arial"/>
        </w:rPr>
        <w:fldChar w:fldCharType="begin">
          <w:fldData xml:space="preserve">PEVuZE5vdGU+PENpdGU+PEF1dGhvcj5SaWdvdHRpPC9BdXRob3I+PFllYXI+MjAwNzwvWWVhcj48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</w:fldData>
        </w:fldChar>
      </w:r>
      <w:r w:rsidR="007958AD">
        <w:rPr>
          <w:rFonts w:ascii="Arial" w:hAnsi="Arial" w:cs="Arial"/>
        </w:rPr>
        <w:instrText xml:space="preserve"> ADDIN EN.CITE </w:instrText>
      </w:r>
      <w:r w:rsidR="007958AD">
        <w:rPr>
          <w:rFonts w:ascii="Arial" w:hAnsi="Arial" w:cs="Arial"/>
        </w:rPr>
        <w:fldChar w:fldCharType="begin">
          <w:fldData xml:space="preserve">PEVuZE5vdGU+PENpdGU+PEF1dGhvcj5SaWdvdHRpPC9BdXRob3I+PFllYXI+MjAwNzwvWWVhcj48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</w:fldData>
        </w:fldChar>
      </w:r>
      <w:r w:rsidR="007958AD">
        <w:rPr>
          <w:rFonts w:ascii="Arial" w:hAnsi="Arial" w:cs="Arial"/>
        </w:rPr>
        <w:instrText xml:space="preserve"> ADDIN EN.CITE.DATA </w:instrText>
      </w:r>
      <w:r w:rsidR="007958AD">
        <w:rPr>
          <w:rFonts w:ascii="Arial" w:hAnsi="Arial" w:cs="Arial"/>
        </w:rPr>
      </w:r>
      <w:r w:rsidR="007958AD">
        <w:rPr>
          <w:rFonts w:ascii="Arial" w:hAnsi="Arial" w:cs="Arial"/>
        </w:rPr>
        <w:fldChar w:fldCharType="end"/>
      </w:r>
      <w:r w:rsidR="00CF2D92" w:rsidRPr="00BF6C4D">
        <w:rPr>
          <w:rFonts w:ascii="Arial" w:hAnsi="Arial" w:cs="Arial"/>
        </w:rPr>
      </w:r>
      <w:r w:rsidR="00CF2D92" w:rsidRPr="00BF6C4D">
        <w:rPr>
          <w:rFonts w:ascii="Arial" w:hAnsi="Arial" w:cs="Arial"/>
        </w:rPr>
        <w:fldChar w:fldCharType="separate"/>
      </w:r>
      <w:r w:rsidR="007958AD">
        <w:rPr>
          <w:rFonts w:ascii="Arial" w:hAnsi="Arial" w:cs="Arial"/>
          <w:noProof/>
        </w:rPr>
        <w:t>(</w:t>
      </w:r>
      <w:hyperlink w:anchor="_ENREF_6" w:tooltip="Rigotti, 2007 #733" w:history="1">
        <w:r w:rsidR="00016F5F">
          <w:rPr>
            <w:rFonts w:ascii="Arial" w:hAnsi="Arial" w:cs="Arial"/>
            <w:noProof/>
          </w:rPr>
          <w:t>6</w:t>
        </w:r>
      </w:hyperlink>
      <w:r w:rsidR="007958AD">
        <w:rPr>
          <w:rFonts w:ascii="Arial" w:hAnsi="Arial" w:cs="Arial"/>
          <w:noProof/>
        </w:rPr>
        <w:t xml:space="preserve">, </w:t>
      </w:r>
      <w:hyperlink w:anchor="_ENREF_7" w:tooltip="Delay, 2009 #734" w:history="1">
        <w:r w:rsidR="00016F5F">
          <w:rPr>
            <w:rFonts w:ascii="Arial" w:hAnsi="Arial" w:cs="Arial"/>
            <w:noProof/>
          </w:rPr>
          <w:t>7</w:t>
        </w:r>
      </w:hyperlink>
      <w:r w:rsidR="007958AD">
        <w:rPr>
          <w:rFonts w:ascii="Arial" w:hAnsi="Arial" w:cs="Arial"/>
          <w:noProof/>
        </w:rPr>
        <w:t>)</w:t>
      </w:r>
      <w:r w:rsidR="00CF2D92" w:rsidRPr="00BF6C4D">
        <w:rPr>
          <w:rFonts w:ascii="Arial" w:hAnsi="Arial" w:cs="Arial"/>
        </w:rPr>
        <w:fldChar w:fldCharType="end"/>
      </w:r>
      <w:r w:rsidR="00E931D2">
        <w:rPr>
          <w:rFonts w:ascii="Arial" w:hAnsi="Arial" w:cs="Arial"/>
        </w:rPr>
        <w:t>.</w:t>
      </w:r>
    </w:p>
    <w:p w14:paraId="79A16720" w14:textId="65959728" w:rsidR="00B24350" w:rsidRPr="00BF6C4D" w:rsidRDefault="00B24350" w:rsidP="00304436">
      <w:pPr>
        <w:spacing w:line="480" w:lineRule="auto"/>
        <w:rPr>
          <w:rFonts w:ascii="Arial" w:hAnsi="Arial" w:cs="Arial"/>
        </w:rPr>
      </w:pPr>
      <w:r w:rsidRPr="00BF6C4D">
        <w:rPr>
          <w:rFonts w:ascii="Arial" w:hAnsi="Arial" w:cs="Arial"/>
        </w:rPr>
        <w:t>R</w:t>
      </w:r>
      <w:r w:rsidR="002A7D6A" w:rsidRPr="00BF6C4D">
        <w:rPr>
          <w:rFonts w:ascii="Arial" w:hAnsi="Arial" w:cs="Arial"/>
        </w:rPr>
        <w:t xml:space="preserve">ecent scientific reviews of the evidence have been </w:t>
      </w:r>
      <w:r w:rsidR="00A472AB" w:rsidRPr="00BF6C4D">
        <w:rPr>
          <w:rFonts w:ascii="Arial" w:hAnsi="Arial" w:cs="Arial"/>
        </w:rPr>
        <w:t xml:space="preserve">reassuring </w:t>
      </w:r>
      <w:r w:rsidR="00540D68" w:rsidRPr="00BF6C4D">
        <w:rPr>
          <w:rFonts w:ascii="Arial" w:hAnsi="Arial" w:cs="Arial"/>
        </w:rPr>
        <w:t>re</w:t>
      </w:r>
      <w:r w:rsidR="004D03E2" w:rsidRPr="00BF6C4D">
        <w:rPr>
          <w:rFonts w:ascii="Arial" w:hAnsi="Arial" w:cs="Arial"/>
        </w:rPr>
        <w:t>garding</w:t>
      </w:r>
      <w:r w:rsidR="00A472AB" w:rsidRPr="00BF6C4D">
        <w:rPr>
          <w:rFonts w:ascii="Arial" w:hAnsi="Arial" w:cs="Arial"/>
        </w:rPr>
        <w:t xml:space="preserve"> the safety of fat transfer</w:t>
      </w:r>
      <w:r w:rsidR="00A93E78" w:rsidRPr="00BF6C4D">
        <w:rPr>
          <w:rFonts w:ascii="Arial" w:hAnsi="Arial" w:cs="Arial"/>
        </w:rPr>
        <w:t xml:space="preserve"> </w:t>
      </w:r>
      <w:r w:rsidR="00540D68" w:rsidRPr="00BF6C4D">
        <w:rPr>
          <w:rFonts w:ascii="Arial" w:hAnsi="Arial" w:cs="Arial"/>
        </w:rPr>
        <w:t>to the breast</w:t>
      </w:r>
      <w:r w:rsidR="00E931D2">
        <w:rPr>
          <w:rFonts w:ascii="Arial" w:hAnsi="Arial" w:cs="Arial"/>
        </w:rPr>
        <w:t xml:space="preserve"> </w:t>
      </w:r>
      <w:r w:rsidR="006B5709" w:rsidRPr="00BF6C4D">
        <w:rPr>
          <w:rFonts w:ascii="Arial" w:hAnsi="Arial" w:cs="Arial"/>
        </w:rPr>
        <w:fldChar w:fldCharType="begin"/>
      </w:r>
      <w:r w:rsidR="007958AD">
        <w:rPr>
          <w:rFonts w:ascii="Arial" w:hAnsi="Arial" w:cs="Arial"/>
        </w:rPr>
        <w:instrText xml:space="preserve"> ADDIN EN.CITE &lt;EndNote&gt;&lt;Cite&gt;&lt;Author&gt;Chan&lt;/Author&gt;&lt;Year&gt;2008&lt;/Year&gt;&lt;RecNum&gt;656&lt;/RecNum&gt;&lt;DisplayText&gt;(8)&lt;/DisplayText&gt;&lt;record&gt;&lt;rec-number&gt;656&lt;/rec-number&gt;&lt;foreign-keys&gt;&lt;key app="EN" db-id="9dwd5trwt990vmedetnxefa6wzpwta5sd9sv"&gt;656&lt;/key&gt;&lt;/foreign-keys&gt;&lt;ref-type name="Journal Article"&gt;17&lt;/ref-type&gt;&lt;contributors&gt;&lt;authors&gt;&lt;author&gt;Chan, C. W.&lt;/author&gt;&lt;author&gt;McCulley, S. J.&lt;/author&gt;&lt;author&gt;Macmillan, R. D.&lt;/author&gt;&lt;/authors&gt;&lt;/contributors&gt;&lt;auth-address&gt;Nottingham Breast Institute, City Hospital, Hucknall Road, Nottingham, UK.&lt;/auth-address&gt;&lt;titles&gt;&lt;title&gt;Autologous fat transfer--a review of the literature with a focus on breast cancer surgery&lt;/title&gt;&lt;secondary-title&gt;J Plast Reconstr Aesthet Surg&lt;/secondary-title&gt;&lt;alt-title&gt;Journal of plastic, reconstructive &amp;amp; aesthetic surgery : JPRAS&lt;/alt-title&gt;&lt;/titles&gt;&lt;periodical&gt;&lt;full-title&gt;J Plast Reconstr Aesthet Surg&lt;/full-title&gt;&lt;abbr-1&gt;Journal of plastic, reconstructive &amp;amp; aesthetic surgery : JPRAS&lt;/abbr-1&gt;&lt;/periodical&gt;&lt;alt-periodical&gt;&lt;full-title&gt;J Plast Reconstr Aesthet Surg&lt;/full-title&gt;&lt;abbr-1&gt;Journal of plastic, reconstructive &amp;amp; aesthetic surgery : JPRAS&lt;/abbr-1&gt;&lt;/alt-periodical&gt;&lt;pages&gt;1438-48&lt;/pages&gt;&lt;volume&gt;61&lt;/volume&gt;&lt;number&gt;12&lt;/number&gt;&lt;keywords&gt;&lt;keyword&gt;Adipose Tissue/*transplantation&lt;/keyword&gt;&lt;keyword&gt;Breast Neoplasms/*surgery&lt;/keyword&gt;&lt;keyword&gt;Female&lt;/keyword&gt;&lt;keyword&gt;Graft Survival&lt;/keyword&gt;&lt;keyword&gt;Humans&lt;/keyword&gt;&lt;keyword&gt;Mammaplasty/*methods&lt;/keyword&gt;&lt;keyword&gt;Mammography&lt;/keyword&gt;&lt;keyword&gt;Stem Cell Transplantation/methods&lt;/keyword&gt;&lt;keyword&gt;Tissue and Organ Harvesting/methods&lt;/keyword&gt;&lt;/keywords&gt;&lt;dates&gt;&lt;year&gt;2008&lt;/year&gt;&lt;pub-dates&gt;&lt;date&gt;Dec&lt;/date&gt;&lt;/pub-dates&gt;&lt;/dates&gt;&lt;isbn&gt;1878-0539 (Electronic)&amp;#xD;1748-6815 (Linking)&lt;/isbn&gt;&lt;accession-num&gt;18848513&lt;/accession-num&gt;&lt;urls&gt;&lt;related-urls&gt;&lt;url&gt;http://www.ncbi.nlm.nih.gov/pubmed/18848513&lt;/url&gt;&lt;/related-urls&gt;&lt;/urls&gt;&lt;electronic-resource-num&gt;10.1016/j.bjps.2008.08.006&lt;/electronic-resource-num&gt;&lt;/record&gt;&lt;/Cite&gt;&lt;/EndNote&gt;</w:instrText>
      </w:r>
      <w:r w:rsidR="006B5709" w:rsidRPr="00BF6C4D">
        <w:rPr>
          <w:rFonts w:ascii="Arial" w:hAnsi="Arial" w:cs="Arial"/>
        </w:rPr>
        <w:fldChar w:fldCharType="separate"/>
      </w:r>
      <w:r w:rsidR="007958AD">
        <w:rPr>
          <w:rFonts w:ascii="Arial" w:hAnsi="Arial" w:cs="Arial"/>
          <w:noProof/>
        </w:rPr>
        <w:t>(</w:t>
      </w:r>
      <w:hyperlink w:anchor="_ENREF_8" w:tooltip="Chan, 2008 #656" w:history="1">
        <w:r w:rsidR="00016F5F">
          <w:rPr>
            <w:rFonts w:ascii="Arial" w:hAnsi="Arial" w:cs="Arial"/>
            <w:noProof/>
          </w:rPr>
          <w:t>8</w:t>
        </w:r>
      </w:hyperlink>
      <w:r w:rsidR="007958AD">
        <w:rPr>
          <w:rFonts w:ascii="Arial" w:hAnsi="Arial" w:cs="Arial"/>
          <w:noProof/>
        </w:rPr>
        <w:t>)</w:t>
      </w:r>
      <w:r w:rsidR="006B5709" w:rsidRPr="00BF6C4D">
        <w:rPr>
          <w:rFonts w:ascii="Arial" w:hAnsi="Arial" w:cs="Arial"/>
        </w:rPr>
        <w:fldChar w:fldCharType="end"/>
      </w:r>
      <w:r w:rsidR="00A93E78" w:rsidRPr="00BF6C4D">
        <w:rPr>
          <w:rFonts w:ascii="Arial" w:hAnsi="Arial" w:cs="Arial"/>
        </w:rPr>
        <w:t>.</w:t>
      </w:r>
      <w:r w:rsidR="00A472AB" w:rsidRPr="00BF6C4D">
        <w:rPr>
          <w:rFonts w:ascii="Arial" w:hAnsi="Arial" w:cs="Arial"/>
        </w:rPr>
        <w:t xml:space="preserve"> </w:t>
      </w:r>
      <w:r w:rsidR="00190506" w:rsidRPr="00BF6C4D">
        <w:rPr>
          <w:rFonts w:ascii="Arial" w:hAnsi="Arial" w:cs="Arial"/>
        </w:rPr>
        <w:t>Col</w:t>
      </w:r>
      <w:r w:rsidR="00C651BB" w:rsidRPr="00BF6C4D">
        <w:rPr>
          <w:rFonts w:ascii="Arial" w:hAnsi="Arial" w:cs="Arial"/>
        </w:rPr>
        <w:t>e</w:t>
      </w:r>
      <w:r w:rsidR="00190506" w:rsidRPr="00BF6C4D">
        <w:rPr>
          <w:rFonts w:ascii="Arial" w:hAnsi="Arial" w:cs="Arial"/>
        </w:rPr>
        <w:t>man and Saboeiro</w:t>
      </w:r>
      <w:r w:rsidR="00E931D2">
        <w:rPr>
          <w:rFonts w:ascii="Arial" w:hAnsi="Arial" w:cs="Arial"/>
        </w:rPr>
        <w:t xml:space="preserve"> </w:t>
      </w:r>
      <w:r w:rsidR="006B5709" w:rsidRPr="00BF6C4D">
        <w:rPr>
          <w:rFonts w:ascii="Arial" w:hAnsi="Arial" w:cs="Arial"/>
        </w:rPr>
        <w:fldChar w:fldCharType="begin"/>
      </w:r>
      <w:r w:rsidR="007958AD">
        <w:rPr>
          <w:rFonts w:ascii="Arial" w:hAnsi="Arial" w:cs="Arial"/>
        </w:rPr>
        <w:instrText xml:space="preserve"> ADDIN EN.CITE &lt;EndNote&gt;&lt;Cite&gt;&lt;Author&gt;Coleman&lt;/Author&gt;&lt;Year&gt;2007&lt;/Year&gt;&lt;RecNum&gt;667&lt;/RecNum&gt;&lt;DisplayText&gt;(9)&lt;/DisplayText&gt;&lt;record&gt;&lt;rec-number&gt;667&lt;/rec-number&gt;&lt;foreign-keys&gt;&lt;key app="EN" db-id="9dwd5trwt990vmedetnxefa6wzpwta5sd9sv"&gt;667&lt;/key&gt;&lt;/foreign-keys&gt;&lt;ref-type name="Journal Article"&gt;17&lt;/ref-type&gt;&lt;contributors&gt;&lt;authors&gt;&lt;author&gt;Coleman, S. R.&lt;/author&gt;&lt;author&gt;Saboeiro, A. P.&lt;/author&gt;&lt;/authors&gt;&lt;/contributors&gt;&lt;auth-address&gt;New York University School of Medicine, New York, NY 10013, USA. lipostructure@yahoo.com&lt;/auth-address&gt;&lt;titles&gt;&lt;title&gt;Fat grafting to the breast revisited: safety and efficacy&lt;/title&gt;&lt;secondary-title&gt;Plast Reconstr Surg&lt;/secondary-title&gt;&lt;alt-title&gt;Plastic and reconstructive surgery&lt;/alt-title&gt;&lt;/titles&gt;&lt;alt-periodical&gt;&lt;full-title&gt;Plastic and Reconstructive Surgery&lt;/full-title&gt;&lt;/alt-periodical&gt;&lt;pages&gt;775-85; discussion 786-7&lt;/pages&gt;&lt;volume&gt;119&lt;/volume&gt;&lt;number&gt;3&lt;/number&gt;&lt;keywords&gt;&lt;keyword&gt;Adipose Tissue/*transplantation&lt;/keyword&gt;&lt;keyword&gt;Adult&lt;/keyword&gt;&lt;keyword&gt;Breast Neoplasms/diagnosis/radiotherapy&lt;/keyword&gt;&lt;keyword&gt;Female&lt;/keyword&gt;&lt;keyword&gt;Humans&lt;/keyword&gt;&lt;keyword&gt;*Mammaplasty/adverse effects/methods&lt;/keyword&gt;&lt;keyword&gt;Middle Aged&lt;/keyword&gt;&lt;keyword&gt;Safety&lt;/keyword&gt;&lt;keyword&gt;Transplantation, Autologous/adverse effects&lt;/keyword&gt;&lt;/keywords&gt;&lt;dates&gt;&lt;year&gt;2007&lt;/year&gt;&lt;pub-dates&gt;&lt;date&gt;Mar&lt;/date&gt;&lt;/pub-dates&gt;&lt;/dates&gt;&lt;isbn&gt;1529-4242 (Electronic)&lt;/isbn&gt;&lt;accession-num&gt;17312477&lt;/accession-num&gt;&lt;urls&gt;&lt;related-urls&gt;&lt;url&gt;http://www.ncbi.nlm.nih.gov/pubmed/17312477&lt;/url&gt;&lt;/related-urls&gt;&lt;/urls&gt;&lt;electronic-resource-num&gt;10.1097/01.prs.0000252001.59162.c9&lt;/electronic-resource-num&gt;&lt;/record&gt;&lt;/Cite&gt;&lt;/EndNote&gt;</w:instrText>
      </w:r>
      <w:r w:rsidR="006B5709" w:rsidRPr="00BF6C4D">
        <w:rPr>
          <w:rFonts w:ascii="Arial" w:hAnsi="Arial" w:cs="Arial"/>
        </w:rPr>
        <w:fldChar w:fldCharType="separate"/>
      </w:r>
      <w:r w:rsidR="007958AD">
        <w:rPr>
          <w:rFonts w:ascii="Arial" w:hAnsi="Arial" w:cs="Arial"/>
          <w:noProof/>
        </w:rPr>
        <w:t>(</w:t>
      </w:r>
      <w:hyperlink w:anchor="_ENREF_9" w:tooltip="Coleman, 2007 #667" w:history="1">
        <w:r w:rsidR="00016F5F">
          <w:rPr>
            <w:rFonts w:ascii="Arial" w:hAnsi="Arial" w:cs="Arial"/>
            <w:noProof/>
          </w:rPr>
          <w:t>9</w:t>
        </w:r>
      </w:hyperlink>
      <w:r w:rsidR="007958AD">
        <w:rPr>
          <w:rFonts w:ascii="Arial" w:hAnsi="Arial" w:cs="Arial"/>
          <w:noProof/>
        </w:rPr>
        <w:t>)</w:t>
      </w:r>
      <w:r w:rsidR="006B5709" w:rsidRPr="00BF6C4D">
        <w:rPr>
          <w:rFonts w:ascii="Arial" w:hAnsi="Arial" w:cs="Arial"/>
        </w:rPr>
        <w:fldChar w:fldCharType="end"/>
      </w:r>
      <w:r w:rsidR="00A93E78" w:rsidRPr="00BF6C4D">
        <w:rPr>
          <w:rFonts w:ascii="Arial" w:hAnsi="Arial" w:cs="Arial"/>
        </w:rPr>
        <w:t xml:space="preserve"> </w:t>
      </w:r>
      <w:r w:rsidR="002A7D6A" w:rsidRPr="00BF6C4D">
        <w:rPr>
          <w:rFonts w:ascii="Arial" w:hAnsi="Arial" w:cs="Arial"/>
        </w:rPr>
        <w:t xml:space="preserve">and others </w:t>
      </w:r>
      <w:r w:rsidR="00190506" w:rsidRPr="00BF6C4D">
        <w:rPr>
          <w:rFonts w:ascii="Arial" w:hAnsi="Arial" w:cs="Arial"/>
        </w:rPr>
        <w:t xml:space="preserve">criticised the out of date </w:t>
      </w:r>
      <w:r w:rsidR="00AB513F" w:rsidRPr="00BF6C4D">
        <w:rPr>
          <w:rFonts w:ascii="Arial" w:hAnsi="Arial" w:cs="Arial"/>
        </w:rPr>
        <w:t xml:space="preserve">1987 </w:t>
      </w:r>
      <w:r w:rsidR="00190506" w:rsidRPr="00BF6C4D">
        <w:rPr>
          <w:rFonts w:ascii="Arial" w:hAnsi="Arial" w:cs="Arial"/>
        </w:rPr>
        <w:t>A</w:t>
      </w:r>
      <w:r w:rsidR="007A4F1B" w:rsidRPr="00BF6C4D">
        <w:rPr>
          <w:rFonts w:ascii="Arial" w:hAnsi="Arial" w:cs="Arial"/>
        </w:rPr>
        <w:t xml:space="preserve">merican </w:t>
      </w:r>
      <w:r w:rsidR="00190506" w:rsidRPr="00BF6C4D">
        <w:rPr>
          <w:rFonts w:ascii="Arial" w:hAnsi="Arial" w:cs="Arial"/>
        </w:rPr>
        <w:t>S</w:t>
      </w:r>
      <w:r w:rsidR="007A4F1B" w:rsidRPr="00BF6C4D">
        <w:rPr>
          <w:rFonts w:ascii="Arial" w:hAnsi="Arial" w:cs="Arial"/>
        </w:rPr>
        <w:t xml:space="preserve">ociety of </w:t>
      </w:r>
      <w:r w:rsidR="00190506" w:rsidRPr="00BF6C4D">
        <w:rPr>
          <w:rFonts w:ascii="Arial" w:hAnsi="Arial" w:cs="Arial"/>
        </w:rPr>
        <w:t>P</w:t>
      </w:r>
      <w:r w:rsidR="007A4F1B" w:rsidRPr="00BF6C4D">
        <w:rPr>
          <w:rFonts w:ascii="Arial" w:hAnsi="Arial" w:cs="Arial"/>
        </w:rPr>
        <w:t xml:space="preserve">lastic </w:t>
      </w:r>
      <w:r w:rsidR="00190506" w:rsidRPr="00BF6C4D">
        <w:rPr>
          <w:rFonts w:ascii="Arial" w:hAnsi="Arial" w:cs="Arial"/>
        </w:rPr>
        <w:t>S</w:t>
      </w:r>
      <w:r w:rsidR="007A4F1B" w:rsidRPr="00BF6C4D">
        <w:rPr>
          <w:rFonts w:ascii="Arial" w:hAnsi="Arial" w:cs="Arial"/>
        </w:rPr>
        <w:t>urgeons</w:t>
      </w:r>
      <w:r w:rsidR="00AB513F" w:rsidRPr="00BF6C4D">
        <w:rPr>
          <w:rFonts w:ascii="Arial" w:hAnsi="Arial" w:cs="Arial"/>
        </w:rPr>
        <w:t xml:space="preserve"> </w:t>
      </w:r>
      <w:r w:rsidR="002304C5" w:rsidRPr="00BF6C4D">
        <w:rPr>
          <w:rFonts w:ascii="Arial" w:hAnsi="Arial" w:cs="Arial"/>
        </w:rPr>
        <w:t>(ASPS</w:t>
      </w:r>
      <w:r w:rsidR="00A5705B" w:rsidRPr="00BF6C4D">
        <w:rPr>
          <w:rFonts w:ascii="Arial" w:hAnsi="Arial" w:cs="Arial"/>
        </w:rPr>
        <w:t xml:space="preserve">, Arlington Heights, IL, USA, </w:t>
      </w:r>
      <w:hyperlink r:id="rId9" w:history="1">
        <w:r w:rsidR="00A5705B" w:rsidRPr="00BF6C4D">
          <w:rPr>
            <w:rStyle w:val="Hyperlink"/>
            <w:rFonts w:ascii="Arial" w:hAnsi="Arial" w:cs="Arial"/>
            <w:color w:val="auto"/>
          </w:rPr>
          <w:t>http://www.plasticsurgery.org/</w:t>
        </w:r>
      </w:hyperlink>
      <w:r w:rsidR="002304C5" w:rsidRPr="00BF6C4D">
        <w:rPr>
          <w:rFonts w:ascii="Arial" w:hAnsi="Arial" w:cs="Arial"/>
        </w:rPr>
        <w:t xml:space="preserve">) </w:t>
      </w:r>
      <w:r w:rsidR="00AB513F" w:rsidRPr="00BF6C4D">
        <w:rPr>
          <w:rFonts w:ascii="Arial" w:hAnsi="Arial" w:cs="Arial"/>
        </w:rPr>
        <w:t xml:space="preserve">position paper </w:t>
      </w:r>
      <w:r w:rsidR="007A4F1B" w:rsidRPr="00BF6C4D">
        <w:rPr>
          <w:rFonts w:ascii="Arial" w:hAnsi="Arial" w:cs="Arial"/>
        </w:rPr>
        <w:t>advising against</w:t>
      </w:r>
      <w:r w:rsidR="00AB513F" w:rsidRPr="00BF6C4D">
        <w:rPr>
          <w:rFonts w:ascii="Arial" w:hAnsi="Arial" w:cs="Arial"/>
        </w:rPr>
        <w:t xml:space="preserve"> fat grafting to the breast </w:t>
      </w:r>
      <w:r w:rsidR="007A4F1B" w:rsidRPr="00BF6C4D">
        <w:rPr>
          <w:rFonts w:ascii="Arial" w:hAnsi="Arial" w:cs="Arial"/>
        </w:rPr>
        <w:t>to avoid compromising</w:t>
      </w:r>
      <w:r w:rsidR="00AB513F" w:rsidRPr="00BF6C4D">
        <w:rPr>
          <w:rFonts w:ascii="Arial" w:hAnsi="Arial" w:cs="Arial"/>
        </w:rPr>
        <w:t xml:space="preserve"> cancer detection.</w:t>
      </w:r>
      <w:r w:rsidR="00A93E78" w:rsidRPr="00BF6C4D">
        <w:rPr>
          <w:rFonts w:ascii="Arial" w:hAnsi="Arial" w:cs="Arial"/>
        </w:rPr>
        <w:t xml:space="preserve"> </w:t>
      </w:r>
      <w:r w:rsidR="00AB513F" w:rsidRPr="00BF6C4D">
        <w:rPr>
          <w:rFonts w:ascii="Arial" w:hAnsi="Arial" w:cs="Arial"/>
        </w:rPr>
        <w:t>The ASPS updated the</w:t>
      </w:r>
      <w:r w:rsidR="007A4F1B" w:rsidRPr="00BF6C4D">
        <w:rPr>
          <w:rFonts w:ascii="Arial" w:hAnsi="Arial" w:cs="Arial"/>
        </w:rPr>
        <w:t>ir guiding principles giving a more favourable and evidence-based opinion on this in 2012</w:t>
      </w:r>
      <w:r w:rsidR="00E931D2">
        <w:rPr>
          <w:rFonts w:ascii="Arial" w:hAnsi="Arial" w:cs="Arial"/>
        </w:rPr>
        <w:t xml:space="preserve"> </w:t>
      </w:r>
      <w:r w:rsidR="006B5709" w:rsidRPr="00BF6C4D">
        <w:rPr>
          <w:rFonts w:ascii="Arial" w:hAnsi="Arial" w:cs="Arial"/>
        </w:rPr>
        <w:fldChar w:fldCharType="begin"/>
      </w:r>
      <w:r w:rsidR="007958AD">
        <w:rPr>
          <w:rFonts w:ascii="Arial" w:hAnsi="Arial" w:cs="Arial"/>
        </w:rPr>
        <w:instrText xml:space="preserve"> ADDIN EN.CITE &lt;EndNote&gt;&lt;Cite&gt;&lt;Author&gt;ASPS&lt;/Author&gt;&lt;Year&gt;2012&lt;/Year&gt;&lt;RecNum&gt;668&lt;/RecNum&gt;&lt;DisplayText&gt;(10)&lt;/DisplayText&gt;&lt;record&gt;&lt;rec-number&gt;668&lt;/rec-number&gt;&lt;foreign-keys&gt;&lt;key app="EN" db-id="9dwd5trwt990vmedetnxefa6wzpwta5sd9sv"&gt;668&lt;/key&gt;&lt;/foreign-keys&gt;&lt;ref-type name="Report"&gt;27&lt;/ref-type&gt;&lt;contributors&gt;&lt;authors&gt;&lt;author&gt;ASPS&lt;/author&gt;&lt;/authors&gt;&lt;tertiary-authors&gt;&lt;author&gt;American Society of Plastic Surgeons&lt;/author&gt;&lt;/tertiary-authors&gt;&lt;/contributors&gt;&lt;titles&gt;&lt;title&gt;2012 Post-Mastectomy Fat Graft/Fat Transfer ASPS Guiding Principles&lt;/title&gt;&lt;/titles&gt;&lt;dates&gt;&lt;year&gt;2012&lt;/year&gt;&lt;/dates&gt;&lt;publisher&gt;American Society of Plastic Surgeons&lt;/publisher&gt;&lt;urls&gt;&lt;related-urls&gt;&lt;url&gt;http://www.plasticsurgery.org/Documents/medical-professionals/health-policy/guiding-principles/2012Post-MastectomyFatGraft-FatTransferASPSGuidingPrinciples.pdf&lt;/url&gt;&lt;/related-urls&gt;&lt;/urls&gt;&lt;/record&gt;&lt;/Cite&gt;&lt;/EndNote&gt;</w:instrText>
      </w:r>
      <w:r w:rsidR="006B5709" w:rsidRPr="00BF6C4D">
        <w:rPr>
          <w:rFonts w:ascii="Arial" w:hAnsi="Arial" w:cs="Arial"/>
        </w:rPr>
        <w:fldChar w:fldCharType="separate"/>
      </w:r>
      <w:r w:rsidR="007958AD">
        <w:rPr>
          <w:rFonts w:ascii="Arial" w:hAnsi="Arial" w:cs="Arial"/>
          <w:noProof/>
        </w:rPr>
        <w:t>(</w:t>
      </w:r>
      <w:hyperlink w:anchor="_ENREF_10" w:tooltip="ASPS, 2012 #668" w:history="1">
        <w:r w:rsidR="00016F5F">
          <w:rPr>
            <w:rFonts w:ascii="Arial" w:hAnsi="Arial" w:cs="Arial"/>
            <w:noProof/>
          </w:rPr>
          <w:t>10</w:t>
        </w:r>
      </w:hyperlink>
      <w:r w:rsidR="007958AD">
        <w:rPr>
          <w:rFonts w:ascii="Arial" w:hAnsi="Arial" w:cs="Arial"/>
          <w:noProof/>
        </w:rPr>
        <w:t>)</w:t>
      </w:r>
      <w:r w:rsidR="006B5709" w:rsidRPr="00BF6C4D">
        <w:rPr>
          <w:rFonts w:ascii="Arial" w:hAnsi="Arial" w:cs="Arial"/>
        </w:rPr>
        <w:fldChar w:fldCharType="end"/>
      </w:r>
      <w:r w:rsidR="00A93E78" w:rsidRPr="00BF6C4D">
        <w:rPr>
          <w:rFonts w:ascii="Arial" w:hAnsi="Arial" w:cs="Arial"/>
        </w:rPr>
        <w:t>. A</w:t>
      </w:r>
      <w:r w:rsidR="003C072C" w:rsidRPr="00BF6C4D">
        <w:rPr>
          <w:rFonts w:ascii="Arial" w:hAnsi="Arial" w:cs="Arial"/>
        </w:rPr>
        <w:t xml:space="preserve">lthough </w:t>
      </w:r>
      <w:r w:rsidR="00947642" w:rsidRPr="00BF6C4D">
        <w:rPr>
          <w:rFonts w:ascii="Arial" w:hAnsi="Arial" w:cs="Arial"/>
        </w:rPr>
        <w:t>long-</w:t>
      </w:r>
      <w:r w:rsidR="003C072C" w:rsidRPr="00BF6C4D">
        <w:rPr>
          <w:rFonts w:ascii="Arial" w:hAnsi="Arial" w:cs="Arial"/>
        </w:rPr>
        <w:t xml:space="preserve">term </w:t>
      </w:r>
      <w:r w:rsidR="000D32DD" w:rsidRPr="00BF6C4D">
        <w:rPr>
          <w:rFonts w:ascii="Arial" w:hAnsi="Arial" w:cs="Arial"/>
        </w:rPr>
        <w:t xml:space="preserve">safety data </w:t>
      </w:r>
      <w:r w:rsidR="00C25389" w:rsidRPr="00BF6C4D">
        <w:rPr>
          <w:rFonts w:ascii="Arial" w:hAnsi="Arial" w:cs="Arial"/>
        </w:rPr>
        <w:t xml:space="preserve">are </w:t>
      </w:r>
      <w:r w:rsidR="000D32DD" w:rsidRPr="00BF6C4D">
        <w:rPr>
          <w:rFonts w:ascii="Arial" w:hAnsi="Arial" w:cs="Arial"/>
        </w:rPr>
        <w:t>still lacking</w:t>
      </w:r>
      <w:r w:rsidR="003C072C" w:rsidRPr="00BF6C4D">
        <w:rPr>
          <w:rFonts w:ascii="Arial" w:hAnsi="Arial" w:cs="Arial"/>
        </w:rPr>
        <w:t xml:space="preserve">, the current evidence is </w:t>
      </w:r>
      <w:r w:rsidR="004D03E2" w:rsidRPr="00BF6C4D">
        <w:rPr>
          <w:rFonts w:ascii="Arial" w:hAnsi="Arial" w:cs="Arial"/>
        </w:rPr>
        <w:t>reassuring</w:t>
      </w:r>
      <w:r w:rsidR="00E931D2">
        <w:rPr>
          <w:rFonts w:ascii="Arial" w:hAnsi="Arial" w:cs="Arial"/>
        </w:rPr>
        <w:t xml:space="preserve"> </w:t>
      </w:r>
      <w:r w:rsidR="00CF2D92" w:rsidRPr="00BF6C4D">
        <w:rPr>
          <w:rFonts w:ascii="Arial" w:hAnsi="Arial" w:cs="Arial"/>
        </w:rPr>
        <w:fldChar w:fldCharType="begin">
          <w:fldData xml:space="preserve">PEVuZE5vdGU+PENpdGU+PEF1dGhvcj5MYXJnbzwvQXV0aG9yPjxZZWFyPjIwMTM8L1llYXI+PFJl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</w:fldData>
        </w:fldChar>
      </w:r>
      <w:r w:rsidR="007958AD">
        <w:rPr>
          <w:rFonts w:ascii="Arial" w:hAnsi="Arial" w:cs="Arial"/>
        </w:rPr>
        <w:instrText xml:space="preserve"> ADDIN EN.CITE </w:instrText>
      </w:r>
      <w:r w:rsidR="007958AD">
        <w:rPr>
          <w:rFonts w:ascii="Arial" w:hAnsi="Arial" w:cs="Arial"/>
        </w:rPr>
        <w:fldChar w:fldCharType="begin">
          <w:fldData xml:space="preserve">PEVuZE5vdGU+PENpdGU+PEF1dGhvcj5MYXJnbzwvQXV0aG9yPjxZZWFyPjIwMTM8L1llYXI+PFJl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</w:fldData>
        </w:fldChar>
      </w:r>
      <w:r w:rsidR="007958AD">
        <w:rPr>
          <w:rFonts w:ascii="Arial" w:hAnsi="Arial" w:cs="Arial"/>
        </w:rPr>
        <w:instrText xml:space="preserve"> ADDIN EN.CITE.DATA </w:instrText>
      </w:r>
      <w:r w:rsidR="007958AD">
        <w:rPr>
          <w:rFonts w:ascii="Arial" w:hAnsi="Arial" w:cs="Arial"/>
        </w:rPr>
      </w:r>
      <w:r w:rsidR="007958AD">
        <w:rPr>
          <w:rFonts w:ascii="Arial" w:hAnsi="Arial" w:cs="Arial"/>
        </w:rPr>
        <w:fldChar w:fldCharType="end"/>
      </w:r>
      <w:r w:rsidR="00CF2D92" w:rsidRPr="00BF6C4D">
        <w:rPr>
          <w:rFonts w:ascii="Arial" w:hAnsi="Arial" w:cs="Arial"/>
        </w:rPr>
      </w:r>
      <w:r w:rsidR="00CF2D92" w:rsidRPr="00BF6C4D">
        <w:rPr>
          <w:rFonts w:ascii="Arial" w:hAnsi="Arial" w:cs="Arial"/>
        </w:rPr>
        <w:fldChar w:fldCharType="separate"/>
      </w:r>
      <w:r w:rsidR="007958AD">
        <w:rPr>
          <w:rFonts w:ascii="Arial" w:hAnsi="Arial" w:cs="Arial"/>
          <w:noProof/>
        </w:rPr>
        <w:t>(</w:t>
      </w:r>
      <w:hyperlink w:anchor="_ENREF_11" w:tooltip="Largo, 2013 #669" w:history="1">
        <w:r w:rsidR="00016F5F">
          <w:rPr>
            <w:rFonts w:ascii="Arial" w:hAnsi="Arial" w:cs="Arial"/>
            <w:noProof/>
          </w:rPr>
          <w:t>11</w:t>
        </w:r>
      </w:hyperlink>
      <w:r w:rsidR="007958AD">
        <w:rPr>
          <w:rFonts w:ascii="Arial" w:hAnsi="Arial" w:cs="Arial"/>
          <w:noProof/>
        </w:rPr>
        <w:t xml:space="preserve">, </w:t>
      </w:r>
      <w:hyperlink w:anchor="_ENREF_12" w:tooltip="Missana, 2007 #600" w:history="1">
        <w:r w:rsidR="00016F5F">
          <w:rPr>
            <w:rFonts w:ascii="Arial" w:hAnsi="Arial" w:cs="Arial"/>
            <w:noProof/>
          </w:rPr>
          <w:t>12</w:t>
        </w:r>
      </w:hyperlink>
      <w:r w:rsidR="007958AD">
        <w:rPr>
          <w:rFonts w:ascii="Arial" w:hAnsi="Arial" w:cs="Arial"/>
          <w:noProof/>
        </w:rPr>
        <w:t>)</w:t>
      </w:r>
      <w:r w:rsidR="00CF2D92" w:rsidRPr="00BF6C4D">
        <w:rPr>
          <w:rFonts w:ascii="Arial" w:hAnsi="Arial" w:cs="Arial"/>
        </w:rPr>
        <w:fldChar w:fldCharType="end"/>
      </w:r>
      <w:r w:rsidR="002304C5" w:rsidRPr="00BF6C4D">
        <w:rPr>
          <w:rFonts w:ascii="Arial" w:hAnsi="Arial" w:cs="Arial"/>
        </w:rPr>
        <w:t>.</w:t>
      </w:r>
      <w:r w:rsidR="007D23D3" w:rsidRPr="00BF6C4D">
        <w:rPr>
          <w:rFonts w:ascii="Arial" w:hAnsi="Arial" w:cs="Arial"/>
        </w:rPr>
        <w:t xml:space="preserve"> </w:t>
      </w:r>
    </w:p>
    <w:p w14:paraId="3FFE3268" w14:textId="3DAAAC07" w:rsidR="00FC23CD" w:rsidRPr="00BF6C4D" w:rsidRDefault="00B24350" w:rsidP="00304436">
      <w:pPr>
        <w:spacing w:line="480" w:lineRule="auto"/>
        <w:rPr>
          <w:rFonts w:ascii="Arial" w:hAnsi="Arial" w:cs="Arial"/>
        </w:rPr>
      </w:pPr>
      <w:r w:rsidRPr="00BF6C4D">
        <w:rPr>
          <w:rFonts w:ascii="Arial" w:hAnsi="Arial" w:cs="Arial"/>
        </w:rPr>
        <w:t xml:space="preserve">However, in breasts with an implant </w:t>
      </w:r>
      <w:r w:rsidRPr="00BF6C4D">
        <w:rPr>
          <w:rFonts w:ascii="Arial" w:hAnsi="Arial" w:cs="Arial"/>
          <w:i/>
        </w:rPr>
        <w:t>in situ</w:t>
      </w:r>
      <w:r w:rsidRPr="00BF6C4D">
        <w:rPr>
          <w:rFonts w:ascii="Arial" w:hAnsi="Arial" w:cs="Arial"/>
        </w:rPr>
        <w:t>, there is some concern over the risk of damaging the implant with the lipofilling cannula</w:t>
      </w:r>
      <w:r w:rsidR="00B73A72" w:rsidRPr="00BF6C4D">
        <w:rPr>
          <w:rFonts w:ascii="Arial" w:hAnsi="Arial" w:cs="Arial"/>
        </w:rPr>
        <w:t>e</w:t>
      </w:r>
      <w:r w:rsidRPr="00BF6C4D">
        <w:rPr>
          <w:rFonts w:ascii="Arial" w:hAnsi="Arial" w:cs="Arial"/>
        </w:rPr>
        <w:t xml:space="preserve"> and potentially rupturing the implant. </w:t>
      </w:r>
      <w:r w:rsidR="005E21E1" w:rsidRPr="00BF6C4D">
        <w:rPr>
          <w:rFonts w:ascii="Arial" w:hAnsi="Arial" w:cs="Arial"/>
        </w:rPr>
        <w:t>Guidelines recommend t</w:t>
      </w:r>
      <w:r w:rsidR="00C1341D">
        <w:rPr>
          <w:rFonts w:ascii="Arial" w:hAnsi="Arial" w:cs="Arial"/>
        </w:rPr>
        <w:t>he use of a blunt tipped cannula</w:t>
      </w:r>
      <w:r w:rsidR="00E931D2">
        <w:rPr>
          <w:rFonts w:ascii="Arial" w:hAnsi="Arial" w:cs="Arial"/>
        </w:rPr>
        <w:t xml:space="preserve"> </w:t>
      </w:r>
      <w:r w:rsidR="006B5709" w:rsidRPr="00BF6C4D">
        <w:rPr>
          <w:rFonts w:ascii="Arial" w:hAnsi="Arial" w:cs="Arial"/>
        </w:rPr>
        <w:fldChar w:fldCharType="begin"/>
      </w:r>
      <w:r w:rsidR="007958AD">
        <w:rPr>
          <w:rFonts w:ascii="Arial" w:hAnsi="Arial" w:cs="Arial"/>
        </w:rPr>
        <w:instrText xml:space="preserve"> ADDIN EN.CITE &lt;EndNote&gt;&lt;Cite&gt;&lt;Year&gt;2012&lt;/Year&gt;&lt;RecNum&gt;740&lt;/RecNum&gt;&lt;DisplayText&gt;(2)&lt;/DisplayText&gt;&lt;record&gt;&lt;rec-number&gt;740&lt;/rec-number&gt;&lt;foreign-keys&gt;&lt;key app="EN" db-id="9dwd5trwt990vmedetnxefa6wzpwta5sd9sv"&gt;740&lt;/key&gt;&lt;/foreign-keys&gt;&lt;ref-type name="Generic"&gt;13&lt;/ref-type&gt;&lt;contributors&gt;&lt;/contributors&gt;&lt;titles&gt;&lt;title&gt;Lipomodelling Guidelines for Breast Surgery&lt;/title&gt;&lt;/titles&gt;&lt;dates&gt;&lt;year&gt;2012&lt;/year&gt;&lt;/dates&gt;&lt;publisher&gt;Association of Breast Surgery, British Association of Plastic, Reconstructive and Aesthetic Surgeons, British Association of Aesthetic Plastic Surgeons&lt;/publisher&gt;&lt;work-type&gt;Guidelines&lt;/work-type&gt;&lt;urls&gt;&lt;/urls&gt;&lt;/record&gt;&lt;/Cite&gt;&lt;/EndNote&gt;</w:instrText>
      </w:r>
      <w:r w:rsidR="006B5709" w:rsidRPr="00BF6C4D">
        <w:rPr>
          <w:rFonts w:ascii="Arial" w:hAnsi="Arial" w:cs="Arial"/>
        </w:rPr>
        <w:fldChar w:fldCharType="separate"/>
      </w:r>
      <w:r w:rsidR="007958AD">
        <w:rPr>
          <w:rFonts w:ascii="Arial" w:hAnsi="Arial" w:cs="Arial"/>
          <w:noProof/>
        </w:rPr>
        <w:t>(</w:t>
      </w:r>
      <w:hyperlink w:anchor="_ENREF_2" w:tooltip=", 2012 #740" w:history="1">
        <w:r w:rsidR="00016F5F">
          <w:rPr>
            <w:rFonts w:ascii="Arial" w:hAnsi="Arial" w:cs="Arial"/>
            <w:noProof/>
          </w:rPr>
          <w:t>2</w:t>
        </w:r>
      </w:hyperlink>
      <w:r w:rsidR="007958AD">
        <w:rPr>
          <w:rFonts w:ascii="Arial" w:hAnsi="Arial" w:cs="Arial"/>
          <w:noProof/>
        </w:rPr>
        <w:t>)</w:t>
      </w:r>
      <w:r w:rsidR="006B5709" w:rsidRPr="00BF6C4D">
        <w:rPr>
          <w:rFonts w:ascii="Arial" w:hAnsi="Arial" w:cs="Arial"/>
        </w:rPr>
        <w:fldChar w:fldCharType="end"/>
      </w:r>
      <w:r w:rsidR="005E21E1" w:rsidRPr="00BF6C4D">
        <w:rPr>
          <w:rFonts w:ascii="Arial" w:hAnsi="Arial" w:cs="Arial"/>
        </w:rPr>
        <w:t xml:space="preserve"> during the lipofilling process, however this is at</w:t>
      </w:r>
      <w:r w:rsidR="005E002A">
        <w:rPr>
          <w:rFonts w:ascii="Arial" w:hAnsi="Arial" w:cs="Arial"/>
        </w:rPr>
        <w:t xml:space="preserve"> the surgeons discretion. </w:t>
      </w:r>
    </w:p>
    <w:p w14:paraId="176C4EF9" w14:textId="73F21936" w:rsidR="000512BE" w:rsidRDefault="002C7E5B" w:rsidP="00304436">
      <w:pPr>
        <w:spacing w:line="480" w:lineRule="auto"/>
        <w:rPr>
          <w:rFonts w:ascii="Arial" w:hAnsi="Arial" w:cs="Arial"/>
        </w:rPr>
      </w:pPr>
      <w:r w:rsidRPr="00BF6C4D">
        <w:rPr>
          <w:rFonts w:ascii="Arial" w:hAnsi="Arial" w:cs="Arial"/>
        </w:rPr>
        <w:t>Silicone breast implant durability</w:t>
      </w:r>
      <w:r w:rsidR="006B218A" w:rsidRPr="00BF6C4D">
        <w:rPr>
          <w:rFonts w:ascii="Arial" w:hAnsi="Arial" w:cs="Arial"/>
        </w:rPr>
        <w:t>,</w:t>
      </w:r>
      <w:r w:rsidRPr="00BF6C4D">
        <w:rPr>
          <w:rFonts w:ascii="Arial" w:hAnsi="Arial" w:cs="Arial"/>
        </w:rPr>
        <w:t xml:space="preserve"> changes in mechanical and chemical properties of their shells and fillings over time</w:t>
      </w:r>
      <w:r w:rsidR="0096631E" w:rsidRPr="00BF6C4D">
        <w:rPr>
          <w:rFonts w:ascii="Arial" w:hAnsi="Arial" w:cs="Arial"/>
        </w:rPr>
        <w:t>,</w:t>
      </w:r>
      <w:r w:rsidRPr="00BF6C4D">
        <w:rPr>
          <w:rFonts w:ascii="Arial" w:hAnsi="Arial" w:cs="Arial"/>
        </w:rPr>
        <w:t xml:space="preserve"> and </w:t>
      </w:r>
      <w:r w:rsidR="006B218A" w:rsidRPr="00BF6C4D">
        <w:rPr>
          <w:rFonts w:ascii="Arial" w:hAnsi="Arial" w:cs="Arial"/>
        </w:rPr>
        <w:t xml:space="preserve">mechanisms for failure have been </w:t>
      </w:r>
      <w:r w:rsidR="004C51C4" w:rsidRPr="00BF6C4D">
        <w:rPr>
          <w:rFonts w:ascii="Arial" w:hAnsi="Arial" w:cs="Arial"/>
        </w:rPr>
        <w:t>studied</w:t>
      </w:r>
      <w:r w:rsidR="006B218A" w:rsidRPr="00BF6C4D">
        <w:rPr>
          <w:rFonts w:ascii="Arial" w:hAnsi="Arial" w:cs="Arial"/>
        </w:rPr>
        <w:t xml:space="preserve"> by numerous authors</w:t>
      </w:r>
      <w:r w:rsidRPr="00BF6C4D">
        <w:rPr>
          <w:rFonts w:ascii="Arial" w:hAnsi="Arial" w:cs="Arial"/>
        </w:rPr>
        <w:t xml:space="preserve"> </w:t>
      </w:r>
      <w:r w:rsidR="006B218A" w:rsidRPr="00BF6C4D">
        <w:rPr>
          <w:rFonts w:ascii="Arial" w:hAnsi="Arial" w:cs="Arial"/>
        </w:rPr>
        <w:t>with differing opinions</w:t>
      </w:r>
      <w:r w:rsidR="00E931D2">
        <w:rPr>
          <w:rFonts w:ascii="Arial" w:hAnsi="Arial" w:cs="Arial"/>
        </w:rPr>
        <w:t xml:space="preserve"> </w:t>
      </w:r>
      <w:r w:rsidR="006B5709" w:rsidRPr="00BF6C4D">
        <w:rPr>
          <w:rFonts w:ascii="Arial" w:hAnsi="Arial" w:cs="Arial"/>
        </w:rPr>
        <w:fldChar w:fldCharType="begin">
          <w:fldData xml:space="preserve">PEVuZE5vdGU+PENpdGU+PEF1dGhvcj5CcmFuZG9uPC9BdXRob3I+PFllYXI+MjAwMTwvWWVhcj48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</w:fldData>
        </w:fldChar>
      </w:r>
      <w:r w:rsidR="00E931D2">
        <w:rPr>
          <w:rFonts w:ascii="Arial" w:hAnsi="Arial" w:cs="Arial"/>
        </w:rPr>
        <w:instrText xml:space="preserve"> ADDIN EN.CITE </w:instrText>
      </w:r>
      <w:r w:rsidR="00E931D2">
        <w:rPr>
          <w:rFonts w:ascii="Arial" w:hAnsi="Arial" w:cs="Arial"/>
        </w:rPr>
        <w:fldChar w:fldCharType="begin">
          <w:fldData xml:space="preserve">PEVuZE5vdGU+PENpdGU+PEF1dGhvcj5CcmFuZG9uPC9BdXRob3I+PFllYXI+MjAwMTwvWWVhcj48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</w:fldData>
        </w:fldChar>
      </w:r>
      <w:r w:rsidR="00E931D2">
        <w:rPr>
          <w:rFonts w:ascii="Arial" w:hAnsi="Arial" w:cs="Arial"/>
        </w:rPr>
        <w:instrText xml:space="preserve"> ADDIN EN.CITE.DATA </w:instrText>
      </w:r>
      <w:r w:rsidR="00E931D2">
        <w:rPr>
          <w:rFonts w:ascii="Arial" w:hAnsi="Arial" w:cs="Arial"/>
        </w:rPr>
      </w:r>
      <w:r w:rsidR="00E931D2">
        <w:rPr>
          <w:rFonts w:ascii="Arial" w:hAnsi="Arial" w:cs="Arial"/>
        </w:rPr>
        <w:fldChar w:fldCharType="end"/>
      </w:r>
      <w:r w:rsidR="006B5709" w:rsidRPr="00BF6C4D">
        <w:rPr>
          <w:rFonts w:ascii="Arial" w:hAnsi="Arial" w:cs="Arial"/>
        </w:rPr>
      </w:r>
      <w:r w:rsidR="006B5709" w:rsidRPr="00BF6C4D">
        <w:rPr>
          <w:rFonts w:ascii="Arial" w:hAnsi="Arial" w:cs="Arial"/>
        </w:rPr>
        <w:fldChar w:fldCharType="separate"/>
      </w:r>
      <w:r w:rsidR="00E931D2">
        <w:rPr>
          <w:rFonts w:ascii="Arial" w:hAnsi="Arial" w:cs="Arial"/>
          <w:noProof/>
        </w:rPr>
        <w:t>(</w:t>
      </w:r>
      <w:hyperlink w:anchor="_ENREF_13" w:tooltip="Brandon, 2001 #633" w:history="1">
        <w:r w:rsidR="00016F5F">
          <w:rPr>
            <w:rFonts w:ascii="Arial" w:hAnsi="Arial" w:cs="Arial"/>
            <w:noProof/>
          </w:rPr>
          <w:t>13-21</w:t>
        </w:r>
      </w:hyperlink>
      <w:r w:rsidR="00E931D2">
        <w:rPr>
          <w:rFonts w:ascii="Arial" w:hAnsi="Arial" w:cs="Arial"/>
          <w:noProof/>
        </w:rPr>
        <w:t>)</w:t>
      </w:r>
      <w:r w:rsidR="006B5709" w:rsidRPr="00BF6C4D">
        <w:rPr>
          <w:rFonts w:ascii="Arial" w:hAnsi="Arial" w:cs="Arial"/>
        </w:rPr>
        <w:fldChar w:fldCharType="end"/>
      </w:r>
      <w:r w:rsidR="00816F45" w:rsidRPr="00BF6C4D">
        <w:rPr>
          <w:rFonts w:ascii="Arial" w:hAnsi="Arial" w:cs="Arial"/>
        </w:rPr>
        <w:t>.</w:t>
      </w:r>
      <w:r w:rsidR="00AF48F6" w:rsidRPr="00BF6C4D">
        <w:rPr>
          <w:rFonts w:ascii="Arial" w:hAnsi="Arial" w:cs="Arial"/>
        </w:rPr>
        <w:t xml:space="preserve"> </w:t>
      </w:r>
      <w:r w:rsidR="009B5A09" w:rsidRPr="00BF6C4D">
        <w:rPr>
          <w:rFonts w:ascii="Arial" w:hAnsi="Arial" w:cs="Arial"/>
        </w:rPr>
        <w:t xml:space="preserve">The properties, both mechanical and chemical, can </w:t>
      </w:r>
      <w:r w:rsidR="009B5A09" w:rsidRPr="00BF6C4D">
        <w:rPr>
          <w:rFonts w:ascii="Arial" w:hAnsi="Arial" w:cs="Arial"/>
        </w:rPr>
        <w:lastRenderedPageBreak/>
        <w:t>var</w:t>
      </w:r>
      <w:r w:rsidR="00184BC8" w:rsidRPr="00BF6C4D">
        <w:rPr>
          <w:rFonts w:ascii="Arial" w:hAnsi="Arial" w:cs="Arial"/>
        </w:rPr>
        <w:t>y</w:t>
      </w:r>
      <w:r w:rsidR="009B5A09" w:rsidRPr="00BF6C4D">
        <w:rPr>
          <w:rFonts w:ascii="Arial" w:hAnsi="Arial" w:cs="Arial"/>
        </w:rPr>
        <w:t xml:space="preserve"> between different implants</w:t>
      </w:r>
      <w:r w:rsidR="00F2366B" w:rsidRPr="00BF6C4D">
        <w:rPr>
          <w:rFonts w:ascii="Arial" w:hAnsi="Arial" w:cs="Arial"/>
        </w:rPr>
        <w:t>, even those from the same supplier</w:t>
      </w:r>
      <w:r w:rsidR="00E931D2">
        <w:rPr>
          <w:rFonts w:ascii="Arial" w:hAnsi="Arial" w:cs="Arial"/>
        </w:rPr>
        <w:t xml:space="preserve"> </w:t>
      </w:r>
      <w:r w:rsidR="006B5709" w:rsidRPr="00BF6C4D">
        <w:rPr>
          <w:rFonts w:ascii="Arial" w:hAnsi="Arial" w:cs="Arial"/>
        </w:rPr>
        <w:fldChar w:fldCharType="begin"/>
      </w:r>
      <w:r w:rsidR="00E931D2">
        <w:rPr>
          <w:rFonts w:ascii="Arial" w:hAnsi="Arial" w:cs="Arial"/>
        </w:rPr>
        <w:instrText xml:space="preserve"> ADDIN EN.CITE &lt;EndNote&gt;&lt;Cite&gt;&lt;Author&gt;Brandon&lt;/Author&gt;&lt;Year&gt;2001&lt;/Year&gt;&lt;RecNum&gt;633&lt;/RecNum&gt;&lt;DisplayText&gt;(13)&lt;/DisplayText&gt;&lt;record&gt;&lt;rec-number&gt;633&lt;/rec-number&gt;&lt;foreign-keys&gt;&lt;key app="EN" db-id="9dwd5trwt990vmedetnxefa6wzpwta5sd9sv"&gt;633&lt;/key&gt;&lt;/foreign-keys&gt;&lt;ref-type name="Journal Article"&gt;17&lt;/ref-type&gt;&lt;contributors&gt;&lt;authors&gt;&lt;author&gt;Brandon, H. J.&lt;/author&gt;&lt;author&gt;Young, V. L.&lt;/author&gt;&lt;author&gt;Jerina, K. L.&lt;/author&gt;&lt;author&gt;Wolf, C. J.&lt;/author&gt;&lt;/authors&gt;&lt;/contributors&gt;&lt;auth-address&gt;Division of Plastic and Reconstructive Surgery, Washington University School of Medicine, St. Louis, MO 63130, USA.&lt;/auth-address&gt;&lt;titles&gt;&lt;title&gt;Variability in the properties of silicone gel breast implants&lt;/title&gt;&lt;secondary-title&gt;Plast Reconstr Surg&lt;/secondary-title&gt;&lt;alt-title&gt;Plastic and reconstructive surgery&lt;/alt-title&gt;&lt;/titles&gt;&lt;alt-periodical&gt;&lt;full-title&gt;Plastic and Reconstructive Surgery&lt;/full-title&gt;&lt;/alt-periodical&gt;&lt;pages&gt;647-55&lt;/pages&gt;&lt;volume&gt;108&lt;/volume&gt;&lt;number&gt;3&lt;/number&gt;&lt;keywords&gt;&lt;keyword&gt;Breast Implants/*standards&lt;/keyword&gt;&lt;keyword&gt;Chemistry, Physical&lt;/keyword&gt;&lt;keyword&gt;Dimethylpolysiloxanes/chemistry/standards&lt;/keyword&gt;&lt;keyword&gt;Physicochemical Phenomena&lt;/keyword&gt;&lt;keyword&gt;Silicone Gels/*standards&lt;/keyword&gt;&lt;keyword&gt;Silicones/chemistry/standards&lt;/keyword&gt;&lt;/keywords&gt;&lt;dates&gt;&lt;year&gt;2001&lt;/year&gt;&lt;pub-dates&gt;&lt;date&gt;Sep 1&lt;/date&gt;&lt;/pub-dates&gt;&lt;/dates&gt;&lt;isbn&gt;0032-1052 (Print)&lt;/isbn&gt;&lt;accession-num&gt;11698836&lt;/accession-num&gt;&lt;urls&gt;&lt;related-urls&gt;&lt;url&gt;http://www.ncbi.nlm.nih.gov/pubmed/11698836&lt;/url&gt;&lt;/related-urls&gt;&lt;/urls&gt;&lt;/record&gt;&lt;/Cite&gt;&lt;/EndNote&gt;</w:instrText>
      </w:r>
      <w:r w:rsidR="006B5709" w:rsidRPr="00BF6C4D">
        <w:rPr>
          <w:rFonts w:ascii="Arial" w:hAnsi="Arial" w:cs="Arial"/>
        </w:rPr>
        <w:fldChar w:fldCharType="separate"/>
      </w:r>
      <w:r w:rsidR="00E931D2">
        <w:rPr>
          <w:rFonts w:ascii="Arial" w:hAnsi="Arial" w:cs="Arial"/>
          <w:noProof/>
        </w:rPr>
        <w:t>(</w:t>
      </w:r>
      <w:hyperlink w:anchor="_ENREF_13" w:tooltip="Brandon, 2001 #633" w:history="1">
        <w:r w:rsidR="00016F5F">
          <w:rPr>
            <w:rFonts w:ascii="Arial" w:hAnsi="Arial" w:cs="Arial"/>
            <w:noProof/>
          </w:rPr>
          <w:t>13</w:t>
        </w:r>
      </w:hyperlink>
      <w:r w:rsidR="00E931D2">
        <w:rPr>
          <w:rFonts w:ascii="Arial" w:hAnsi="Arial" w:cs="Arial"/>
          <w:noProof/>
        </w:rPr>
        <w:t>)</w:t>
      </w:r>
      <w:r w:rsidR="006B5709" w:rsidRPr="00BF6C4D">
        <w:rPr>
          <w:rFonts w:ascii="Arial" w:hAnsi="Arial" w:cs="Arial"/>
        </w:rPr>
        <w:fldChar w:fldCharType="end"/>
      </w:r>
      <w:r w:rsidR="006B5709">
        <w:rPr>
          <w:rFonts w:ascii="Arial" w:hAnsi="Arial" w:cs="Arial"/>
        </w:rPr>
        <w:t>.</w:t>
      </w:r>
      <w:r w:rsidR="000512BE">
        <w:rPr>
          <w:rFonts w:ascii="Arial" w:hAnsi="Arial" w:cs="Arial"/>
        </w:rPr>
        <w:t xml:space="preserve"> </w:t>
      </w:r>
      <w:r w:rsidR="0046232C" w:rsidRPr="00BF6C4D">
        <w:rPr>
          <w:rFonts w:ascii="Arial" w:hAnsi="Arial" w:cs="Arial"/>
        </w:rPr>
        <w:t xml:space="preserve">The </w:t>
      </w:r>
      <w:r w:rsidR="00A06809" w:rsidRPr="00BF6C4D">
        <w:rPr>
          <w:rFonts w:ascii="Arial" w:hAnsi="Arial" w:cs="Arial"/>
        </w:rPr>
        <w:t xml:space="preserve">recent </w:t>
      </w:r>
      <w:r w:rsidR="00FF2127" w:rsidRPr="00BF6C4D">
        <w:rPr>
          <w:rFonts w:ascii="Arial" w:hAnsi="Arial" w:cs="Arial"/>
        </w:rPr>
        <w:t xml:space="preserve">reports on the </w:t>
      </w:r>
      <w:r w:rsidR="00A72D02" w:rsidRPr="00BF6C4D">
        <w:rPr>
          <w:rFonts w:ascii="Arial" w:hAnsi="Arial" w:cs="Arial"/>
        </w:rPr>
        <w:t>recall</w:t>
      </w:r>
      <w:r w:rsidR="00FF2127" w:rsidRPr="00BF6C4D">
        <w:rPr>
          <w:rFonts w:ascii="Arial" w:hAnsi="Arial" w:cs="Arial"/>
        </w:rPr>
        <w:t xml:space="preserve"> of </w:t>
      </w:r>
      <w:r w:rsidR="00A72D02" w:rsidRPr="00BF6C4D">
        <w:rPr>
          <w:rFonts w:ascii="Arial" w:hAnsi="Arial" w:cs="Arial"/>
        </w:rPr>
        <w:t xml:space="preserve">PIP </w:t>
      </w:r>
      <w:r w:rsidR="00FF2127" w:rsidRPr="00BF6C4D">
        <w:rPr>
          <w:rFonts w:ascii="Arial" w:hAnsi="Arial" w:cs="Arial"/>
        </w:rPr>
        <w:t>(</w:t>
      </w:r>
      <w:r w:rsidR="00A72D02" w:rsidRPr="00BF6C4D">
        <w:rPr>
          <w:rFonts w:ascii="Arial" w:hAnsi="Arial" w:cs="Arial"/>
        </w:rPr>
        <w:t xml:space="preserve">Poly Implant Prosthèse, </w:t>
      </w:r>
      <w:r w:rsidR="00FF2127" w:rsidRPr="00BF6C4D">
        <w:rPr>
          <w:rFonts w:ascii="Arial" w:hAnsi="Arial" w:cs="Arial"/>
        </w:rPr>
        <w:t>La Seyne-sur-Mer, France) implants</w:t>
      </w:r>
      <w:r w:rsidR="0046232C" w:rsidRPr="00BF6C4D">
        <w:rPr>
          <w:rFonts w:ascii="Arial" w:hAnsi="Arial" w:cs="Arial"/>
        </w:rPr>
        <w:t xml:space="preserve"> </w:t>
      </w:r>
      <w:r w:rsidR="00A06809" w:rsidRPr="00BF6C4D">
        <w:rPr>
          <w:rFonts w:ascii="Arial" w:hAnsi="Arial" w:cs="Arial"/>
        </w:rPr>
        <w:t>highlight</w:t>
      </w:r>
      <w:r w:rsidR="00A72D02" w:rsidRPr="00BF6C4D">
        <w:rPr>
          <w:rFonts w:ascii="Arial" w:hAnsi="Arial" w:cs="Arial"/>
        </w:rPr>
        <w:t>s</w:t>
      </w:r>
      <w:r w:rsidR="00A06809" w:rsidRPr="00BF6C4D">
        <w:rPr>
          <w:rFonts w:ascii="Arial" w:hAnsi="Arial" w:cs="Arial"/>
        </w:rPr>
        <w:t xml:space="preserve"> the importance of understanding the safety and durability of breast implants. PIP implants were reported by the UK National Health Service to have a higher rupture rate with respect to time than other implants, making them substandard and potentially requiring </w:t>
      </w:r>
      <w:r w:rsidR="00011465" w:rsidRPr="00BF6C4D">
        <w:rPr>
          <w:rFonts w:ascii="Arial" w:hAnsi="Arial" w:cs="Arial"/>
        </w:rPr>
        <w:t>remova</w:t>
      </w:r>
      <w:r w:rsidR="00C1341D">
        <w:rPr>
          <w:rFonts w:ascii="Arial" w:hAnsi="Arial" w:cs="Arial"/>
        </w:rPr>
        <w:t>l</w:t>
      </w:r>
      <w:r w:rsidR="00E931D2">
        <w:rPr>
          <w:rFonts w:ascii="Arial" w:hAnsi="Arial" w:cs="Arial"/>
        </w:rPr>
        <w:t xml:space="preserve"> </w:t>
      </w:r>
      <w:r w:rsidR="006B5709" w:rsidRPr="00BF6C4D">
        <w:rPr>
          <w:rFonts w:ascii="Arial" w:hAnsi="Arial" w:cs="Arial"/>
        </w:rPr>
        <w:fldChar w:fldCharType="begin"/>
      </w:r>
      <w:r w:rsidR="00E931D2">
        <w:rPr>
          <w:rFonts w:ascii="Arial" w:hAnsi="Arial" w:cs="Arial"/>
        </w:rPr>
        <w:instrText xml:space="preserve"> ADDIN EN.CITE &lt;EndNote&gt;&lt;Cite&gt;&lt;Author&gt;Keogh&lt;/Author&gt;&lt;Year&gt;2012&lt;/Year&gt;&lt;RecNum&gt;629&lt;/RecNum&gt;&lt;DisplayText&gt;(22)&lt;/DisplayText&gt;&lt;record&gt;&lt;rec-number&gt;629&lt;/rec-number&gt;&lt;foreign-keys&gt;&lt;key app="EN" db-id="9dwd5trwt990vmedetnxefa6wzpwta5sd9sv"&gt;629&lt;/key&gt;&lt;/foreign-keys&gt;&lt;ref-type name="Serial"&gt;57&lt;/ref-type&gt;&lt;contributors&gt;&lt;authors&gt;&lt;author&gt;Keogh, Bruce&lt;/author&gt;&lt;/authors&gt;&lt;/contributors&gt;&lt;titles&gt;&lt;title&gt;POLY IMPLANT PROSTHESE (PIP) BREAST IMPLANTS: FINAL REPORT OF THE EXPERT GROUP&lt;/title&gt;&lt;/titles&gt;&lt;dates&gt;&lt;year&gt;2012&lt;/year&gt;&lt;/dates&gt;&lt;publisher&gt;Department of Health, NHS Medical Directorate&lt;/publisher&gt;&lt;urls&gt;&lt;/urls&gt;&lt;/record&gt;&lt;/Cite&gt;&lt;/EndNote&gt;</w:instrText>
      </w:r>
      <w:r w:rsidR="006B5709" w:rsidRPr="00BF6C4D">
        <w:rPr>
          <w:rFonts w:ascii="Arial" w:hAnsi="Arial" w:cs="Arial"/>
        </w:rPr>
        <w:fldChar w:fldCharType="separate"/>
      </w:r>
      <w:r w:rsidR="00E931D2">
        <w:rPr>
          <w:rFonts w:ascii="Arial" w:hAnsi="Arial" w:cs="Arial"/>
          <w:noProof/>
        </w:rPr>
        <w:t>(</w:t>
      </w:r>
      <w:hyperlink w:anchor="_ENREF_22" w:tooltip="Keogh, 2012 #629" w:history="1">
        <w:r w:rsidR="00016F5F">
          <w:rPr>
            <w:rFonts w:ascii="Arial" w:hAnsi="Arial" w:cs="Arial"/>
            <w:noProof/>
          </w:rPr>
          <w:t>22</w:t>
        </w:r>
      </w:hyperlink>
      <w:r w:rsidR="00E931D2">
        <w:rPr>
          <w:rFonts w:ascii="Arial" w:hAnsi="Arial" w:cs="Arial"/>
          <w:noProof/>
        </w:rPr>
        <w:t>)</w:t>
      </w:r>
      <w:r w:rsidR="006B5709" w:rsidRPr="00BF6C4D">
        <w:rPr>
          <w:rFonts w:ascii="Arial" w:hAnsi="Arial" w:cs="Arial"/>
        </w:rPr>
        <w:fldChar w:fldCharType="end"/>
      </w:r>
      <w:r w:rsidR="00A06809" w:rsidRPr="00BF6C4D">
        <w:rPr>
          <w:rFonts w:ascii="Arial" w:hAnsi="Arial" w:cs="Arial"/>
        </w:rPr>
        <w:t>.</w:t>
      </w:r>
      <w:r w:rsidR="00FC23CD" w:rsidRPr="00BF6C4D">
        <w:rPr>
          <w:rFonts w:ascii="Arial" w:hAnsi="Arial" w:cs="Arial"/>
        </w:rPr>
        <w:t xml:space="preserve"> </w:t>
      </w:r>
    </w:p>
    <w:p w14:paraId="64D9B5C7" w14:textId="76AFC440" w:rsidR="006B218A" w:rsidRPr="00BF6C4D" w:rsidRDefault="00FC23CD" w:rsidP="00304436">
      <w:pPr>
        <w:spacing w:line="480" w:lineRule="auto"/>
        <w:rPr>
          <w:rFonts w:ascii="Arial" w:hAnsi="Arial" w:cs="Arial"/>
        </w:rPr>
      </w:pPr>
      <w:r w:rsidRPr="00BF6C4D">
        <w:rPr>
          <w:rFonts w:ascii="Arial" w:hAnsi="Arial" w:cs="Arial"/>
        </w:rPr>
        <w:t>T</w:t>
      </w:r>
      <w:r w:rsidR="006B218A" w:rsidRPr="00BF6C4D">
        <w:rPr>
          <w:rFonts w:ascii="Arial" w:hAnsi="Arial" w:cs="Arial"/>
        </w:rPr>
        <w:t>he te</w:t>
      </w:r>
      <w:r w:rsidRPr="00BF6C4D">
        <w:rPr>
          <w:rFonts w:ascii="Arial" w:hAnsi="Arial" w:cs="Arial"/>
        </w:rPr>
        <w:t xml:space="preserve">sting of </w:t>
      </w:r>
      <w:r w:rsidR="005747F5">
        <w:rPr>
          <w:rFonts w:ascii="Arial" w:hAnsi="Arial" w:cs="Arial"/>
        </w:rPr>
        <w:t xml:space="preserve">both </w:t>
      </w:r>
      <w:r w:rsidR="00FF2127" w:rsidRPr="00BF6C4D">
        <w:rPr>
          <w:rFonts w:ascii="Arial" w:hAnsi="Arial" w:cs="Arial"/>
        </w:rPr>
        <w:t>breast implant</w:t>
      </w:r>
      <w:r w:rsidR="005747F5">
        <w:rPr>
          <w:rFonts w:ascii="Arial" w:hAnsi="Arial" w:cs="Arial"/>
        </w:rPr>
        <w:t xml:space="preserve"> material</w:t>
      </w:r>
      <w:r w:rsidR="00FF2127" w:rsidRPr="00BF6C4D">
        <w:rPr>
          <w:rFonts w:ascii="Arial" w:hAnsi="Arial" w:cs="Arial"/>
        </w:rPr>
        <w:t>s</w:t>
      </w:r>
      <w:r w:rsidRPr="00BF6C4D">
        <w:rPr>
          <w:rFonts w:ascii="Arial" w:hAnsi="Arial" w:cs="Arial"/>
        </w:rPr>
        <w:t xml:space="preserve"> and of the finished implants</w:t>
      </w:r>
      <w:r w:rsidR="006B218A" w:rsidRPr="00BF6C4D">
        <w:rPr>
          <w:rFonts w:ascii="Arial" w:hAnsi="Arial" w:cs="Arial"/>
        </w:rPr>
        <w:t xml:space="preserve"> is vital to enhance </w:t>
      </w:r>
      <w:r w:rsidR="00C45481" w:rsidRPr="00BF6C4D">
        <w:rPr>
          <w:rFonts w:ascii="Arial" w:hAnsi="Arial" w:cs="Arial"/>
        </w:rPr>
        <w:t xml:space="preserve">the </w:t>
      </w:r>
      <w:r w:rsidR="006B218A" w:rsidRPr="00BF6C4D">
        <w:rPr>
          <w:rFonts w:ascii="Arial" w:hAnsi="Arial" w:cs="Arial"/>
        </w:rPr>
        <w:t>understanding and use</w:t>
      </w:r>
      <w:r w:rsidR="00C45481" w:rsidRPr="00BF6C4D">
        <w:rPr>
          <w:rFonts w:ascii="Arial" w:hAnsi="Arial" w:cs="Arial"/>
        </w:rPr>
        <w:t xml:space="preserve"> of implants</w:t>
      </w:r>
      <w:r w:rsidR="006B218A" w:rsidRPr="00BF6C4D">
        <w:rPr>
          <w:rFonts w:ascii="Arial" w:hAnsi="Arial" w:cs="Arial"/>
        </w:rPr>
        <w:t>.</w:t>
      </w:r>
    </w:p>
    <w:p w14:paraId="0F1F71C8" w14:textId="2D09C99B" w:rsidR="00D2117C" w:rsidRDefault="00402E6C" w:rsidP="00304436">
      <w:pPr>
        <w:spacing w:line="480" w:lineRule="auto"/>
        <w:rPr>
          <w:rFonts w:ascii="Arial" w:hAnsi="Arial" w:cs="Arial"/>
        </w:rPr>
      </w:pPr>
      <w:r w:rsidRPr="00BF6C4D">
        <w:rPr>
          <w:rFonts w:ascii="Arial" w:hAnsi="Arial" w:cs="Arial"/>
        </w:rPr>
        <w:t xml:space="preserve">The aim of this </w:t>
      </w:r>
      <w:r w:rsidR="002922D2" w:rsidRPr="00BF6C4D">
        <w:rPr>
          <w:rFonts w:ascii="Arial" w:hAnsi="Arial" w:cs="Arial"/>
        </w:rPr>
        <w:t>study</w:t>
      </w:r>
      <w:r w:rsidRPr="00BF6C4D">
        <w:rPr>
          <w:rFonts w:ascii="Arial" w:hAnsi="Arial" w:cs="Arial"/>
        </w:rPr>
        <w:t xml:space="preserve"> wa</w:t>
      </w:r>
      <w:r w:rsidR="00580548" w:rsidRPr="00BF6C4D">
        <w:rPr>
          <w:rFonts w:ascii="Arial" w:hAnsi="Arial" w:cs="Arial"/>
        </w:rPr>
        <w:t xml:space="preserve">s </w:t>
      </w:r>
      <w:r w:rsidR="00AC6AEB">
        <w:rPr>
          <w:rFonts w:ascii="Arial" w:hAnsi="Arial" w:cs="Arial"/>
        </w:rPr>
        <w:t xml:space="preserve">to </w:t>
      </w:r>
      <w:r w:rsidR="00F9339D">
        <w:rPr>
          <w:rFonts w:ascii="Arial" w:hAnsi="Arial" w:cs="Arial"/>
        </w:rPr>
        <w:t>assess the effect of different cannulae</w:t>
      </w:r>
      <w:r w:rsidR="006B5709">
        <w:rPr>
          <w:rFonts w:ascii="Arial" w:hAnsi="Arial" w:cs="Arial"/>
        </w:rPr>
        <w:t xml:space="preserve"> used during lipofilling</w:t>
      </w:r>
      <w:r w:rsidR="00F9339D">
        <w:rPr>
          <w:rFonts w:ascii="Arial" w:hAnsi="Arial" w:cs="Arial"/>
        </w:rPr>
        <w:t xml:space="preserve"> and to </w:t>
      </w:r>
      <w:r w:rsidR="00AC6AEB">
        <w:rPr>
          <w:rFonts w:ascii="Arial" w:hAnsi="Arial" w:cs="Arial"/>
        </w:rPr>
        <w:t xml:space="preserve">increase understanding of the forces which breast implants come into contact with during </w:t>
      </w:r>
      <w:r w:rsidR="00E931D2">
        <w:rPr>
          <w:rFonts w:ascii="Arial" w:hAnsi="Arial" w:cs="Arial"/>
        </w:rPr>
        <w:t>lipofilling</w:t>
      </w:r>
      <w:r w:rsidR="00F9339D">
        <w:rPr>
          <w:rFonts w:ascii="Arial" w:hAnsi="Arial" w:cs="Arial"/>
        </w:rPr>
        <w:t>.</w:t>
      </w:r>
    </w:p>
    <w:p w14:paraId="44BAC4DA" w14:textId="77777777" w:rsidR="006B5709" w:rsidRPr="00BF6C4D" w:rsidRDefault="006B5709" w:rsidP="00304436">
      <w:pPr>
        <w:spacing w:line="480" w:lineRule="auto"/>
        <w:rPr>
          <w:rFonts w:ascii="Arial" w:eastAsiaTheme="majorEastAsia" w:hAnsi="Arial" w:cs="Arial"/>
          <w:b/>
          <w:bCs/>
          <w:sz w:val="28"/>
          <w:szCs w:val="28"/>
        </w:rPr>
      </w:pPr>
    </w:p>
    <w:p w14:paraId="445CBB01" w14:textId="77777777" w:rsidR="007759D5" w:rsidRPr="00BF6C4D" w:rsidRDefault="007759D5" w:rsidP="00304436">
      <w:pPr>
        <w:pStyle w:val="Heading1"/>
        <w:numPr>
          <w:ilvl w:val="0"/>
          <w:numId w:val="0"/>
        </w:numPr>
        <w:spacing w:line="480" w:lineRule="auto"/>
        <w:ind w:left="432" w:hanging="432"/>
        <w:rPr>
          <w:rFonts w:ascii="Arial" w:hAnsi="Arial" w:cs="Arial"/>
          <w:color w:val="auto"/>
        </w:rPr>
      </w:pPr>
      <w:r w:rsidRPr="00BF6C4D">
        <w:rPr>
          <w:rFonts w:ascii="Arial" w:hAnsi="Arial" w:cs="Arial"/>
          <w:color w:val="auto"/>
        </w:rPr>
        <w:t xml:space="preserve">Materials and </w:t>
      </w:r>
      <w:r w:rsidR="008E2118" w:rsidRPr="00BF6C4D">
        <w:rPr>
          <w:rFonts w:ascii="Arial" w:hAnsi="Arial" w:cs="Arial"/>
          <w:color w:val="auto"/>
        </w:rPr>
        <w:t>methods</w:t>
      </w:r>
    </w:p>
    <w:p w14:paraId="347EFBCB" w14:textId="77777777" w:rsidR="007759D5" w:rsidRPr="00BF6C4D" w:rsidRDefault="007759D5" w:rsidP="00304436">
      <w:pPr>
        <w:pStyle w:val="Heading2"/>
        <w:numPr>
          <w:ilvl w:val="0"/>
          <w:numId w:val="0"/>
        </w:numPr>
        <w:spacing w:line="480" w:lineRule="auto"/>
        <w:ind w:left="576" w:hanging="576"/>
        <w:rPr>
          <w:rFonts w:ascii="Arial" w:hAnsi="Arial" w:cs="Arial"/>
          <w:color w:val="auto"/>
        </w:rPr>
      </w:pPr>
      <w:r w:rsidRPr="00BF6C4D">
        <w:rPr>
          <w:rFonts w:ascii="Arial" w:hAnsi="Arial" w:cs="Arial"/>
          <w:color w:val="auto"/>
        </w:rPr>
        <w:t>Implants</w:t>
      </w:r>
      <w:r w:rsidR="002868D1" w:rsidRPr="00BF6C4D">
        <w:rPr>
          <w:rFonts w:ascii="Arial" w:hAnsi="Arial" w:cs="Arial"/>
          <w:color w:val="auto"/>
        </w:rPr>
        <w:t xml:space="preserve"> &amp; </w:t>
      </w:r>
      <w:r w:rsidR="005525C8" w:rsidRPr="00BF6C4D">
        <w:rPr>
          <w:rFonts w:ascii="Arial" w:hAnsi="Arial" w:cs="Arial"/>
          <w:color w:val="auto"/>
        </w:rPr>
        <w:t>cannula</w:t>
      </w:r>
      <w:r w:rsidR="00816F45" w:rsidRPr="00BF6C4D">
        <w:rPr>
          <w:rFonts w:ascii="Arial" w:hAnsi="Arial" w:cs="Arial"/>
          <w:color w:val="auto"/>
        </w:rPr>
        <w:t>e</w:t>
      </w:r>
    </w:p>
    <w:p w14:paraId="068E59D7" w14:textId="60EED02B" w:rsidR="007759D5" w:rsidRPr="00BF6C4D" w:rsidRDefault="00E931D2" w:rsidP="00304436">
      <w:pPr>
        <w:spacing w:line="480" w:lineRule="auto"/>
        <w:rPr>
          <w:rFonts w:ascii="Arial" w:hAnsi="Arial" w:cs="Arial"/>
        </w:rPr>
      </w:pPr>
      <w:r w:rsidRPr="00BF6C4D">
        <w:rPr>
          <w:rFonts w:ascii="Arial" w:hAnsi="Arial" w:cs="Arial"/>
        </w:rPr>
        <w:t>200 m</w:t>
      </w:r>
      <w:r>
        <w:rPr>
          <w:rFonts w:ascii="Arial" w:hAnsi="Arial" w:cs="Arial"/>
        </w:rPr>
        <w:t>L standard</w:t>
      </w:r>
      <w:r w:rsidRPr="00BF6C4D">
        <w:rPr>
          <w:rFonts w:ascii="Arial" w:hAnsi="Arial" w:cs="Arial"/>
        </w:rPr>
        <w:t xml:space="preserve"> textured silicone-</w:t>
      </w:r>
      <w:r>
        <w:rPr>
          <w:rFonts w:ascii="Arial" w:hAnsi="Arial" w:cs="Arial"/>
        </w:rPr>
        <w:t>filled shell breast implants</w:t>
      </w:r>
      <w:r w:rsidRPr="00BF6C4D">
        <w:rPr>
          <w:rFonts w:ascii="Arial" w:hAnsi="Arial" w:cs="Arial"/>
        </w:rPr>
        <w:t xml:space="preserve"> (GFX200)</w:t>
      </w:r>
      <w:r>
        <w:rPr>
          <w:rFonts w:ascii="Arial" w:hAnsi="Arial" w:cs="Arial"/>
        </w:rPr>
        <w:t xml:space="preserve"> </w:t>
      </w:r>
      <w:r w:rsidR="002868D1" w:rsidRPr="00BF6C4D">
        <w:rPr>
          <w:rFonts w:ascii="Arial" w:hAnsi="Arial" w:cs="Arial"/>
        </w:rPr>
        <w:t>were</w:t>
      </w:r>
      <w:r w:rsidR="007759D5" w:rsidRPr="00BF6C4D">
        <w:rPr>
          <w:rFonts w:ascii="Arial" w:hAnsi="Arial" w:cs="Arial"/>
        </w:rPr>
        <w:t xml:space="preserve"> supplied by Nagor</w:t>
      </w:r>
      <w:r w:rsidR="002868D1" w:rsidRPr="00BF6C4D">
        <w:rPr>
          <w:rFonts w:ascii="Arial" w:hAnsi="Arial" w:cs="Arial"/>
        </w:rPr>
        <w:t xml:space="preserve"> (Nagor Ltd, Glasgow, UK)</w:t>
      </w:r>
      <w:r w:rsidR="007759D5" w:rsidRPr="00BF6C4D">
        <w:rPr>
          <w:rFonts w:ascii="Arial" w:hAnsi="Arial" w:cs="Arial"/>
        </w:rPr>
        <w:t xml:space="preserve">. </w:t>
      </w:r>
      <w:r w:rsidR="002868D1" w:rsidRPr="00BF6C4D">
        <w:rPr>
          <w:rFonts w:ascii="Arial" w:hAnsi="Arial" w:cs="Arial"/>
        </w:rPr>
        <w:t xml:space="preserve">These implants did not pass the final stage of quality control </w:t>
      </w:r>
      <w:r w:rsidR="00051850" w:rsidRPr="00BF6C4D">
        <w:rPr>
          <w:rFonts w:ascii="Arial" w:hAnsi="Arial" w:cs="Arial"/>
        </w:rPr>
        <w:t xml:space="preserve">(human visual inspection) </w:t>
      </w:r>
      <w:r w:rsidR="002868D1" w:rsidRPr="00BF6C4D">
        <w:rPr>
          <w:rFonts w:ascii="Arial" w:hAnsi="Arial" w:cs="Arial"/>
        </w:rPr>
        <w:t xml:space="preserve">for </w:t>
      </w:r>
      <w:r w:rsidR="003771BD" w:rsidRPr="00BF6C4D">
        <w:rPr>
          <w:rFonts w:ascii="Arial" w:hAnsi="Arial" w:cs="Arial"/>
        </w:rPr>
        <w:t xml:space="preserve">human </w:t>
      </w:r>
      <w:r w:rsidR="002868D1" w:rsidRPr="00BF6C4D">
        <w:rPr>
          <w:rFonts w:ascii="Arial" w:hAnsi="Arial" w:cs="Arial"/>
        </w:rPr>
        <w:t>implant</w:t>
      </w:r>
      <w:r w:rsidR="009C5605">
        <w:rPr>
          <w:rFonts w:ascii="Arial" w:hAnsi="Arial" w:cs="Arial"/>
        </w:rPr>
        <w:t>ation</w:t>
      </w:r>
      <w:r w:rsidR="002868D1" w:rsidRPr="00BF6C4D">
        <w:rPr>
          <w:rFonts w:ascii="Arial" w:hAnsi="Arial" w:cs="Arial"/>
        </w:rPr>
        <w:t>, however, for mechanical testing, they were sufficient</w:t>
      </w:r>
      <w:r w:rsidR="003D5EB1" w:rsidRPr="00BF6C4D">
        <w:rPr>
          <w:rFonts w:ascii="Arial" w:hAnsi="Arial" w:cs="Arial"/>
        </w:rPr>
        <w:t>ly representative</w:t>
      </w:r>
      <w:r w:rsidR="002868D1" w:rsidRPr="00BF6C4D">
        <w:rPr>
          <w:rFonts w:ascii="Arial" w:hAnsi="Arial" w:cs="Arial"/>
        </w:rPr>
        <w:t>.</w:t>
      </w:r>
    </w:p>
    <w:p w14:paraId="6A34BE45" w14:textId="5D1F092E" w:rsidR="003E7705" w:rsidRDefault="003E7705" w:rsidP="00304436">
      <w:pPr>
        <w:spacing w:line="480" w:lineRule="auto"/>
        <w:rPr>
          <w:rFonts w:ascii="Arial" w:hAnsi="Arial" w:cs="Arial"/>
        </w:rPr>
      </w:pPr>
      <w:r w:rsidRPr="00BF6C4D">
        <w:rPr>
          <w:rFonts w:ascii="Arial" w:hAnsi="Arial" w:cs="Arial"/>
        </w:rPr>
        <w:t xml:space="preserve">Two types of </w:t>
      </w:r>
      <w:r w:rsidR="00E931D2" w:rsidRPr="00BF6C4D">
        <w:rPr>
          <w:rFonts w:ascii="Arial" w:hAnsi="Arial" w:cs="Arial"/>
        </w:rPr>
        <w:t>fat-injection cannulae</w:t>
      </w:r>
      <w:r w:rsidR="00E931D2">
        <w:rPr>
          <w:rFonts w:ascii="Arial" w:hAnsi="Arial" w:cs="Arial"/>
        </w:rPr>
        <w:t xml:space="preserve"> suitable for lipofilling</w:t>
      </w:r>
      <w:r w:rsidR="00B469B8">
        <w:rPr>
          <w:rFonts w:ascii="Arial" w:hAnsi="Arial" w:cs="Arial"/>
        </w:rPr>
        <w:t xml:space="preserve"> </w:t>
      </w:r>
      <w:r w:rsidRPr="00BF6C4D">
        <w:rPr>
          <w:rFonts w:ascii="Arial" w:hAnsi="Arial" w:cs="Arial"/>
        </w:rPr>
        <w:t xml:space="preserve">were </w:t>
      </w:r>
      <w:r w:rsidR="002868D1" w:rsidRPr="00BF6C4D">
        <w:rPr>
          <w:rFonts w:ascii="Arial" w:hAnsi="Arial" w:cs="Arial"/>
        </w:rPr>
        <w:t xml:space="preserve">supplied by </w:t>
      </w:r>
      <w:r w:rsidR="003771BD" w:rsidRPr="00BF6C4D">
        <w:rPr>
          <w:rFonts w:ascii="Arial" w:hAnsi="Arial" w:cs="Arial"/>
        </w:rPr>
        <w:t>Cloverleaf Medical (</w:t>
      </w:r>
      <w:r w:rsidR="003440A5" w:rsidRPr="00BF6C4D">
        <w:rPr>
          <w:rFonts w:ascii="Arial" w:hAnsi="Arial" w:cs="Arial"/>
        </w:rPr>
        <w:t>Chalfont St Giles, Buckinghamshire, UK</w:t>
      </w:r>
      <w:r w:rsidR="003771BD" w:rsidRPr="00BF6C4D">
        <w:rPr>
          <w:rFonts w:ascii="Arial" w:hAnsi="Arial" w:cs="Arial"/>
        </w:rPr>
        <w:t>)</w:t>
      </w:r>
      <w:r w:rsidR="00995468">
        <w:rPr>
          <w:rFonts w:ascii="Arial" w:hAnsi="Arial" w:cs="Arial"/>
        </w:rPr>
        <w:t>, both with an external diameter of 2 mm</w:t>
      </w:r>
      <w:r w:rsidR="00832EA3" w:rsidRPr="00BF6C4D">
        <w:rPr>
          <w:rFonts w:ascii="Arial" w:hAnsi="Arial" w:cs="Arial"/>
        </w:rPr>
        <w:t>.</w:t>
      </w:r>
      <w:r w:rsidR="00995468">
        <w:rPr>
          <w:rFonts w:ascii="Arial" w:hAnsi="Arial" w:cs="Arial"/>
        </w:rPr>
        <w:t xml:space="preserve"> </w:t>
      </w:r>
      <w:r w:rsidR="00D409B4" w:rsidRPr="00BF6C4D">
        <w:rPr>
          <w:rFonts w:ascii="Arial" w:hAnsi="Arial" w:cs="Arial"/>
        </w:rPr>
        <w:t>Cannula A has a smaller surface area at the tip</w:t>
      </w:r>
      <w:r w:rsidR="00995468">
        <w:rPr>
          <w:rFonts w:ascii="Arial" w:hAnsi="Arial" w:cs="Arial"/>
        </w:rPr>
        <w:t xml:space="preserve"> than Cannula B</w:t>
      </w:r>
      <w:r w:rsidR="00D409B4" w:rsidRPr="00BF6C4D">
        <w:rPr>
          <w:rFonts w:ascii="Arial" w:hAnsi="Arial" w:cs="Arial"/>
        </w:rPr>
        <w:t xml:space="preserve"> due to the location of the outlet port.</w:t>
      </w:r>
      <w:r w:rsidR="00D61CCB" w:rsidRPr="00BF6C4D">
        <w:rPr>
          <w:rFonts w:ascii="Arial" w:hAnsi="Arial" w:cs="Arial"/>
        </w:rPr>
        <w:t xml:space="preserve"> </w:t>
      </w:r>
      <w:r w:rsidR="00D409B4" w:rsidRPr="00BF6C4D">
        <w:rPr>
          <w:rFonts w:ascii="Arial" w:hAnsi="Arial" w:cs="Arial"/>
        </w:rPr>
        <w:t xml:space="preserve"> This makes the contact area with the implant smaller and the tip ‘sharper’</w:t>
      </w:r>
      <w:r w:rsidR="00995468">
        <w:rPr>
          <w:rFonts w:ascii="Arial" w:hAnsi="Arial" w:cs="Arial"/>
        </w:rPr>
        <w:t xml:space="preserve"> (Figure 1).</w:t>
      </w:r>
    </w:p>
    <w:p w14:paraId="764CA88E" w14:textId="77777777" w:rsidR="00BC4AE2" w:rsidRDefault="00BC4AE2" w:rsidP="00304436">
      <w:pPr>
        <w:pStyle w:val="Heading2"/>
        <w:numPr>
          <w:ilvl w:val="0"/>
          <w:numId w:val="0"/>
        </w:numPr>
        <w:spacing w:line="480" w:lineRule="auto"/>
        <w:ind w:left="576" w:hanging="576"/>
        <w:rPr>
          <w:rFonts w:ascii="Arial" w:hAnsi="Arial" w:cs="Arial"/>
          <w:color w:val="auto"/>
        </w:rPr>
      </w:pPr>
    </w:p>
    <w:p w14:paraId="0E17F177" w14:textId="77777777" w:rsidR="00031D98" w:rsidRPr="00BF6C4D" w:rsidRDefault="00031D98" w:rsidP="00304436">
      <w:pPr>
        <w:pStyle w:val="Heading2"/>
        <w:numPr>
          <w:ilvl w:val="0"/>
          <w:numId w:val="0"/>
        </w:numPr>
        <w:spacing w:line="480" w:lineRule="auto"/>
        <w:ind w:left="576" w:hanging="576"/>
        <w:rPr>
          <w:rFonts w:ascii="Arial" w:hAnsi="Arial" w:cs="Arial"/>
          <w:color w:val="auto"/>
        </w:rPr>
      </w:pPr>
      <w:r>
        <w:rPr>
          <w:rFonts w:ascii="Arial" w:hAnsi="Arial" w:cs="Arial"/>
          <w:color w:val="auto"/>
        </w:rPr>
        <w:t>Cannula Rupture</w:t>
      </w:r>
      <w:r w:rsidRPr="00BF6C4D">
        <w:rPr>
          <w:rFonts w:ascii="Arial" w:hAnsi="Arial" w:cs="Arial"/>
          <w:color w:val="auto"/>
        </w:rPr>
        <w:t xml:space="preserve"> </w:t>
      </w:r>
      <w:r>
        <w:rPr>
          <w:rFonts w:ascii="Arial" w:hAnsi="Arial" w:cs="Arial"/>
          <w:color w:val="auto"/>
        </w:rPr>
        <w:t>E</w:t>
      </w:r>
      <w:r w:rsidRPr="00BF6C4D">
        <w:rPr>
          <w:rFonts w:ascii="Arial" w:hAnsi="Arial" w:cs="Arial"/>
          <w:color w:val="auto"/>
        </w:rPr>
        <w:t>xperiments</w:t>
      </w:r>
    </w:p>
    <w:p w14:paraId="47970DEA" w14:textId="32905342" w:rsidR="00031D98" w:rsidRPr="00BF6C4D" w:rsidRDefault="00031D98" w:rsidP="00304436">
      <w:pPr>
        <w:spacing w:line="480" w:lineRule="auto"/>
        <w:rPr>
          <w:rFonts w:ascii="Arial" w:hAnsi="Arial" w:cs="Arial"/>
        </w:rPr>
      </w:pPr>
      <w:r w:rsidRPr="00BF6C4D">
        <w:rPr>
          <w:rFonts w:ascii="Arial" w:hAnsi="Arial" w:cs="Arial"/>
        </w:rPr>
        <w:t xml:space="preserve">In order to </w:t>
      </w:r>
      <w:r w:rsidR="009C5605">
        <w:rPr>
          <w:rFonts w:ascii="Arial" w:hAnsi="Arial" w:cs="Arial"/>
        </w:rPr>
        <w:t>compare the rupture force of</w:t>
      </w:r>
      <w:r>
        <w:rPr>
          <w:rFonts w:ascii="Arial" w:hAnsi="Arial" w:cs="Arial"/>
        </w:rPr>
        <w:t xml:space="preserve"> the two different types of</w:t>
      </w:r>
      <w:r w:rsidRPr="00BF6C4D">
        <w:rPr>
          <w:rFonts w:ascii="Arial" w:hAnsi="Arial" w:cs="Arial"/>
        </w:rPr>
        <w:t xml:space="preserve"> cannula</w:t>
      </w:r>
      <w:r w:rsidR="00FE3998">
        <w:rPr>
          <w:rFonts w:ascii="Arial" w:hAnsi="Arial" w:cs="Arial"/>
        </w:rPr>
        <w:t>e</w:t>
      </w:r>
      <w:r w:rsidRPr="00BF6C4D">
        <w:rPr>
          <w:rFonts w:ascii="Arial" w:hAnsi="Arial" w:cs="Arial"/>
        </w:rPr>
        <w:t xml:space="preserve">, a number of experiments were performed </w:t>
      </w:r>
      <w:r w:rsidR="00E931D2">
        <w:rPr>
          <w:rFonts w:ascii="Arial" w:hAnsi="Arial" w:cs="Arial"/>
        </w:rPr>
        <w:t>using</w:t>
      </w:r>
      <w:r w:rsidRPr="00BF6C4D">
        <w:rPr>
          <w:rFonts w:ascii="Arial" w:hAnsi="Arial" w:cs="Arial"/>
        </w:rPr>
        <w:t xml:space="preserve"> a Hounsfield HK Tensometer with a 50 N load cell (Tinius Ol</w:t>
      </w:r>
      <w:r w:rsidR="009C5605">
        <w:rPr>
          <w:rFonts w:ascii="Arial" w:hAnsi="Arial" w:cs="Arial"/>
        </w:rPr>
        <w:t>sen Ltd., Salfords, Surrey, UK)</w:t>
      </w:r>
      <w:r w:rsidRPr="00BF6C4D">
        <w:rPr>
          <w:rFonts w:ascii="Arial" w:hAnsi="Arial" w:cs="Arial"/>
        </w:rPr>
        <w:t>.</w:t>
      </w:r>
    </w:p>
    <w:p w14:paraId="403C43D2" w14:textId="4761FF18" w:rsidR="00E00CFD" w:rsidRDefault="00031D98" w:rsidP="00304436">
      <w:pPr>
        <w:spacing w:line="480" w:lineRule="auto"/>
        <w:rPr>
          <w:rFonts w:ascii="Arial" w:hAnsi="Arial" w:cs="Arial"/>
        </w:rPr>
      </w:pPr>
      <w:r w:rsidRPr="00BF6C4D">
        <w:rPr>
          <w:rFonts w:ascii="Arial" w:hAnsi="Arial" w:cs="Arial"/>
        </w:rPr>
        <w:t xml:space="preserve">The silicone breast implants were mounted within a wooden mould that was tightened around the implant, leaving a section on the top and the bottom of the implant open to </w:t>
      </w:r>
      <w:r w:rsidR="00995468">
        <w:rPr>
          <w:rFonts w:ascii="Arial" w:hAnsi="Arial" w:cs="Arial"/>
        </w:rPr>
        <w:t xml:space="preserve">allow </w:t>
      </w:r>
      <w:r w:rsidR="00E931D2">
        <w:rPr>
          <w:rFonts w:ascii="Arial" w:hAnsi="Arial" w:cs="Arial"/>
        </w:rPr>
        <w:t>access for the</w:t>
      </w:r>
      <w:r w:rsidR="00995468">
        <w:rPr>
          <w:rFonts w:ascii="Arial" w:hAnsi="Arial" w:cs="Arial"/>
        </w:rPr>
        <w:t xml:space="preserve"> cannulae</w:t>
      </w:r>
      <w:r w:rsidRPr="00BF6C4D">
        <w:rPr>
          <w:rFonts w:ascii="Arial" w:hAnsi="Arial" w:cs="Arial"/>
        </w:rPr>
        <w:t xml:space="preserve">. This allowed a small force which is spread across the main body of the implant to be applied to the implant. A small area is exposed, and due to the force applied across the un-exposed surfaces, this area has a limited deformation and movement, when the force of the cannula is applied. A small hole is also present in the base of the mould. This allows the cannula to travel through the implant, preventing the cannula from making contact with a hard base, whereby the force would be a measure of the compression of the shell against that base. The aim </w:t>
      </w:r>
      <w:r w:rsidR="00E931D2">
        <w:rPr>
          <w:rFonts w:ascii="Arial" w:hAnsi="Arial" w:cs="Arial"/>
        </w:rPr>
        <w:t>was</w:t>
      </w:r>
      <w:r w:rsidRPr="00BF6C4D">
        <w:rPr>
          <w:rFonts w:ascii="Arial" w:hAnsi="Arial" w:cs="Arial"/>
        </w:rPr>
        <w:t xml:space="preserve"> to provide a practical method of testing, and to partially simulate the encapsulation which naturally occurs in the body.</w:t>
      </w:r>
    </w:p>
    <w:p w14:paraId="08FD9FE1" w14:textId="4521E994" w:rsidR="00031D98" w:rsidRPr="00E00CFD" w:rsidRDefault="00E00CFD" w:rsidP="00304436">
      <w:pPr>
        <w:spacing w:line="480" w:lineRule="auto"/>
        <w:rPr>
          <w:rFonts w:ascii="Arial" w:hAnsi="Arial" w:cs="Arial"/>
        </w:rPr>
      </w:pPr>
      <w:r>
        <w:rPr>
          <w:rFonts w:ascii="Arial" w:hAnsi="Arial" w:cs="Arial"/>
        </w:rPr>
        <w:t xml:space="preserve">The numbers recorded in this experiment are relative only to the experiment in which they are performed, and are not a direct comparison to the </w:t>
      </w:r>
      <w:r>
        <w:rPr>
          <w:rFonts w:ascii="Arial" w:hAnsi="Arial" w:cs="Arial"/>
          <w:i/>
        </w:rPr>
        <w:t xml:space="preserve">in vivo </w:t>
      </w:r>
      <w:r>
        <w:rPr>
          <w:rFonts w:ascii="Arial" w:hAnsi="Arial" w:cs="Arial"/>
        </w:rPr>
        <w:t>scenario where there are many other variables. However, they do provide a platform on which to introduce variables such as displacement speed and cannula type in order to perform comparisons.</w:t>
      </w:r>
    </w:p>
    <w:p w14:paraId="64A6CB4D" w14:textId="5018F3DD" w:rsidR="00031D98" w:rsidRDefault="00E931D2" w:rsidP="00304436">
      <w:pPr>
        <w:spacing w:line="480" w:lineRule="auto"/>
        <w:rPr>
          <w:rFonts w:ascii="Arial" w:hAnsi="Arial" w:cs="Arial"/>
        </w:rPr>
      </w:pPr>
      <w:r>
        <w:rPr>
          <w:rFonts w:ascii="Arial" w:hAnsi="Arial" w:cs="Arial"/>
        </w:rPr>
        <w:t>Each</w:t>
      </w:r>
      <w:r w:rsidR="00031D98" w:rsidRPr="00BF6C4D">
        <w:rPr>
          <w:rFonts w:ascii="Arial" w:hAnsi="Arial" w:cs="Arial"/>
        </w:rPr>
        <w:t xml:space="preserve"> cannula was attached to the crosshead of the tensometer in a vertical position (</w:t>
      </w:r>
      <w:r w:rsidR="00C942E8">
        <w:rPr>
          <w:rFonts w:ascii="Arial" w:hAnsi="Arial" w:cs="Arial"/>
        </w:rPr>
        <w:fldChar w:fldCharType="begin"/>
      </w:r>
      <w:r w:rsidR="00C942E8">
        <w:rPr>
          <w:rFonts w:ascii="Arial" w:hAnsi="Arial" w:cs="Arial"/>
        </w:rPr>
        <w:instrText xml:space="preserve"> REF _Ref416697268 \h </w:instrText>
      </w:r>
      <w:r w:rsidR="00C942E8">
        <w:rPr>
          <w:rFonts w:ascii="Arial" w:hAnsi="Arial" w:cs="Arial"/>
        </w:rPr>
      </w:r>
      <w:r w:rsidR="00C942E8">
        <w:rPr>
          <w:rFonts w:ascii="Arial" w:hAnsi="Arial" w:cs="Arial"/>
        </w:rPr>
        <w:fldChar w:fldCharType="end"/>
      </w:r>
      <w:r w:rsidR="00BC4AE2">
        <w:rPr>
          <w:rFonts w:ascii="Arial" w:hAnsi="Arial" w:cs="Arial"/>
        </w:rPr>
        <w:t xml:space="preserve">Figure </w:t>
      </w:r>
      <w:r w:rsidR="00995468">
        <w:rPr>
          <w:rFonts w:ascii="Arial" w:hAnsi="Arial" w:cs="Arial"/>
        </w:rPr>
        <w:t>2</w:t>
      </w:r>
      <w:r w:rsidR="00031D98" w:rsidRPr="00BF6C4D">
        <w:rPr>
          <w:rFonts w:ascii="Arial" w:hAnsi="Arial" w:cs="Arial"/>
        </w:rPr>
        <w:t>). The crosshead was then moved downwards at the speed required, causing it to make contact with the exposed section of the silicone breast implant. The cannula continued moving downwards compressing the implant</w:t>
      </w:r>
      <w:r w:rsidR="00DC5CED">
        <w:rPr>
          <w:rFonts w:ascii="Arial" w:hAnsi="Arial" w:cs="Arial"/>
        </w:rPr>
        <w:t xml:space="preserve"> until</w:t>
      </w:r>
      <w:r w:rsidR="00031D98" w:rsidRPr="00BF6C4D">
        <w:rPr>
          <w:rFonts w:ascii="Arial" w:hAnsi="Arial" w:cs="Arial"/>
        </w:rPr>
        <w:t xml:space="preserve"> implant rupture. The crosshead was then stopped and the maximum force required to cause rupture was recorded.</w:t>
      </w:r>
    </w:p>
    <w:p w14:paraId="4A03549D" w14:textId="77777777" w:rsidR="00031D98" w:rsidRPr="00BF6C4D" w:rsidRDefault="00031D98" w:rsidP="00304436">
      <w:pPr>
        <w:spacing w:line="480" w:lineRule="auto"/>
        <w:rPr>
          <w:rFonts w:ascii="Arial" w:hAnsi="Arial" w:cs="Arial"/>
        </w:rPr>
      </w:pPr>
      <w:r w:rsidRPr="00BF6C4D">
        <w:rPr>
          <w:rFonts w:ascii="Arial" w:hAnsi="Arial" w:cs="Arial"/>
        </w:rPr>
        <w:lastRenderedPageBreak/>
        <w:t>Each breast implant was tested between three and five times in different positions on the shell. Penetration points were not close enough together to cause degradation in strength at the point of contact.</w:t>
      </w:r>
    </w:p>
    <w:p w14:paraId="7CD1D895" w14:textId="68BCA15F" w:rsidR="00031D98" w:rsidRPr="00BF6C4D" w:rsidRDefault="00031D98" w:rsidP="00304436">
      <w:pPr>
        <w:spacing w:line="480" w:lineRule="auto"/>
        <w:rPr>
          <w:rFonts w:ascii="Arial" w:hAnsi="Arial" w:cs="Arial"/>
        </w:rPr>
      </w:pPr>
      <w:r w:rsidRPr="00BF6C4D">
        <w:rPr>
          <w:rFonts w:ascii="Arial" w:hAnsi="Arial" w:cs="Arial"/>
        </w:rPr>
        <w:t>Silicone rubber has been shown to exhibit viscoelastic behaviour</w:t>
      </w:r>
      <w:r w:rsidR="00E931D2">
        <w:rPr>
          <w:rFonts w:ascii="Arial" w:hAnsi="Arial" w:cs="Arial"/>
        </w:rPr>
        <w:t xml:space="preserve"> </w:t>
      </w:r>
      <w:r w:rsidR="006B5709" w:rsidRPr="00BF6C4D">
        <w:rPr>
          <w:rFonts w:ascii="Arial" w:hAnsi="Arial" w:cs="Arial"/>
        </w:rPr>
        <w:fldChar w:fldCharType="begin"/>
      </w:r>
      <w:r w:rsidR="009C5605">
        <w:rPr>
          <w:rFonts w:ascii="Arial" w:hAnsi="Arial" w:cs="Arial"/>
        </w:rPr>
        <w:instrText xml:space="preserve"> ADDIN EN.CITE &lt;EndNote&gt;&lt;Cite&gt;&lt;Author&gt;Mahomed&lt;/Author&gt;&lt;Year&gt;2009&lt;/Year&gt;&lt;RecNum&gt;601&lt;/RecNum&gt;&lt;DisplayText&gt;(23)&lt;/DisplayText&gt;&lt;record&gt;&lt;rec-number&gt;601&lt;/rec-number&gt;&lt;foreign-keys&gt;&lt;key app="EN" db-id="9dwd5trwt990vmedetnxefa6wzpwta5sd9sv"&gt;601&lt;/key&gt;&lt;/foreign-keys&gt;&lt;ref-type name="Journal Article"&gt;17&lt;/ref-type&gt;&lt;contributors&gt;&lt;authors&gt;&lt;author&gt;Mahomed, A.&lt;/author&gt;&lt;author&gt;Chidi, N. M.&lt;/author&gt;&lt;author&gt;Hukins, D. W. L.&lt;/author&gt;&lt;author&gt;Kukureka, S. N.&lt;/author&gt;&lt;author&gt;Shepherd, D. E. T.&lt;/author&gt;&lt;/authors&gt;&lt;/contributors&gt;&lt;titles&gt;&lt;title&gt;Frequency dependence of viscoelastic properties of medical grade silicones&lt;/title&gt;&lt;secondary-title&gt;Journal of Biomedical Materials Research Part B: Applied Biomaterials&lt;/secondary-title&gt;&lt;/titles&gt;&lt;periodical&gt;&lt;full-title&gt;Journal of Biomedical Materials Research Part B: Applied Biomaterials&lt;/full-title&gt;&lt;/periodical&gt;&lt;pages&gt;210-216&lt;/pages&gt;&lt;volume&gt;89B&lt;/volume&gt;&lt;number&gt;1&lt;/number&gt;&lt;keywords&gt;&lt;keyword&gt;compression&lt;/keyword&gt;&lt;keyword&gt;joint replacement&lt;/keyword&gt;&lt;keyword&gt;mechanical properties&lt;/keyword&gt;&lt;keyword&gt;silicone&lt;/keyword&gt;&lt;keyword&gt;viscoelastic&lt;/keyword&gt;&lt;/keywords&gt;&lt;dates&gt;&lt;year&gt;2009&lt;/year&gt;&lt;/dates&gt;&lt;publisher&gt;Wiley Subscription Services, Inc., A Wiley Company&lt;/publisher&gt;&lt;isbn&gt;1552-4981&lt;/isbn&gt;&lt;urls&gt;&lt;related-urls&gt;&lt;url&gt;http://dx.doi.org/10.1002/jbm.b.31208&lt;/url&gt;&lt;/related-urls&gt;&lt;/urls&gt;&lt;electronic-resource-num&gt;10.1002/jbm.b.31208&lt;/electronic-resource-num&gt;&lt;/record&gt;&lt;/Cite&gt;&lt;/EndNote&gt;</w:instrText>
      </w:r>
      <w:r w:rsidR="006B5709" w:rsidRPr="00BF6C4D">
        <w:rPr>
          <w:rFonts w:ascii="Arial" w:hAnsi="Arial" w:cs="Arial"/>
        </w:rPr>
        <w:fldChar w:fldCharType="separate"/>
      </w:r>
      <w:r w:rsidR="009C5605">
        <w:rPr>
          <w:rFonts w:ascii="Arial" w:hAnsi="Arial" w:cs="Arial"/>
          <w:noProof/>
        </w:rPr>
        <w:t>(</w:t>
      </w:r>
      <w:hyperlink w:anchor="_ENREF_23" w:tooltip="Mahomed, 2009 #601" w:history="1">
        <w:r w:rsidR="00016F5F">
          <w:rPr>
            <w:rFonts w:ascii="Arial" w:hAnsi="Arial" w:cs="Arial"/>
            <w:noProof/>
          </w:rPr>
          <w:t>23</w:t>
        </w:r>
      </w:hyperlink>
      <w:r w:rsidR="009C5605">
        <w:rPr>
          <w:rFonts w:ascii="Arial" w:hAnsi="Arial" w:cs="Arial"/>
          <w:noProof/>
        </w:rPr>
        <w:t>)</w:t>
      </w:r>
      <w:r w:rsidR="006B5709" w:rsidRPr="00BF6C4D">
        <w:rPr>
          <w:rFonts w:ascii="Arial" w:hAnsi="Arial" w:cs="Arial"/>
        </w:rPr>
        <w:fldChar w:fldCharType="end"/>
      </w:r>
      <w:r w:rsidRPr="00BF6C4D">
        <w:rPr>
          <w:rFonts w:ascii="Arial" w:hAnsi="Arial" w:cs="Arial"/>
        </w:rPr>
        <w:t xml:space="preserve"> and as such can be sensitive to different loading rates. In order to determine the effect of test speed on these silicone breast implants, three test displacement rates of 10, 100 and 1000 mm/min were used.</w:t>
      </w:r>
    </w:p>
    <w:p w14:paraId="029EF788" w14:textId="4818E345" w:rsidR="00031D98" w:rsidRDefault="00031D98" w:rsidP="00304436">
      <w:pPr>
        <w:spacing w:line="480" w:lineRule="auto"/>
        <w:rPr>
          <w:rFonts w:ascii="Arial" w:eastAsiaTheme="majorEastAsia" w:hAnsi="Arial" w:cs="Arial"/>
          <w:b/>
          <w:bCs/>
          <w:sz w:val="26"/>
          <w:szCs w:val="26"/>
        </w:rPr>
      </w:pPr>
    </w:p>
    <w:p w14:paraId="4A2F18A3" w14:textId="77777777" w:rsidR="00F9339D" w:rsidRPr="00BF6C4D" w:rsidRDefault="00F9339D" w:rsidP="00304436">
      <w:pPr>
        <w:pStyle w:val="Heading2"/>
        <w:numPr>
          <w:ilvl w:val="0"/>
          <w:numId w:val="0"/>
        </w:numPr>
        <w:spacing w:line="480" w:lineRule="auto"/>
        <w:ind w:left="576" w:hanging="576"/>
        <w:rPr>
          <w:rFonts w:ascii="Arial" w:hAnsi="Arial" w:cs="Arial"/>
          <w:color w:val="auto"/>
        </w:rPr>
      </w:pPr>
      <w:r w:rsidRPr="00BF6C4D">
        <w:rPr>
          <w:rFonts w:ascii="Arial" w:hAnsi="Arial" w:cs="Arial"/>
          <w:color w:val="auto"/>
        </w:rPr>
        <w:t>Tactile force of surgeons</w:t>
      </w:r>
    </w:p>
    <w:p w14:paraId="5A172889" w14:textId="309B5C8E" w:rsidR="00F9339D" w:rsidRPr="000446F0" w:rsidRDefault="00F9339D" w:rsidP="00304436">
      <w:pPr>
        <w:spacing w:line="480" w:lineRule="auto"/>
        <w:rPr>
          <w:rFonts w:ascii="Arial" w:hAnsi="Arial" w:cs="Arial"/>
        </w:rPr>
      </w:pPr>
      <w:r w:rsidRPr="00BF6C4D">
        <w:rPr>
          <w:rFonts w:ascii="Arial" w:hAnsi="Arial" w:cs="Arial"/>
        </w:rPr>
        <w:t>The forces surgeons use during lipofilling procedures were simulated, in order to investigate the tactile feedback force at which surgeons withdraw the cannula from the patient</w:t>
      </w:r>
      <w:r w:rsidR="00E931D2">
        <w:rPr>
          <w:rFonts w:ascii="Arial" w:hAnsi="Arial" w:cs="Arial"/>
        </w:rPr>
        <w:t xml:space="preserve"> and therefore, the maximum force the implant is likely to be exposed to</w:t>
      </w:r>
      <w:r w:rsidRPr="00BF6C4D">
        <w:rPr>
          <w:rFonts w:ascii="Arial" w:hAnsi="Arial" w:cs="Arial"/>
        </w:rPr>
        <w:t xml:space="preserve">. </w:t>
      </w:r>
      <w:r w:rsidR="00E931D2">
        <w:rPr>
          <w:rFonts w:ascii="Arial" w:hAnsi="Arial" w:cs="Arial"/>
        </w:rPr>
        <w:t xml:space="preserve">A breast implant </w:t>
      </w:r>
      <w:r>
        <w:rPr>
          <w:rFonts w:ascii="Arial" w:hAnsi="Arial" w:cs="Arial"/>
        </w:rPr>
        <w:t xml:space="preserve">was covered with a substitute skin (Professional Skin Pad Mk 2 – Light, Limbs &amp; Things LTD, Bristol, UK) </w:t>
      </w:r>
      <w:r w:rsidR="00E931D2">
        <w:rPr>
          <w:rFonts w:ascii="Arial" w:hAnsi="Arial" w:cs="Arial"/>
        </w:rPr>
        <w:t>and secured to a wooden board (</w:t>
      </w:r>
      <w:r w:rsidR="0046637F">
        <w:rPr>
          <w:rFonts w:ascii="Arial" w:hAnsi="Arial" w:cs="Arial"/>
        </w:rPr>
        <w:t xml:space="preserve">Figure </w:t>
      </w:r>
      <w:r w:rsidR="00995468">
        <w:rPr>
          <w:rFonts w:ascii="Arial" w:hAnsi="Arial" w:cs="Arial"/>
        </w:rPr>
        <w:t>3</w:t>
      </w:r>
      <w:r w:rsidR="00E931D2">
        <w:rPr>
          <w:rFonts w:ascii="Arial" w:hAnsi="Arial" w:cs="Arial"/>
        </w:rPr>
        <w:t>)</w:t>
      </w:r>
      <w:r>
        <w:rPr>
          <w:rFonts w:ascii="Arial" w:hAnsi="Arial" w:cs="Arial"/>
        </w:rPr>
        <w:t>. The skin substitute is comprised of three layers with a dermis, epidermis and fat layer. A small incision was made using a scalpel at the approximate position which would be made for a lipof</w:t>
      </w:r>
      <w:r w:rsidR="0046637F">
        <w:rPr>
          <w:rFonts w:ascii="Arial" w:hAnsi="Arial" w:cs="Arial"/>
        </w:rPr>
        <w:t>illing procedure</w:t>
      </w:r>
      <w:r w:rsidR="00504907">
        <w:rPr>
          <w:rFonts w:ascii="Arial" w:hAnsi="Arial" w:cs="Arial"/>
        </w:rPr>
        <w:t xml:space="preserve">, thereby </w:t>
      </w:r>
      <w:r>
        <w:rPr>
          <w:rFonts w:ascii="Arial" w:hAnsi="Arial" w:cs="Arial"/>
        </w:rPr>
        <w:t>allow</w:t>
      </w:r>
      <w:r w:rsidR="00504907">
        <w:rPr>
          <w:rFonts w:ascii="Arial" w:hAnsi="Arial" w:cs="Arial"/>
        </w:rPr>
        <w:t>ing</w:t>
      </w:r>
      <w:r>
        <w:rPr>
          <w:rFonts w:ascii="Arial" w:hAnsi="Arial" w:cs="Arial"/>
        </w:rPr>
        <w:t xml:space="preserve"> access to the area immediately around the implant for injection of fat.</w:t>
      </w:r>
    </w:p>
    <w:p w14:paraId="7CDD40CE" w14:textId="6623D513" w:rsidR="00F9339D" w:rsidRPr="000446F0" w:rsidRDefault="00F9339D" w:rsidP="00304436">
      <w:pPr>
        <w:spacing w:line="480" w:lineRule="auto"/>
        <w:rPr>
          <w:rFonts w:ascii="Arial" w:hAnsi="Arial" w:cs="Arial"/>
        </w:rPr>
      </w:pPr>
      <w:r>
        <w:rPr>
          <w:rFonts w:ascii="Arial" w:hAnsi="Arial" w:cs="Arial"/>
        </w:rPr>
        <w:t>A cannula (type B) was connected to a small plastic handle with a 5</w:t>
      </w:r>
      <w:r w:rsidR="0046637F">
        <w:rPr>
          <w:rFonts w:ascii="Arial" w:hAnsi="Arial" w:cs="Arial"/>
        </w:rPr>
        <w:t xml:space="preserve"> </w:t>
      </w:r>
      <w:r>
        <w:rPr>
          <w:rFonts w:ascii="Arial" w:hAnsi="Arial" w:cs="Arial"/>
        </w:rPr>
        <w:t>kg load cell (Phidgets, Calgary, Canada) being positioned between the two.</w:t>
      </w:r>
      <w:r w:rsidR="000446F0">
        <w:rPr>
          <w:rFonts w:ascii="Arial" w:hAnsi="Arial" w:cs="Arial"/>
        </w:rPr>
        <w:t xml:space="preserve"> </w:t>
      </w:r>
      <w:r>
        <w:rPr>
          <w:rFonts w:ascii="Arial" w:hAnsi="Arial" w:cs="Arial"/>
        </w:rPr>
        <w:t xml:space="preserve">The load cell was wired via an amplifier to a DAQ (National Instruments Corporation UK Ltd., Newbury, Berkshire, UK) and into the PC where National Instrument software </w:t>
      </w:r>
      <w:r w:rsidR="000446F0">
        <w:rPr>
          <w:rFonts w:ascii="Arial" w:hAnsi="Arial" w:cs="Arial"/>
        </w:rPr>
        <w:t xml:space="preserve">(National Instruments Corporation UK Ltd., Newbury, Berkshire, UK) </w:t>
      </w:r>
      <w:r>
        <w:rPr>
          <w:rFonts w:ascii="Arial" w:hAnsi="Arial" w:cs="Arial"/>
        </w:rPr>
        <w:t>was used to convert voltage to Newtons</w:t>
      </w:r>
      <w:r w:rsidR="00504907">
        <w:rPr>
          <w:rFonts w:ascii="Arial" w:hAnsi="Arial" w:cs="Arial"/>
        </w:rPr>
        <w:t xml:space="preserve"> (Figure 4)</w:t>
      </w:r>
      <w:r>
        <w:rPr>
          <w:rFonts w:ascii="Arial" w:hAnsi="Arial" w:cs="Arial"/>
        </w:rPr>
        <w:t>.</w:t>
      </w:r>
      <w:r w:rsidR="000446F0">
        <w:rPr>
          <w:rFonts w:ascii="Arial" w:hAnsi="Arial" w:cs="Arial"/>
        </w:rPr>
        <w:t xml:space="preserve"> The equipment</w:t>
      </w:r>
      <w:r>
        <w:rPr>
          <w:rFonts w:ascii="Arial" w:hAnsi="Arial" w:cs="Arial"/>
        </w:rPr>
        <w:t xml:space="preserve"> was calibrated in the laboratory using known masses prior to testing.</w:t>
      </w:r>
    </w:p>
    <w:p w14:paraId="4F0C2209" w14:textId="07B23251" w:rsidR="00F9339D" w:rsidRPr="00BF6C4D" w:rsidRDefault="00F9339D" w:rsidP="00304436">
      <w:pPr>
        <w:spacing w:line="480" w:lineRule="auto"/>
        <w:rPr>
          <w:rFonts w:ascii="Arial" w:hAnsi="Arial" w:cs="Arial"/>
        </w:rPr>
      </w:pPr>
      <w:r>
        <w:rPr>
          <w:rFonts w:ascii="Arial" w:hAnsi="Arial" w:cs="Arial"/>
        </w:rPr>
        <w:t>Each</w:t>
      </w:r>
      <w:r w:rsidRPr="00BF6C4D">
        <w:rPr>
          <w:rFonts w:ascii="Arial" w:hAnsi="Arial" w:cs="Arial"/>
        </w:rPr>
        <w:t xml:space="preserve"> surgeon</w:t>
      </w:r>
      <w:r>
        <w:rPr>
          <w:rFonts w:ascii="Arial" w:hAnsi="Arial" w:cs="Arial"/>
        </w:rPr>
        <w:t xml:space="preserve"> </w:t>
      </w:r>
      <w:r w:rsidRPr="00BF6C4D">
        <w:rPr>
          <w:rFonts w:ascii="Arial" w:hAnsi="Arial" w:cs="Arial"/>
        </w:rPr>
        <w:t xml:space="preserve">was requested to push </w:t>
      </w:r>
      <w:r>
        <w:rPr>
          <w:rFonts w:ascii="Arial" w:hAnsi="Arial" w:cs="Arial"/>
        </w:rPr>
        <w:t>the</w:t>
      </w:r>
      <w:r w:rsidRPr="00BF6C4D">
        <w:rPr>
          <w:rFonts w:ascii="Arial" w:hAnsi="Arial" w:cs="Arial"/>
        </w:rPr>
        <w:t xml:space="preserve"> cannula </w:t>
      </w:r>
      <w:r>
        <w:rPr>
          <w:rFonts w:ascii="Arial" w:hAnsi="Arial" w:cs="Arial"/>
        </w:rPr>
        <w:t>through the incision in the model and perform the motion with the cannula as would be done during lipofilling. The</w:t>
      </w:r>
      <w:r w:rsidRPr="00BF6C4D">
        <w:rPr>
          <w:rFonts w:ascii="Arial" w:hAnsi="Arial" w:cs="Arial"/>
        </w:rPr>
        <w:t xml:space="preserve"> </w:t>
      </w:r>
      <w:r>
        <w:rPr>
          <w:rFonts w:ascii="Arial" w:hAnsi="Arial" w:cs="Arial"/>
        </w:rPr>
        <w:t xml:space="preserve">surgeons would </w:t>
      </w:r>
      <w:r>
        <w:rPr>
          <w:rFonts w:ascii="Arial" w:hAnsi="Arial" w:cs="Arial"/>
        </w:rPr>
        <w:lastRenderedPageBreak/>
        <w:t xml:space="preserve">push forwards with the cannula and </w:t>
      </w:r>
      <w:r w:rsidRPr="00BF6C4D">
        <w:rPr>
          <w:rFonts w:ascii="Arial" w:hAnsi="Arial" w:cs="Arial"/>
        </w:rPr>
        <w:t>draw back at the point of resistance</w:t>
      </w:r>
      <w:r w:rsidR="00504907">
        <w:rPr>
          <w:rFonts w:ascii="Arial" w:hAnsi="Arial" w:cs="Arial"/>
        </w:rPr>
        <w:t xml:space="preserve"> at</w:t>
      </w:r>
      <w:r w:rsidRPr="00BF6C4D">
        <w:rPr>
          <w:rFonts w:ascii="Arial" w:hAnsi="Arial" w:cs="Arial"/>
        </w:rPr>
        <w:t xml:space="preserve"> which they would withdraw from during the process of lipofilling, i.e. the point at which they would feel they had made contact with the implant in the body.</w:t>
      </w:r>
    </w:p>
    <w:p w14:paraId="1F828F35" w14:textId="38CDBC6E" w:rsidR="00F9339D" w:rsidRDefault="00C1341D" w:rsidP="00304436">
      <w:pPr>
        <w:spacing w:line="480" w:lineRule="auto"/>
        <w:rPr>
          <w:rFonts w:ascii="Arial" w:hAnsi="Arial" w:cs="Arial"/>
        </w:rPr>
      </w:pPr>
      <w:r>
        <w:rPr>
          <w:rFonts w:ascii="Arial" w:hAnsi="Arial" w:cs="Arial"/>
        </w:rPr>
        <w:t>Eleven</w:t>
      </w:r>
      <w:r w:rsidR="000446F0">
        <w:rPr>
          <w:rFonts w:ascii="Arial" w:hAnsi="Arial" w:cs="Arial"/>
        </w:rPr>
        <w:t xml:space="preserve"> plastic surgeons,</w:t>
      </w:r>
      <w:r w:rsidR="00F9339D" w:rsidRPr="00BF6C4D">
        <w:rPr>
          <w:rFonts w:ascii="Arial" w:hAnsi="Arial" w:cs="Arial"/>
        </w:rPr>
        <w:t xml:space="preserve"> all</w:t>
      </w:r>
      <w:r w:rsidR="000446F0">
        <w:rPr>
          <w:rFonts w:ascii="Arial" w:hAnsi="Arial" w:cs="Arial"/>
        </w:rPr>
        <w:t xml:space="preserve"> of whom</w:t>
      </w:r>
      <w:r w:rsidR="00F9339D" w:rsidRPr="00BF6C4D">
        <w:rPr>
          <w:rFonts w:ascii="Arial" w:hAnsi="Arial" w:cs="Arial"/>
        </w:rPr>
        <w:t xml:space="preserve"> perform lipofilling on patients</w:t>
      </w:r>
      <w:r w:rsidR="000446F0">
        <w:rPr>
          <w:rFonts w:ascii="Arial" w:hAnsi="Arial" w:cs="Arial"/>
        </w:rPr>
        <w:t>,</w:t>
      </w:r>
      <w:r w:rsidR="00F9339D" w:rsidRPr="00BF6C4D">
        <w:rPr>
          <w:rFonts w:ascii="Arial" w:hAnsi="Arial" w:cs="Arial"/>
        </w:rPr>
        <w:t xml:space="preserve"> w</w:t>
      </w:r>
      <w:r w:rsidR="00DE778A">
        <w:rPr>
          <w:rFonts w:ascii="Arial" w:hAnsi="Arial" w:cs="Arial"/>
        </w:rPr>
        <w:t>ere asked to complete this test</w:t>
      </w:r>
      <w:r w:rsidR="00F9339D" w:rsidRPr="00BF6C4D">
        <w:rPr>
          <w:rFonts w:ascii="Arial" w:hAnsi="Arial" w:cs="Arial"/>
        </w:rPr>
        <w:t xml:space="preserve">. </w:t>
      </w:r>
      <w:r w:rsidR="00DE778A">
        <w:rPr>
          <w:rFonts w:ascii="Arial" w:hAnsi="Arial" w:cs="Arial"/>
        </w:rPr>
        <w:t xml:space="preserve">The software was programmed to show </w:t>
      </w:r>
      <w:r w:rsidR="00331DC5">
        <w:rPr>
          <w:rFonts w:ascii="Arial" w:hAnsi="Arial" w:cs="Arial"/>
        </w:rPr>
        <w:t xml:space="preserve">the maximum </w:t>
      </w:r>
      <w:r w:rsidR="00DE778A">
        <w:rPr>
          <w:rFonts w:ascii="Arial" w:hAnsi="Arial" w:cs="Arial"/>
        </w:rPr>
        <w:t xml:space="preserve">force applied by the surgeon every </w:t>
      </w:r>
      <w:r w:rsidR="000446F0">
        <w:rPr>
          <w:rFonts w:ascii="Arial" w:hAnsi="Arial" w:cs="Arial"/>
        </w:rPr>
        <w:t>three</w:t>
      </w:r>
      <w:r w:rsidR="00DE778A">
        <w:rPr>
          <w:rFonts w:ascii="Arial" w:hAnsi="Arial" w:cs="Arial"/>
        </w:rPr>
        <w:t xml:space="preserve"> seconds. </w:t>
      </w:r>
      <w:r w:rsidR="00F9339D">
        <w:rPr>
          <w:rFonts w:ascii="Arial" w:hAnsi="Arial" w:cs="Arial"/>
        </w:rPr>
        <w:t>Ten</w:t>
      </w:r>
      <w:r w:rsidR="00F9339D" w:rsidRPr="00BF6C4D">
        <w:rPr>
          <w:rFonts w:ascii="Arial" w:hAnsi="Arial" w:cs="Arial"/>
        </w:rPr>
        <w:t xml:space="preserve"> </w:t>
      </w:r>
      <w:r w:rsidR="00DE778A">
        <w:rPr>
          <w:rFonts w:ascii="Arial" w:hAnsi="Arial" w:cs="Arial"/>
        </w:rPr>
        <w:t>of these maximum</w:t>
      </w:r>
      <w:r w:rsidR="00F06C77">
        <w:rPr>
          <w:rFonts w:ascii="Arial" w:hAnsi="Arial" w:cs="Arial"/>
        </w:rPr>
        <w:t xml:space="preserve"> </w:t>
      </w:r>
      <w:r w:rsidR="00F9339D" w:rsidRPr="00BF6C4D">
        <w:rPr>
          <w:rFonts w:ascii="Arial" w:hAnsi="Arial" w:cs="Arial"/>
        </w:rPr>
        <w:t>force</w:t>
      </w:r>
      <w:r w:rsidR="00F9339D">
        <w:rPr>
          <w:rFonts w:ascii="Arial" w:hAnsi="Arial" w:cs="Arial"/>
        </w:rPr>
        <w:t xml:space="preserve">s were measured </w:t>
      </w:r>
      <w:r w:rsidR="00DE778A">
        <w:rPr>
          <w:rFonts w:ascii="Arial" w:hAnsi="Arial" w:cs="Arial"/>
        </w:rPr>
        <w:t xml:space="preserve">during </w:t>
      </w:r>
      <w:r w:rsidR="00F9339D">
        <w:rPr>
          <w:rFonts w:ascii="Arial" w:hAnsi="Arial" w:cs="Arial"/>
        </w:rPr>
        <w:t xml:space="preserve">each </w:t>
      </w:r>
      <w:r w:rsidR="00DE778A">
        <w:rPr>
          <w:rFonts w:ascii="Arial" w:hAnsi="Arial" w:cs="Arial"/>
        </w:rPr>
        <w:t>test</w:t>
      </w:r>
      <w:r w:rsidR="00F9339D">
        <w:rPr>
          <w:rFonts w:ascii="Arial" w:hAnsi="Arial" w:cs="Arial"/>
        </w:rPr>
        <w:t xml:space="preserve"> using the set-up</w:t>
      </w:r>
      <w:r w:rsidR="00F06C77">
        <w:rPr>
          <w:rFonts w:ascii="Arial" w:hAnsi="Arial" w:cs="Arial"/>
        </w:rPr>
        <w:t>, with each experiment las</w:t>
      </w:r>
      <w:r w:rsidR="00331DC5">
        <w:rPr>
          <w:rFonts w:ascii="Arial" w:hAnsi="Arial" w:cs="Arial"/>
        </w:rPr>
        <w:t xml:space="preserve">ting just </w:t>
      </w:r>
      <w:r w:rsidR="000446F0">
        <w:rPr>
          <w:rFonts w:ascii="Arial" w:hAnsi="Arial" w:cs="Arial"/>
        </w:rPr>
        <w:t>over thirty seconds</w:t>
      </w:r>
      <w:r w:rsidR="00331DC5">
        <w:rPr>
          <w:rFonts w:ascii="Arial" w:hAnsi="Arial" w:cs="Arial"/>
        </w:rPr>
        <w:t xml:space="preserve">. </w:t>
      </w:r>
      <w:r w:rsidR="00F9339D" w:rsidRPr="00BF6C4D">
        <w:rPr>
          <w:rFonts w:ascii="Arial" w:hAnsi="Arial" w:cs="Arial"/>
        </w:rPr>
        <w:t xml:space="preserve">The mean </w:t>
      </w:r>
      <w:r w:rsidR="00F06C77">
        <w:rPr>
          <w:rFonts w:ascii="Arial" w:hAnsi="Arial" w:cs="Arial"/>
        </w:rPr>
        <w:t>values were</w:t>
      </w:r>
      <w:r w:rsidR="00F9339D" w:rsidRPr="00BF6C4D">
        <w:rPr>
          <w:rFonts w:ascii="Arial" w:hAnsi="Arial" w:cs="Arial"/>
        </w:rPr>
        <w:t xml:space="preserve"> calculated for each surgeon, and then the mean</w:t>
      </w:r>
      <w:r w:rsidR="00F06C77">
        <w:rPr>
          <w:rFonts w:ascii="Arial" w:hAnsi="Arial" w:cs="Arial"/>
        </w:rPr>
        <w:t>s for all surgeons were</w:t>
      </w:r>
      <w:r w:rsidR="00F9339D" w:rsidRPr="00BF6C4D">
        <w:rPr>
          <w:rFonts w:ascii="Arial" w:hAnsi="Arial" w:cs="Arial"/>
        </w:rPr>
        <w:t xml:space="preserve"> calculated.</w:t>
      </w:r>
      <w:r w:rsidR="00DE778A">
        <w:rPr>
          <w:rFonts w:ascii="Arial" w:hAnsi="Arial" w:cs="Arial"/>
        </w:rPr>
        <w:t xml:space="preserve"> By measuring the maximum </w:t>
      </w:r>
      <w:r w:rsidR="00331DC5">
        <w:rPr>
          <w:rFonts w:ascii="Arial" w:hAnsi="Arial" w:cs="Arial"/>
        </w:rPr>
        <w:t>force</w:t>
      </w:r>
      <w:r w:rsidR="00F06C77">
        <w:rPr>
          <w:rFonts w:ascii="Arial" w:hAnsi="Arial" w:cs="Arial"/>
        </w:rPr>
        <w:t xml:space="preserve"> every </w:t>
      </w:r>
      <w:r w:rsidR="000446F0">
        <w:rPr>
          <w:rFonts w:ascii="Arial" w:hAnsi="Arial" w:cs="Arial"/>
        </w:rPr>
        <w:t>three</w:t>
      </w:r>
      <w:r w:rsidR="00F06C77">
        <w:rPr>
          <w:rFonts w:ascii="Arial" w:hAnsi="Arial" w:cs="Arial"/>
        </w:rPr>
        <w:t xml:space="preserve"> seconds, a range of </w:t>
      </w:r>
      <w:r w:rsidR="00331DC5">
        <w:rPr>
          <w:rFonts w:ascii="Arial" w:hAnsi="Arial" w:cs="Arial"/>
        </w:rPr>
        <w:t xml:space="preserve">maximum </w:t>
      </w:r>
      <w:r w:rsidR="00F06C77">
        <w:rPr>
          <w:rFonts w:ascii="Arial" w:hAnsi="Arial" w:cs="Arial"/>
        </w:rPr>
        <w:t xml:space="preserve">possible applied forces </w:t>
      </w:r>
      <w:r w:rsidR="00504907">
        <w:rPr>
          <w:rFonts w:ascii="Arial" w:hAnsi="Arial" w:cs="Arial"/>
        </w:rPr>
        <w:t>could be recorded and analysed</w:t>
      </w:r>
      <w:r w:rsidR="00F06C77">
        <w:rPr>
          <w:rFonts w:ascii="Arial" w:hAnsi="Arial" w:cs="Arial"/>
        </w:rPr>
        <w:t>.</w:t>
      </w:r>
    </w:p>
    <w:p w14:paraId="76B43FCE" w14:textId="77777777" w:rsidR="000E2845" w:rsidRPr="00BF6C4D" w:rsidRDefault="000E2845" w:rsidP="00304436">
      <w:pPr>
        <w:spacing w:line="480" w:lineRule="auto"/>
        <w:rPr>
          <w:rFonts w:ascii="Arial" w:hAnsi="Arial" w:cs="Arial"/>
        </w:rPr>
      </w:pPr>
    </w:p>
    <w:p w14:paraId="57DBAC36" w14:textId="25171C21" w:rsidR="00721C89" w:rsidRPr="00BF6C4D" w:rsidRDefault="00721C89" w:rsidP="00304436">
      <w:pPr>
        <w:pStyle w:val="Heading2"/>
        <w:numPr>
          <w:ilvl w:val="0"/>
          <w:numId w:val="0"/>
        </w:numPr>
        <w:spacing w:line="480" w:lineRule="auto"/>
        <w:ind w:left="576" w:hanging="576"/>
        <w:rPr>
          <w:rFonts w:ascii="Arial" w:hAnsi="Arial" w:cs="Arial"/>
          <w:color w:val="auto"/>
        </w:rPr>
      </w:pPr>
      <w:r w:rsidRPr="00BF6C4D">
        <w:rPr>
          <w:rFonts w:ascii="Arial" w:hAnsi="Arial" w:cs="Arial"/>
          <w:color w:val="auto"/>
        </w:rPr>
        <w:t>Statistical analysis</w:t>
      </w:r>
    </w:p>
    <w:p w14:paraId="0958A2F3" w14:textId="5A380C9F" w:rsidR="008878F5" w:rsidRDefault="00EE1FA6" w:rsidP="00304436">
      <w:pPr>
        <w:spacing w:line="480" w:lineRule="auto"/>
        <w:rPr>
          <w:rFonts w:ascii="Arial" w:hAnsi="Arial" w:cs="Arial"/>
        </w:rPr>
      </w:pPr>
      <w:r w:rsidRPr="00BF6C4D">
        <w:rPr>
          <w:rFonts w:ascii="Arial" w:hAnsi="Arial" w:cs="Arial"/>
        </w:rPr>
        <w:t xml:space="preserve">A </w:t>
      </w:r>
      <w:r w:rsidR="00CB7D2C" w:rsidRPr="00BF6C4D">
        <w:rPr>
          <w:rFonts w:ascii="Arial" w:hAnsi="Arial" w:cs="Arial"/>
        </w:rPr>
        <w:t xml:space="preserve">Student’s </w:t>
      </w:r>
      <w:r w:rsidRPr="00BF6C4D">
        <w:rPr>
          <w:rFonts w:ascii="Arial" w:hAnsi="Arial" w:cs="Arial"/>
        </w:rPr>
        <w:t xml:space="preserve">t-test was conducted between </w:t>
      </w:r>
      <w:r w:rsidR="00031D98">
        <w:rPr>
          <w:rFonts w:ascii="Arial" w:hAnsi="Arial" w:cs="Arial"/>
        </w:rPr>
        <w:t xml:space="preserve">relevant </w:t>
      </w:r>
      <w:r w:rsidRPr="00BF6C4D">
        <w:rPr>
          <w:rFonts w:ascii="Arial" w:hAnsi="Arial" w:cs="Arial"/>
        </w:rPr>
        <w:t>set</w:t>
      </w:r>
      <w:r w:rsidR="00031D98">
        <w:rPr>
          <w:rFonts w:ascii="Arial" w:hAnsi="Arial" w:cs="Arial"/>
        </w:rPr>
        <w:t>s</w:t>
      </w:r>
      <w:r w:rsidRPr="00BF6C4D">
        <w:rPr>
          <w:rFonts w:ascii="Arial" w:hAnsi="Arial" w:cs="Arial"/>
        </w:rPr>
        <w:t xml:space="preserve"> of results to test the hypothesis of the difference between data sets as being statistically significant.</w:t>
      </w:r>
      <w:r w:rsidR="00C03BE4" w:rsidRPr="00BF6C4D">
        <w:rPr>
          <w:rFonts w:ascii="Arial" w:hAnsi="Arial" w:cs="Arial"/>
        </w:rPr>
        <w:t xml:space="preserve"> Sample sets were considered as two tailed (i.e. no predefined results direction) and as unpaired with equal variances.</w:t>
      </w:r>
      <w:r w:rsidRPr="00BF6C4D">
        <w:rPr>
          <w:rFonts w:ascii="Arial" w:hAnsi="Arial" w:cs="Arial"/>
        </w:rPr>
        <w:t xml:space="preserve"> </w:t>
      </w:r>
      <w:r w:rsidR="00721C89" w:rsidRPr="00BF6C4D">
        <w:rPr>
          <w:rFonts w:ascii="Arial" w:hAnsi="Arial" w:cs="Arial"/>
        </w:rPr>
        <w:t xml:space="preserve">Results were considered significant if </w:t>
      </w:r>
      <w:r w:rsidR="00721C89" w:rsidRPr="00BF6C4D">
        <w:rPr>
          <w:rFonts w:ascii="Arial" w:hAnsi="Arial" w:cs="Arial"/>
          <w:i/>
        </w:rPr>
        <w:t>p</w:t>
      </w:r>
      <w:r w:rsidR="00721C89" w:rsidRPr="00BF6C4D">
        <w:rPr>
          <w:rFonts w:ascii="Arial" w:hAnsi="Arial" w:cs="Arial"/>
        </w:rPr>
        <w:t xml:space="preserve"> &lt; 0.05.</w:t>
      </w:r>
      <w:r w:rsidRPr="00BF6C4D">
        <w:rPr>
          <w:rFonts w:ascii="Arial" w:hAnsi="Arial" w:cs="Arial"/>
        </w:rPr>
        <w:t xml:space="preserve"> The comparison data sets are shown in </w:t>
      </w:r>
      <w:r w:rsidR="0011295E">
        <w:rPr>
          <w:rFonts w:ascii="Arial" w:hAnsi="Arial" w:cs="Arial"/>
        </w:rPr>
        <w:t xml:space="preserve">Table </w:t>
      </w:r>
      <w:r w:rsidR="00995468">
        <w:rPr>
          <w:rFonts w:ascii="Arial" w:hAnsi="Arial" w:cs="Arial"/>
        </w:rPr>
        <w:t>1</w:t>
      </w:r>
      <w:r w:rsidRPr="00BF6C4D">
        <w:rPr>
          <w:rFonts w:ascii="Arial" w:hAnsi="Arial" w:cs="Arial"/>
        </w:rPr>
        <w:t>.</w:t>
      </w:r>
    </w:p>
    <w:p w14:paraId="7C00C9FA" w14:textId="77777777" w:rsidR="000E2845" w:rsidRDefault="000E2845" w:rsidP="00304436">
      <w:pPr>
        <w:spacing w:line="480" w:lineRule="auto"/>
        <w:rPr>
          <w:rFonts w:ascii="Arial" w:hAnsi="Arial" w:cs="Arial"/>
        </w:rPr>
      </w:pPr>
    </w:p>
    <w:p w14:paraId="451F0686" w14:textId="77777777" w:rsidR="009A5577" w:rsidRDefault="009A5577" w:rsidP="00304436">
      <w:pPr>
        <w:pStyle w:val="Heading1"/>
        <w:numPr>
          <w:ilvl w:val="0"/>
          <w:numId w:val="0"/>
        </w:numPr>
        <w:spacing w:line="480" w:lineRule="auto"/>
        <w:rPr>
          <w:rFonts w:ascii="Arial" w:hAnsi="Arial" w:cs="Arial"/>
          <w:color w:val="auto"/>
        </w:rPr>
      </w:pPr>
      <w:r w:rsidRPr="00BF6C4D">
        <w:rPr>
          <w:rFonts w:ascii="Arial" w:hAnsi="Arial" w:cs="Arial"/>
          <w:color w:val="auto"/>
        </w:rPr>
        <w:t>Results</w:t>
      </w:r>
      <w:r w:rsidR="007759D5" w:rsidRPr="00BF6C4D">
        <w:rPr>
          <w:rFonts w:ascii="Arial" w:hAnsi="Arial" w:cs="Arial"/>
          <w:color w:val="auto"/>
        </w:rPr>
        <w:t xml:space="preserve"> </w:t>
      </w:r>
    </w:p>
    <w:p w14:paraId="2BD093B5" w14:textId="77777777" w:rsidR="00B469B8" w:rsidRDefault="00B469B8" w:rsidP="00304436">
      <w:pPr>
        <w:spacing w:line="480" w:lineRule="auto"/>
        <w:rPr>
          <w:rFonts w:ascii="Arial" w:hAnsi="Arial" w:cs="Arial"/>
        </w:rPr>
      </w:pPr>
      <w:r w:rsidRPr="00BF6C4D">
        <w:rPr>
          <w:rFonts w:ascii="Arial" w:hAnsi="Arial" w:cs="Arial"/>
        </w:rPr>
        <w:t xml:space="preserve">This study aimed </w:t>
      </w:r>
      <w:r>
        <w:rPr>
          <w:rFonts w:ascii="Arial" w:hAnsi="Arial" w:cs="Arial"/>
        </w:rPr>
        <w:t>to assess the difference in rupture potential between two different types of cannulae</w:t>
      </w:r>
      <w:r w:rsidRPr="00BF6C4D">
        <w:rPr>
          <w:rFonts w:ascii="Arial" w:hAnsi="Arial" w:cs="Arial"/>
        </w:rPr>
        <w:t xml:space="preserve"> </w:t>
      </w:r>
      <w:r>
        <w:rPr>
          <w:rFonts w:ascii="Arial" w:hAnsi="Arial" w:cs="Arial"/>
        </w:rPr>
        <w:t xml:space="preserve">and also </w:t>
      </w:r>
      <w:r w:rsidRPr="00BF6C4D">
        <w:rPr>
          <w:rFonts w:ascii="Arial" w:hAnsi="Arial" w:cs="Arial"/>
        </w:rPr>
        <w:t>to investigate</w:t>
      </w:r>
      <w:r>
        <w:rPr>
          <w:rFonts w:ascii="Arial" w:hAnsi="Arial" w:cs="Arial"/>
        </w:rPr>
        <w:t xml:space="preserve"> the forces used by surgeons in the process of lipofilling about breast implants.</w:t>
      </w:r>
    </w:p>
    <w:p w14:paraId="7BBF586C" w14:textId="77777777" w:rsidR="00B469B8" w:rsidRDefault="00B469B8" w:rsidP="00304436">
      <w:pPr>
        <w:spacing w:line="480" w:lineRule="auto"/>
        <w:rPr>
          <w:rFonts w:ascii="Arial" w:hAnsi="Arial" w:cs="Arial"/>
          <w:b/>
          <w:sz w:val="24"/>
        </w:rPr>
      </w:pPr>
    </w:p>
    <w:p w14:paraId="46436E2F" w14:textId="6A17E179" w:rsidR="008878F5" w:rsidRPr="008878F5" w:rsidRDefault="008878F5" w:rsidP="00304436">
      <w:pPr>
        <w:spacing w:line="480" w:lineRule="auto"/>
        <w:rPr>
          <w:rFonts w:ascii="Arial" w:hAnsi="Arial" w:cs="Arial"/>
          <w:b/>
          <w:sz w:val="24"/>
        </w:rPr>
      </w:pPr>
      <w:r w:rsidRPr="008878F5">
        <w:rPr>
          <w:rFonts w:ascii="Arial" w:hAnsi="Arial" w:cs="Arial"/>
          <w:b/>
          <w:sz w:val="24"/>
        </w:rPr>
        <w:t>Cannula Rupture</w:t>
      </w:r>
    </w:p>
    <w:p w14:paraId="7E9172E9" w14:textId="4A9F3792" w:rsidR="008878F5" w:rsidRDefault="002C4309" w:rsidP="00304436">
      <w:pPr>
        <w:spacing w:line="480" w:lineRule="auto"/>
        <w:rPr>
          <w:rFonts w:ascii="Arial" w:hAnsi="Arial" w:cs="Arial"/>
        </w:rPr>
      </w:pPr>
      <w:r>
        <w:rPr>
          <w:rFonts w:ascii="Arial" w:hAnsi="Arial" w:cs="Arial"/>
        </w:rPr>
        <w:lastRenderedPageBreak/>
        <w:t xml:space="preserve">The mean forces required to rupture the implants </w:t>
      </w:r>
      <w:r w:rsidR="008D7360">
        <w:rPr>
          <w:rFonts w:ascii="Arial" w:hAnsi="Arial" w:cs="Arial"/>
        </w:rPr>
        <w:t xml:space="preserve">at </w:t>
      </w:r>
      <w:r>
        <w:rPr>
          <w:rFonts w:ascii="Arial" w:hAnsi="Arial" w:cs="Arial"/>
        </w:rPr>
        <w:t xml:space="preserve">each displacement rate </w:t>
      </w:r>
      <w:r w:rsidR="004C07CD">
        <w:rPr>
          <w:rFonts w:ascii="Arial" w:hAnsi="Arial" w:cs="Arial"/>
        </w:rPr>
        <w:t xml:space="preserve">are shown in Figure </w:t>
      </w:r>
      <w:r w:rsidR="00995468">
        <w:rPr>
          <w:rFonts w:ascii="Arial" w:hAnsi="Arial" w:cs="Arial"/>
        </w:rPr>
        <w:t>5</w:t>
      </w:r>
      <w:r w:rsidR="0046637F">
        <w:rPr>
          <w:rFonts w:ascii="Arial" w:hAnsi="Arial" w:cs="Arial"/>
        </w:rPr>
        <w:t xml:space="preserve"> and the full set of results including statistical significance </w:t>
      </w:r>
      <w:r w:rsidR="00E9355F" w:rsidRPr="00BF6C4D">
        <w:rPr>
          <w:rFonts w:ascii="Arial" w:hAnsi="Arial" w:cs="Arial"/>
        </w:rPr>
        <w:t>can be seen in</w:t>
      </w:r>
      <w:r w:rsidR="004C07CD">
        <w:rPr>
          <w:rFonts w:ascii="Arial" w:hAnsi="Arial" w:cs="Arial"/>
        </w:rPr>
        <w:t xml:space="preserve"> Table </w:t>
      </w:r>
      <w:r w:rsidR="00995468">
        <w:rPr>
          <w:rFonts w:ascii="Arial" w:hAnsi="Arial" w:cs="Arial"/>
        </w:rPr>
        <w:t>1</w:t>
      </w:r>
      <w:r w:rsidR="004C07CD">
        <w:rPr>
          <w:rFonts w:ascii="Arial" w:hAnsi="Arial" w:cs="Arial"/>
        </w:rPr>
        <w:t>.</w:t>
      </w:r>
    </w:p>
    <w:p w14:paraId="47AD224B" w14:textId="77777777" w:rsidR="0036751A" w:rsidRDefault="0036751A" w:rsidP="00304436">
      <w:pPr>
        <w:spacing w:line="480" w:lineRule="auto"/>
        <w:rPr>
          <w:rFonts w:ascii="Arial" w:hAnsi="Arial" w:cs="Arial"/>
        </w:rPr>
      </w:pPr>
      <w:r>
        <w:rPr>
          <w:rFonts w:ascii="Arial" w:hAnsi="Arial" w:cs="Arial"/>
        </w:rPr>
        <w:t xml:space="preserve">There was </w:t>
      </w:r>
      <w:r w:rsidR="00726602">
        <w:rPr>
          <w:rFonts w:ascii="Arial" w:hAnsi="Arial" w:cs="Arial"/>
        </w:rPr>
        <w:t>a statistically significant difference between the rupture values</w:t>
      </w:r>
      <w:r>
        <w:rPr>
          <w:rFonts w:ascii="Arial" w:hAnsi="Arial" w:cs="Arial"/>
        </w:rPr>
        <w:t xml:space="preserve"> for cannula A versus cannula B.</w:t>
      </w:r>
      <w:r w:rsidR="00726602">
        <w:rPr>
          <w:rFonts w:ascii="Arial" w:hAnsi="Arial" w:cs="Arial"/>
        </w:rPr>
        <w:t xml:space="preserve"> </w:t>
      </w:r>
      <w:r>
        <w:rPr>
          <w:rFonts w:ascii="Arial" w:hAnsi="Arial" w:cs="Arial"/>
        </w:rPr>
        <w:t>T</w:t>
      </w:r>
      <w:r w:rsidRPr="00BF6C4D">
        <w:rPr>
          <w:rFonts w:ascii="Arial" w:hAnsi="Arial" w:cs="Arial"/>
        </w:rPr>
        <w:t xml:space="preserve">he mean force to rupture with a standard A type cannula with the outlet port at the tip </w:t>
      </w:r>
      <w:r>
        <w:rPr>
          <w:rFonts w:ascii="Arial" w:hAnsi="Arial" w:cs="Arial"/>
        </w:rPr>
        <w:t>was</w:t>
      </w:r>
      <w:r w:rsidRPr="00BF6C4D">
        <w:rPr>
          <w:rFonts w:ascii="Arial" w:hAnsi="Arial" w:cs="Arial"/>
        </w:rPr>
        <w:t xml:space="preserve"> </w:t>
      </w:r>
      <w:r>
        <w:rPr>
          <w:rFonts w:ascii="Arial" w:hAnsi="Arial" w:cs="Arial"/>
        </w:rPr>
        <w:t xml:space="preserve">21.4% lower than with a standard B type cannula at displacement speeds of 1000 mm/min. And at 100 mm/min and 10 mm/min, the difference was 17.8% and 24.9% respectively. </w:t>
      </w:r>
    </w:p>
    <w:p w14:paraId="3BA93B03" w14:textId="7BA63D49" w:rsidR="00E14F0A" w:rsidRDefault="00726602" w:rsidP="00304436">
      <w:pPr>
        <w:spacing w:line="480" w:lineRule="auto"/>
        <w:rPr>
          <w:rFonts w:ascii="Arial" w:hAnsi="Arial" w:cs="Arial"/>
        </w:rPr>
      </w:pPr>
      <w:r>
        <w:rPr>
          <w:rFonts w:ascii="Arial" w:hAnsi="Arial" w:cs="Arial"/>
        </w:rPr>
        <w:t>F</w:t>
      </w:r>
      <w:r w:rsidR="00E9355F" w:rsidRPr="00BF6C4D">
        <w:rPr>
          <w:rFonts w:ascii="Arial" w:hAnsi="Arial" w:cs="Arial"/>
        </w:rPr>
        <w:t>or both cannula</w:t>
      </w:r>
      <w:r w:rsidR="00816F45" w:rsidRPr="00BF6C4D">
        <w:rPr>
          <w:rFonts w:ascii="Arial" w:hAnsi="Arial" w:cs="Arial"/>
        </w:rPr>
        <w:t>e</w:t>
      </w:r>
      <w:r w:rsidR="00E9355F" w:rsidRPr="00BF6C4D">
        <w:rPr>
          <w:rFonts w:ascii="Arial" w:hAnsi="Arial" w:cs="Arial"/>
        </w:rPr>
        <w:t xml:space="preserve"> A and B, </w:t>
      </w:r>
      <w:r w:rsidR="00721C89" w:rsidRPr="00BF6C4D">
        <w:rPr>
          <w:rFonts w:ascii="Arial" w:hAnsi="Arial" w:cs="Arial"/>
        </w:rPr>
        <w:t xml:space="preserve">no significant difference </w:t>
      </w:r>
      <w:r w:rsidR="00AD0EAB" w:rsidRPr="00BF6C4D">
        <w:rPr>
          <w:rFonts w:ascii="Arial" w:hAnsi="Arial" w:cs="Arial"/>
        </w:rPr>
        <w:t xml:space="preserve">was </w:t>
      </w:r>
      <w:r w:rsidR="00721C89" w:rsidRPr="00BF6C4D">
        <w:rPr>
          <w:rFonts w:ascii="Arial" w:hAnsi="Arial" w:cs="Arial"/>
        </w:rPr>
        <w:t>found between the forces at the displacement rates</w:t>
      </w:r>
      <w:r w:rsidR="002967AB" w:rsidRPr="00BF6C4D">
        <w:rPr>
          <w:rFonts w:ascii="Arial" w:hAnsi="Arial" w:cs="Arial"/>
        </w:rPr>
        <w:t xml:space="preserve"> of 1</w:t>
      </w:r>
      <w:r w:rsidR="00E9355F" w:rsidRPr="00BF6C4D">
        <w:rPr>
          <w:rFonts w:ascii="Arial" w:hAnsi="Arial" w:cs="Arial"/>
        </w:rPr>
        <w:t>000</w:t>
      </w:r>
      <w:r w:rsidR="001010E6" w:rsidRPr="00BF6C4D">
        <w:rPr>
          <w:rFonts w:ascii="Arial" w:hAnsi="Arial" w:cs="Arial"/>
        </w:rPr>
        <w:t xml:space="preserve"> </w:t>
      </w:r>
      <w:r w:rsidR="00E9355F" w:rsidRPr="00BF6C4D">
        <w:rPr>
          <w:rFonts w:ascii="Arial" w:hAnsi="Arial" w:cs="Arial"/>
        </w:rPr>
        <w:t>mm/min and 100</w:t>
      </w:r>
      <w:r w:rsidR="001010E6" w:rsidRPr="00BF6C4D">
        <w:rPr>
          <w:rFonts w:ascii="Arial" w:hAnsi="Arial" w:cs="Arial"/>
        </w:rPr>
        <w:t xml:space="preserve"> </w:t>
      </w:r>
      <w:r w:rsidR="00E9355F" w:rsidRPr="00BF6C4D">
        <w:rPr>
          <w:rFonts w:ascii="Arial" w:hAnsi="Arial" w:cs="Arial"/>
        </w:rPr>
        <w:t>mm/min</w:t>
      </w:r>
      <w:r w:rsidR="00721C89" w:rsidRPr="00BF6C4D">
        <w:rPr>
          <w:rFonts w:ascii="Arial" w:hAnsi="Arial" w:cs="Arial"/>
        </w:rPr>
        <w:t>.</w:t>
      </w:r>
      <w:r w:rsidR="002967AB" w:rsidRPr="00BF6C4D">
        <w:rPr>
          <w:rFonts w:ascii="Arial" w:hAnsi="Arial" w:cs="Arial"/>
        </w:rPr>
        <w:t xml:space="preserve"> However, there was a significant difference between the forces at displacement rates</w:t>
      </w:r>
      <w:r w:rsidR="00E9355F" w:rsidRPr="00BF6C4D">
        <w:rPr>
          <w:rFonts w:ascii="Arial" w:hAnsi="Arial" w:cs="Arial"/>
        </w:rPr>
        <w:t xml:space="preserve"> 1000</w:t>
      </w:r>
      <w:r w:rsidR="001010E6" w:rsidRPr="00BF6C4D">
        <w:rPr>
          <w:rFonts w:ascii="Arial" w:hAnsi="Arial" w:cs="Arial"/>
        </w:rPr>
        <w:t xml:space="preserve"> </w:t>
      </w:r>
      <w:r w:rsidR="00E9355F" w:rsidRPr="00BF6C4D">
        <w:rPr>
          <w:rFonts w:ascii="Arial" w:hAnsi="Arial" w:cs="Arial"/>
        </w:rPr>
        <w:t>mm/min and 10</w:t>
      </w:r>
      <w:r w:rsidR="001010E6" w:rsidRPr="00BF6C4D">
        <w:rPr>
          <w:rFonts w:ascii="Arial" w:hAnsi="Arial" w:cs="Arial"/>
        </w:rPr>
        <w:t xml:space="preserve"> </w:t>
      </w:r>
      <w:r w:rsidR="00E9355F" w:rsidRPr="00BF6C4D">
        <w:rPr>
          <w:rFonts w:ascii="Arial" w:hAnsi="Arial" w:cs="Arial"/>
        </w:rPr>
        <w:t>mm/min for both cannula types</w:t>
      </w:r>
      <w:r w:rsidR="002967AB" w:rsidRPr="00BF6C4D">
        <w:rPr>
          <w:rFonts w:ascii="Arial" w:hAnsi="Arial" w:cs="Arial"/>
        </w:rPr>
        <w:t>.</w:t>
      </w:r>
      <w:r w:rsidR="00E9355F" w:rsidRPr="00BF6C4D">
        <w:rPr>
          <w:rFonts w:ascii="Arial" w:hAnsi="Arial" w:cs="Arial"/>
        </w:rPr>
        <w:t xml:space="preserve"> Between speeds of 100</w:t>
      </w:r>
      <w:r w:rsidR="001010E6" w:rsidRPr="00BF6C4D">
        <w:rPr>
          <w:rFonts w:ascii="Arial" w:hAnsi="Arial" w:cs="Arial"/>
        </w:rPr>
        <w:t xml:space="preserve"> </w:t>
      </w:r>
      <w:r w:rsidR="00E9355F" w:rsidRPr="00BF6C4D">
        <w:rPr>
          <w:rFonts w:ascii="Arial" w:hAnsi="Arial" w:cs="Arial"/>
        </w:rPr>
        <w:t>mm/min and 10</w:t>
      </w:r>
      <w:r w:rsidR="001010E6" w:rsidRPr="00BF6C4D">
        <w:rPr>
          <w:rFonts w:ascii="Arial" w:hAnsi="Arial" w:cs="Arial"/>
        </w:rPr>
        <w:t xml:space="preserve"> </w:t>
      </w:r>
      <w:r w:rsidR="00E9355F" w:rsidRPr="00BF6C4D">
        <w:rPr>
          <w:rFonts w:ascii="Arial" w:hAnsi="Arial" w:cs="Arial"/>
        </w:rPr>
        <w:t>mm/min, cannula A showed a difference</w:t>
      </w:r>
      <w:r w:rsidR="0068521D" w:rsidRPr="00BF6C4D">
        <w:rPr>
          <w:rFonts w:ascii="Arial" w:hAnsi="Arial" w:cs="Arial"/>
        </w:rPr>
        <w:t xml:space="preserve"> between the mean recorded forces</w:t>
      </w:r>
      <w:r w:rsidR="00E9355F" w:rsidRPr="00BF6C4D">
        <w:rPr>
          <w:rFonts w:ascii="Arial" w:hAnsi="Arial" w:cs="Arial"/>
        </w:rPr>
        <w:t>, whereas cannula B did not (</w:t>
      </w:r>
      <w:r w:rsidR="007D23D3" w:rsidRPr="00BF6C4D">
        <w:rPr>
          <w:rFonts w:ascii="Arial" w:hAnsi="Arial" w:cs="Arial"/>
        </w:rPr>
        <w:t>p = 0.0554</w:t>
      </w:r>
      <w:r w:rsidR="00BF6C4D" w:rsidRPr="00BF6C4D">
        <w:rPr>
          <w:rFonts w:ascii="Arial" w:hAnsi="Arial" w:cs="Arial"/>
        </w:rPr>
        <w:t>).</w:t>
      </w:r>
    </w:p>
    <w:p w14:paraId="323F21DC" w14:textId="77777777" w:rsidR="008D7360" w:rsidRDefault="008D7360" w:rsidP="00304436">
      <w:pPr>
        <w:spacing w:line="480" w:lineRule="auto"/>
        <w:rPr>
          <w:rFonts w:ascii="Arial" w:hAnsi="Arial" w:cs="Arial"/>
        </w:rPr>
      </w:pPr>
    </w:p>
    <w:p w14:paraId="74AEECED" w14:textId="77777777" w:rsidR="008D7360" w:rsidRPr="008878F5" w:rsidRDefault="008D7360" w:rsidP="00304436">
      <w:pPr>
        <w:spacing w:line="480" w:lineRule="auto"/>
        <w:rPr>
          <w:rFonts w:ascii="Arial" w:hAnsi="Arial" w:cs="Arial"/>
          <w:b/>
          <w:sz w:val="24"/>
        </w:rPr>
      </w:pPr>
      <w:r w:rsidRPr="008878F5">
        <w:rPr>
          <w:rFonts w:ascii="Arial" w:hAnsi="Arial" w:cs="Arial"/>
          <w:b/>
          <w:sz w:val="24"/>
        </w:rPr>
        <w:t>Tactile Force of Surgeons</w:t>
      </w:r>
    </w:p>
    <w:p w14:paraId="3BD3498B" w14:textId="744910AF" w:rsidR="00F222E9" w:rsidRDefault="0007652F" w:rsidP="00304436">
      <w:pPr>
        <w:spacing w:line="480" w:lineRule="auto"/>
        <w:rPr>
          <w:rFonts w:ascii="Arial" w:hAnsi="Arial" w:cs="Arial"/>
        </w:rPr>
      </w:pPr>
      <w:r>
        <w:rPr>
          <w:rFonts w:ascii="Arial" w:hAnsi="Arial" w:cs="Arial"/>
        </w:rPr>
        <w:t xml:space="preserve">The maximum force applied by the surgeon from the cannula to the implant was recorded every </w:t>
      </w:r>
      <w:r w:rsidR="004C07CD">
        <w:rPr>
          <w:rFonts w:ascii="Arial" w:hAnsi="Arial" w:cs="Arial"/>
        </w:rPr>
        <w:t>three</w:t>
      </w:r>
      <w:r>
        <w:rPr>
          <w:rFonts w:ascii="Arial" w:hAnsi="Arial" w:cs="Arial"/>
        </w:rPr>
        <w:t xml:space="preserve"> seconds during an </w:t>
      </w:r>
      <w:r>
        <w:rPr>
          <w:rFonts w:ascii="Arial" w:hAnsi="Arial" w:cs="Arial"/>
          <w:i/>
        </w:rPr>
        <w:t>in vitro</w:t>
      </w:r>
      <w:r>
        <w:rPr>
          <w:rFonts w:ascii="Arial" w:hAnsi="Arial" w:cs="Arial"/>
        </w:rPr>
        <w:t xml:space="preserve"> test. These </w:t>
      </w:r>
      <w:r w:rsidR="005A3C15">
        <w:rPr>
          <w:rFonts w:ascii="Arial" w:hAnsi="Arial" w:cs="Arial"/>
        </w:rPr>
        <w:t>values were averaged to obtain the mean value for each surgeon and averaged across all surgeons also.</w:t>
      </w:r>
      <w:r w:rsidR="00D420C0">
        <w:rPr>
          <w:rFonts w:ascii="Arial" w:hAnsi="Arial" w:cs="Arial"/>
        </w:rPr>
        <w:t xml:space="preserve"> The results </w:t>
      </w:r>
      <w:r w:rsidR="006F61EA">
        <w:rPr>
          <w:rFonts w:ascii="Arial" w:hAnsi="Arial" w:cs="Arial"/>
        </w:rPr>
        <w:t xml:space="preserve">show a wide range of </w:t>
      </w:r>
      <w:r w:rsidR="0036751A">
        <w:rPr>
          <w:rFonts w:ascii="Arial" w:hAnsi="Arial" w:cs="Arial"/>
        </w:rPr>
        <w:t>mean</w:t>
      </w:r>
      <w:r w:rsidR="006F61EA">
        <w:rPr>
          <w:rFonts w:ascii="Arial" w:hAnsi="Arial" w:cs="Arial"/>
        </w:rPr>
        <w:t xml:space="preserve"> forces from dif</w:t>
      </w:r>
      <w:r w:rsidR="00C1341D">
        <w:rPr>
          <w:rFonts w:ascii="Arial" w:hAnsi="Arial" w:cs="Arial"/>
        </w:rPr>
        <w:t>ferent surgeons (1.4 to 14.5 N), with an even greater range of individual maximum forces (0.23 to 16.8 N)</w:t>
      </w:r>
      <w:r w:rsidR="00607178">
        <w:rPr>
          <w:rFonts w:ascii="Arial" w:hAnsi="Arial" w:cs="Arial"/>
        </w:rPr>
        <w:t>.</w:t>
      </w:r>
      <w:r w:rsidR="0036751A" w:rsidRPr="0036751A">
        <w:rPr>
          <w:rFonts w:ascii="Arial" w:hAnsi="Arial" w:cs="Arial"/>
        </w:rPr>
        <w:t xml:space="preserve"> </w:t>
      </w:r>
      <w:r w:rsidR="0036751A" w:rsidRPr="00BF6C4D">
        <w:rPr>
          <w:rFonts w:ascii="Arial" w:hAnsi="Arial" w:cs="Arial"/>
        </w:rPr>
        <w:t xml:space="preserve">The mean </w:t>
      </w:r>
      <w:r w:rsidR="0036751A">
        <w:rPr>
          <w:rFonts w:ascii="Arial" w:hAnsi="Arial" w:cs="Arial"/>
        </w:rPr>
        <w:t xml:space="preserve">maximum </w:t>
      </w:r>
      <w:r w:rsidR="0036751A" w:rsidRPr="00BF6C4D">
        <w:rPr>
          <w:rFonts w:ascii="Arial" w:hAnsi="Arial" w:cs="Arial"/>
        </w:rPr>
        <w:t xml:space="preserve">tactile force plastic surgeons were measured </w:t>
      </w:r>
      <w:r w:rsidR="0036751A">
        <w:rPr>
          <w:rFonts w:ascii="Arial" w:hAnsi="Arial" w:cs="Arial"/>
        </w:rPr>
        <w:t xml:space="preserve">as using </w:t>
      </w:r>
      <w:r w:rsidR="0036751A" w:rsidRPr="00F222E9">
        <w:rPr>
          <w:rFonts w:ascii="Arial" w:hAnsi="Arial" w:cs="Arial"/>
        </w:rPr>
        <w:t xml:space="preserve">was </w:t>
      </w:r>
      <w:r w:rsidR="0011295E">
        <w:rPr>
          <w:rFonts w:ascii="Arial" w:hAnsi="Arial" w:cs="Arial"/>
        </w:rPr>
        <w:t>6.9</w:t>
      </w:r>
      <w:r w:rsidR="0036751A">
        <w:rPr>
          <w:rFonts w:ascii="Arial" w:hAnsi="Arial" w:cs="Arial"/>
        </w:rPr>
        <w:t xml:space="preserve"> </w:t>
      </w:r>
      <w:r w:rsidR="0036751A" w:rsidRPr="00F222E9">
        <w:rPr>
          <w:rFonts w:ascii="Arial" w:hAnsi="Arial" w:cs="Arial"/>
        </w:rPr>
        <w:t>N</w:t>
      </w:r>
      <w:r w:rsidR="0011295E">
        <w:rPr>
          <w:rFonts w:ascii="Arial" w:hAnsi="Arial" w:cs="Arial"/>
        </w:rPr>
        <w:t xml:space="preserve"> (standard deviation of 3.9 N</w:t>
      </w:r>
      <w:r w:rsidR="00995468">
        <w:rPr>
          <w:rFonts w:ascii="Arial" w:hAnsi="Arial" w:cs="Arial"/>
        </w:rPr>
        <w:t>)</w:t>
      </w:r>
      <w:r w:rsidR="006B5709">
        <w:rPr>
          <w:rFonts w:ascii="Arial" w:hAnsi="Arial" w:cs="Arial"/>
        </w:rPr>
        <w:t>.</w:t>
      </w:r>
    </w:p>
    <w:p w14:paraId="23CBD7A8" w14:textId="77777777" w:rsidR="006B5709" w:rsidRPr="006B5709" w:rsidRDefault="006B5709" w:rsidP="00304436">
      <w:pPr>
        <w:spacing w:line="480" w:lineRule="auto"/>
        <w:rPr>
          <w:rFonts w:ascii="Arial" w:hAnsi="Arial" w:cs="Arial"/>
        </w:rPr>
      </w:pPr>
    </w:p>
    <w:p w14:paraId="6649C525" w14:textId="610ECBA6" w:rsidR="00EC1CE1" w:rsidRPr="00BF6C4D" w:rsidRDefault="0098359F" w:rsidP="00304436">
      <w:pPr>
        <w:pStyle w:val="Heading1"/>
        <w:numPr>
          <w:ilvl w:val="0"/>
          <w:numId w:val="0"/>
        </w:numPr>
        <w:spacing w:line="480" w:lineRule="auto"/>
        <w:ind w:left="432" w:hanging="432"/>
        <w:rPr>
          <w:rFonts w:ascii="Arial" w:hAnsi="Arial" w:cs="Arial"/>
          <w:color w:val="auto"/>
        </w:rPr>
      </w:pPr>
      <w:r>
        <w:rPr>
          <w:rFonts w:ascii="Arial" w:hAnsi="Arial" w:cs="Arial"/>
          <w:color w:val="auto"/>
        </w:rPr>
        <w:t xml:space="preserve">Conclusion </w:t>
      </w:r>
    </w:p>
    <w:p w14:paraId="18E3D4FE" w14:textId="09224B7F" w:rsidR="00D9070F" w:rsidRDefault="00C975FB" w:rsidP="00304436">
      <w:pPr>
        <w:spacing w:line="480" w:lineRule="auto"/>
        <w:rPr>
          <w:rFonts w:ascii="Arial" w:hAnsi="Arial" w:cs="Arial"/>
        </w:rPr>
      </w:pPr>
      <w:r w:rsidRPr="00BF6C4D">
        <w:rPr>
          <w:rFonts w:ascii="Arial" w:hAnsi="Arial" w:cs="Arial"/>
        </w:rPr>
        <w:t>We are not aware of any previous studies to compare our results with, but feel in an era rightly focussed on patient safety first</w:t>
      </w:r>
      <w:r w:rsidR="00FA411D" w:rsidRPr="00BF6C4D">
        <w:rPr>
          <w:rFonts w:ascii="Arial" w:hAnsi="Arial" w:cs="Arial"/>
        </w:rPr>
        <w:t>,</w:t>
      </w:r>
      <w:r w:rsidRPr="00BF6C4D">
        <w:rPr>
          <w:rFonts w:ascii="Arial" w:hAnsi="Arial" w:cs="Arial"/>
        </w:rPr>
        <w:t xml:space="preserve"> that there is a need for further studies on this area. </w:t>
      </w:r>
      <w:r w:rsidR="00D61CCB" w:rsidRPr="00BF6C4D">
        <w:rPr>
          <w:rFonts w:ascii="Arial" w:hAnsi="Arial" w:cs="Arial"/>
        </w:rPr>
        <w:t xml:space="preserve"> </w:t>
      </w:r>
      <w:r w:rsidR="00102C4B" w:rsidRPr="00BF6C4D">
        <w:rPr>
          <w:rFonts w:ascii="Arial" w:hAnsi="Arial" w:cs="Arial"/>
        </w:rPr>
        <w:t xml:space="preserve">In </w:t>
      </w:r>
      <w:r w:rsidR="00102C4B" w:rsidRPr="00BF6C4D">
        <w:rPr>
          <w:rFonts w:ascii="Arial" w:hAnsi="Arial" w:cs="Arial"/>
        </w:rPr>
        <w:lastRenderedPageBreak/>
        <w:t xml:space="preserve">the context that the combination of </w:t>
      </w:r>
      <w:r w:rsidR="00811F2F">
        <w:rPr>
          <w:rFonts w:ascii="Arial" w:hAnsi="Arial" w:cs="Arial"/>
        </w:rPr>
        <w:t>artificial breast implantation and lipofilling</w:t>
      </w:r>
      <w:r w:rsidR="00102C4B" w:rsidRPr="00BF6C4D">
        <w:rPr>
          <w:rFonts w:ascii="Arial" w:hAnsi="Arial" w:cs="Arial"/>
        </w:rPr>
        <w:t xml:space="preserve"> is now commonplace, it would seem appropriate that implant manufacturers </w:t>
      </w:r>
      <w:r w:rsidR="00D61CCB" w:rsidRPr="00BF6C4D">
        <w:rPr>
          <w:rFonts w:ascii="Arial" w:hAnsi="Arial" w:cs="Arial"/>
        </w:rPr>
        <w:t xml:space="preserve">consider </w:t>
      </w:r>
      <w:r w:rsidR="00811F2F">
        <w:rPr>
          <w:rFonts w:ascii="Arial" w:hAnsi="Arial" w:cs="Arial"/>
        </w:rPr>
        <w:t>developing a standard testing protocol for the safety of lipofilling around an implant</w:t>
      </w:r>
      <w:r w:rsidR="00D9070F">
        <w:rPr>
          <w:rFonts w:ascii="Arial" w:hAnsi="Arial" w:cs="Arial"/>
        </w:rPr>
        <w:t>.</w:t>
      </w:r>
    </w:p>
    <w:p w14:paraId="6DDEB14A" w14:textId="53E7CBDB" w:rsidR="008547DD" w:rsidRPr="00BF6C4D" w:rsidRDefault="0055007B" w:rsidP="00304436">
      <w:pPr>
        <w:spacing w:line="480" w:lineRule="auto"/>
        <w:rPr>
          <w:rFonts w:ascii="Arial" w:hAnsi="Arial" w:cs="Arial"/>
        </w:rPr>
      </w:pPr>
      <w:r w:rsidRPr="00BF6C4D">
        <w:rPr>
          <w:rFonts w:ascii="Arial" w:hAnsi="Arial" w:cs="Arial"/>
        </w:rPr>
        <w:t xml:space="preserve">There are significant limitations of </w:t>
      </w:r>
      <w:r w:rsidR="00C975FB" w:rsidRPr="00BF6C4D">
        <w:rPr>
          <w:rFonts w:ascii="Arial" w:hAnsi="Arial" w:cs="Arial"/>
        </w:rPr>
        <w:t xml:space="preserve">our current </w:t>
      </w:r>
      <w:r w:rsidRPr="00BF6C4D">
        <w:rPr>
          <w:rFonts w:ascii="Arial" w:hAnsi="Arial" w:cs="Arial"/>
        </w:rPr>
        <w:t xml:space="preserve">study. Firstly this </w:t>
      </w:r>
      <w:r w:rsidRPr="00BF6C4D">
        <w:rPr>
          <w:rFonts w:ascii="Arial" w:hAnsi="Arial" w:cs="Arial"/>
          <w:i/>
        </w:rPr>
        <w:t>in vitro</w:t>
      </w:r>
      <w:r w:rsidRPr="00BF6C4D">
        <w:rPr>
          <w:rFonts w:ascii="Arial" w:hAnsi="Arial" w:cs="Arial"/>
        </w:rPr>
        <w:t xml:space="preserve"> study </w:t>
      </w:r>
      <w:r w:rsidR="00811F2F">
        <w:rPr>
          <w:rFonts w:ascii="Arial" w:hAnsi="Arial" w:cs="Arial"/>
        </w:rPr>
        <w:t xml:space="preserve">to analyse the different cannulae </w:t>
      </w:r>
      <w:r w:rsidRPr="00BF6C4D">
        <w:rPr>
          <w:rFonts w:ascii="Arial" w:hAnsi="Arial" w:cs="Arial"/>
        </w:rPr>
        <w:t>was performed on new implants before human implantation and the biomechanical interactions and potential</w:t>
      </w:r>
      <w:r w:rsidR="00042BF2" w:rsidRPr="00BF6C4D">
        <w:rPr>
          <w:rFonts w:ascii="Arial" w:hAnsi="Arial" w:cs="Arial"/>
        </w:rPr>
        <w:t xml:space="preserve"> for implant physical property</w:t>
      </w:r>
      <w:r w:rsidRPr="00BF6C4D">
        <w:rPr>
          <w:rFonts w:ascii="Arial" w:hAnsi="Arial" w:cs="Arial"/>
        </w:rPr>
        <w:t xml:space="preserve"> changes, specifically strength degradation with time</w:t>
      </w:r>
      <w:r w:rsidR="00811F2F">
        <w:rPr>
          <w:rFonts w:ascii="Arial" w:hAnsi="Arial" w:cs="Arial"/>
        </w:rPr>
        <w:t>,</w:t>
      </w:r>
      <w:r w:rsidRPr="00BF6C4D">
        <w:rPr>
          <w:rFonts w:ascii="Arial" w:hAnsi="Arial" w:cs="Arial"/>
        </w:rPr>
        <w:t xml:space="preserve"> could not be assessed. Secon</w:t>
      </w:r>
      <w:r w:rsidR="00042BF2" w:rsidRPr="00BF6C4D">
        <w:rPr>
          <w:rFonts w:ascii="Arial" w:hAnsi="Arial" w:cs="Arial"/>
        </w:rPr>
        <w:t>dly and related, it is known</w:t>
      </w:r>
      <w:r w:rsidRPr="00BF6C4D">
        <w:rPr>
          <w:rFonts w:ascii="Arial" w:hAnsi="Arial" w:cs="Arial"/>
        </w:rPr>
        <w:t xml:space="preserve"> </w:t>
      </w:r>
      <w:r w:rsidR="0084413B" w:rsidRPr="00BF6C4D">
        <w:rPr>
          <w:rFonts w:ascii="Arial" w:hAnsi="Arial" w:cs="Arial"/>
        </w:rPr>
        <w:t xml:space="preserve">that </w:t>
      </w:r>
      <w:r w:rsidRPr="00BF6C4D">
        <w:rPr>
          <w:rFonts w:ascii="Arial" w:hAnsi="Arial" w:cs="Arial"/>
        </w:rPr>
        <w:t xml:space="preserve">implants form a </w:t>
      </w:r>
      <w:r w:rsidR="00042BF2" w:rsidRPr="00BF6C4D">
        <w:rPr>
          <w:rFonts w:ascii="Arial" w:hAnsi="Arial" w:cs="Arial"/>
        </w:rPr>
        <w:t xml:space="preserve">surrounding </w:t>
      </w:r>
      <w:r w:rsidRPr="00BF6C4D">
        <w:rPr>
          <w:rFonts w:ascii="Arial" w:hAnsi="Arial" w:cs="Arial"/>
        </w:rPr>
        <w:t xml:space="preserve">capsule </w:t>
      </w:r>
      <w:r w:rsidRPr="00BF6C4D">
        <w:rPr>
          <w:rFonts w:ascii="Arial" w:hAnsi="Arial" w:cs="Arial"/>
          <w:i/>
        </w:rPr>
        <w:t>in vivo</w:t>
      </w:r>
      <w:r w:rsidR="00042BF2" w:rsidRPr="00BF6C4D">
        <w:rPr>
          <w:rFonts w:ascii="Arial" w:hAnsi="Arial" w:cs="Arial"/>
        </w:rPr>
        <w:t xml:space="preserve"> and this was not </w:t>
      </w:r>
      <w:r w:rsidR="00811F2F">
        <w:rPr>
          <w:rFonts w:ascii="Arial" w:hAnsi="Arial" w:cs="Arial"/>
        </w:rPr>
        <w:t xml:space="preserve">fully </w:t>
      </w:r>
      <w:r w:rsidR="00042BF2" w:rsidRPr="00BF6C4D">
        <w:rPr>
          <w:rFonts w:ascii="Arial" w:hAnsi="Arial" w:cs="Arial"/>
        </w:rPr>
        <w:t>modelled</w:t>
      </w:r>
      <w:r w:rsidRPr="00BF6C4D">
        <w:rPr>
          <w:rFonts w:ascii="Arial" w:hAnsi="Arial" w:cs="Arial"/>
        </w:rPr>
        <w:t xml:space="preserve"> in this study and therefore conclusions on the safety of lipofilling </w:t>
      </w:r>
      <w:r w:rsidR="00042BF2" w:rsidRPr="00BF6C4D">
        <w:rPr>
          <w:rFonts w:ascii="Arial" w:hAnsi="Arial" w:cs="Arial"/>
        </w:rPr>
        <w:t xml:space="preserve">at a secondary procedure </w:t>
      </w:r>
      <w:r w:rsidR="0046637F">
        <w:rPr>
          <w:rFonts w:ascii="Arial" w:hAnsi="Arial" w:cs="Arial"/>
        </w:rPr>
        <w:t>become harder to interpret</w:t>
      </w:r>
      <w:r w:rsidRPr="00BF6C4D">
        <w:rPr>
          <w:rFonts w:ascii="Arial" w:hAnsi="Arial" w:cs="Arial"/>
        </w:rPr>
        <w:t>. Thirdly</w:t>
      </w:r>
      <w:r w:rsidR="0046637F">
        <w:rPr>
          <w:rFonts w:ascii="Arial" w:hAnsi="Arial" w:cs="Arial"/>
        </w:rPr>
        <w:t>,</w:t>
      </w:r>
      <w:r w:rsidRPr="00BF6C4D">
        <w:rPr>
          <w:rFonts w:ascii="Arial" w:hAnsi="Arial" w:cs="Arial"/>
        </w:rPr>
        <w:t xml:space="preserve"> the testing has been performed on one type of breast implant and</w:t>
      </w:r>
      <w:r w:rsidR="0036751A">
        <w:rPr>
          <w:rFonts w:ascii="Arial" w:hAnsi="Arial" w:cs="Arial"/>
        </w:rPr>
        <w:t xml:space="preserve"> two</w:t>
      </w:r>
      <w:r w:rsidRPr="00BF6C4D">
        <w:rPr>
          <w:rFonts w:ascii="Arial" w:hAnsi="Arial" w:cs="Arial"/>
        </w:rPr>
        <w:t xml:space="preserve"> lipofilling cannula</w:t>
      </w:r>
      <w:r w:rsidR="00C6786C">
        <w:rPr>
          <w:rFonts w:ascii="Arial" w:hAnsi="Arial" w:cs="Arial"/>
        </w:rPr>
        <w:t>e</w:t>
      </w:r>
      <w:r w:rsidRPr="00BF6C4D">
        <w:rPr>
          <w:rFonts w:ascii="Arial" w:hAnsi="Arial" w:cs="Arial"/>
        </w:rPr>
        <w:t>. There is a range of implants and cannula</w:t>
      </w:r>
      <w:r w:rsidR="000938BE" w:rsidRPr="00BF6C4D">
        <w:rPr>
          <w:rFonts w:ascii="Arial" w:hAnsi="Arial" w:cs="Arial"/>
        </w:rPr>
        <w:t>e</w:t>
      </w:r>
      <w:r w:rsidRPr="00BF6C4D">
        <w:rPr>
          <w:rFonts w:ascii="Arial" w:hAnsi="Arial" w:cs="Arial"/>
        </w:rPr>
        <w:t xml:space="preserve"> in common practice and any </w:t>
      </w:r>
      <w:r w:rsidR="0084413B" w:rsidRPr="00BF6C4D">
        <w:rPr>
          <w:rFonts w:ascii="Arial" w:hAnsi="Arial" w:cs="Arial"/>
        </w:rPr>
        <w:t xml:space="preserve">generalisability </w:t>
      </w:r>
      <w:r w:rsidRPr="00BF6C4D">
        <w:rPr>
          <w:rFonts w:ascii="Arial" w:hAnsi="Arial" w:cs="Arial"/>
        </w:rPr>
        <w:t>of our findings is thus limited.</w:t>
      </w:r>
      <w:r w:rsidR="00102C4B" w:rsidRPr="00BF6C4D">
        <w:rPr>
          <w:rFonts w:ascii="Arial" w:hAnsi="Arial" w:cs="Arial"/>
        </w:rPr>
        <w:t xml:space="preserve"> Finally we have only tested our implants </w:t>
      </w:r>
      <w:r w:rsidR="0081009D">
        <w:rPr>
          <w:rFonts w:ascii="Arial" w:hAnsi="Arial" w:cs="Arial"/>
        </w:rPr>
        <w:t>under one set of controlled conditions</w:t>
      </w:r>
      <w:r w:rsidR="00102C4B" w:rsidRPr="00BF6C4D">
        <w:rPr>
          <w:rFonts w:ascii="Arial" w:hAnsi="Arial" w:cs="Arial"/>
        </w:rPr>
        <w:t>.</w:t>
      </w:r>
      <w:r w:rsidR="0081009D">
        <w:rPr>
          <w:rFonts w:ascii="Arial" w:hAnsi="Arial" w:cs="Arial"/>
        </w:rPr>
        <w:t xml:space="preserve"> There are many variables to consider and in this way, we have eliminated all those variables save those we wished to change. However, the numbers generated from these tests are comparable only to those tests run under identical conditions and cannot be compared further.</w:t>
      </w:r>
    </w:p>
    <w:p w14:paraId="13446031" w14:textId="395A25F0" w:rsidR="0055007B" w:rsidRDefault="00811F2F" w:rsidP="00304436">
      <w:pPr>
        <w:spacing w:line="480" w:lineRule="auto"/>
        <w:rPr>
          <w:rFonts w:ascii="Arial" w:hAnsi="Arial" w:cs="Arial"/>
        </w:rPr>
      </w:pPr>
      <w:r>
        <w:rPr>
          <w:rFonts w:ascii="Arial" w:hAnsi="Arial" w:cs="Arial"/>
        </w:rPr>
        <w:t xml:space="preserve">The measurement of tactile force from lipofilling also has limitations. The ethical implication of measuring surgeons during actual surgery is of concern; the knowledge of measurement may alter technique, consciously or subconsciously. For this reason, an </w:t>
      </w:r>
      <w:r>
        <w:rPr>
          <w:rFonts w:ascii="Arial" w:hAnsi="Arial" w:cs="Arial"/>
          <w:i/>
        </w:rPr>
        <w:t>in vitro</w:t>
      </w:r>
      <w:r w:rsidRPr="00811F2F">
        <w:rPr>
          <w:rFonts w:ascii="Arial" w:hAnsi="Arial" w:cs="Arial"/>
        </w:rPr>
        <w:t xml:space="preserve"> model </w:t>
      </w:r>
      <w:r>
        <w:rPr>
          <w:rFonts w:ascii="Arial" w:hAnsi="Arial" w:cs="Arial"/>
        </w:rPr>
        <w:t xml:space="preserve">was developed, alleviating the ethical implications, and providing repeatable and measureable experiment. However, this is not the same as </w:t>
      </w:r>
      <w:r w:rsidR="0081009D">
        <w:rPr>
          <w:rFonts w:ascii="Arial" w:hAnsi="Arial" w:cs="Arial"/>
        </w:rPr>
        <w:t xml:space="preserve">the </w:t>
      </w:r>
      <w:r w:rsidR="0081009D">
        <w:rPr>
          <w:rFonts w:ascii="Arial" w:hAnsi="Arial" w:cs="Arial"/>
          <w:i/>
        </w:rPr>
        <w:t>in vivo</w:t>
      </w:r>
      <w:r w:rsidR="0081009D">
        <w:rPr>
          <w:rFonts w:ascii="Arial" w:hAnsi="Arial" w:cs="Arial"/>
        </w:rPr>
        <w:t xml:space="preserve"> scenario and so the limitation must be accepted.</w:t>
      </w:r>
    </w:p>
    <w:p w14:paraId="6D9C7F60" w14:textId="5D780ACB" w:rsidR="00E14F0A" w:rsidRPr="0098359F" w:rsidRDefault="00E14F0A" w:rsidP="00304436">
      <w:pPr>
        <w:spacing w:line="480" w:lineRule="auto"/>
        <w:rPr>
          <w:rFonts w:ascii="Arial" w:eastAsiaTheme="majorEastAsia" w:hAnsi="Arial" w:cs="Arial"/>
          <w:b/>
          <w:bCs/>
          <w:sz w:val="28"/>
          <w:szCs w:val="28"/>
        </w:rPr>
      </w:pPr>
      <w:r w:rsidRPr="00BF6C4D">
        <w:rPr>
          <w:rFonts w:ascii="Arial" w:hAnsi="Arial" w:cs="Arial"/>
        </w:rPr>
        <w:t>The conclusions drawn from this study are:</w:t>
      </w:r>
    </w:p>
    <w:p w14:paraId="45E5521B" w14:textId="6906B458" w:rsidR="001B0815" w:rsidRDefault="001B0815" w:rsidP="00304436">
      <w:pPr>
        <w:pStyle w:val="ListParagraph"/>
        <w:numPr>
          <w:ilvl w:val="0"/>
          <w:numId w:val="3"/>
        </w:numPr>
        <w:spacing w:line="480" w:lineRule="auto"/>
        <w:contextualSpacing w:val="0"/>
        <w:rPr>
          <w:rFonts w:ascii="Arial" w:hAnsi="Arial" w:cs="Arial"/>
        </w:rPr>
      </w:pPr>
      <w:r>
        <w:rPr>
          <w:rFonts w:ascii="Arial" w:hAnsi="Arial" w:cs="Arial"/>
        </w:rPr>
        <w:t xml:space="preserve">The technique used by surgeons in the procedure of lipofilling around breast implants can result in </w:t>
      </w:r>
      <w:r w:rsidR="00995468">
        <w:rPr>
          <w:rFonts w:ascii="Arial" w:hAnsi="Arial" w:cs="Arial"/>
        </w:rPr>
        <w:t>a wide range of forces</w:t>
      </w:r>
    </w:p>
    <w:p w14:paraId="5BFC059B" w14:textId="4744644F" w:rsidR="00693413" w:rsidRPr="00BF6C4D" w:rsidRDefault="00E14F0A" w:rsidP="00304436">
      <w:pPr>
        <w:pStyle w:val="ListParagraph"/>
        <w:numPr>
          <w:ilvl w:val="0"/>
          <w:numId w:val="3"/>
        </w:numPr>
        <w:spacing w:line="480" w:lineRule="auto"/>
        <w:contextualSpacing w:val="0"/>
        <w:rPr>
          <w:rFonts w:ascii="Arial" w:hAnsi="Arial" w:cs="Arial"/>
        </w:rPr>
      </w:pPr>
      <w:r w:rsidRPr="00BF6C4D">
        <w:rPr>
          <w:rFonts w:ascii="Arial" w:hAnsi="Arial" w:cs="Arial"/>
        </w:rPr>
        <w:lastRenderedPageBreak/>
        <w:t>Cannula</w:t>
      </w:r>
      <w:r w:rsidR="00345B7A" w:rsidRPr="00BF6C4D">
        <w:rPr>
          <w:rFonts w:ascii="Arial" w:hAnsi="Arial" w:cs="Arial"/>
        </w:rPr>
        <w:t>e</w:t>
      </w:r>
      <w:r w:rsidRPr="00BF6C4D">
        <w:rPr>
          <w:rFonts w:ascii="Arial" w:hAnsi="Arial" w:cs="Arial"/>
        </w:rPr>
        <w:t xml:space="preserve"> with end positioned outlet holes (type A) can rupture implants with significantly less force than cannula</w:t>
      </w:r>
      <w:r w:rsidR="00816F45" w:rsidRPr="00BF6C4D">
        <w:rPr>
          <w:rFonts w:ascii="Arial" w:hAnsi="Arial" w:cs="Arial"/>
        </w:rPr>
        <w:t>e</w:t>
      </w:r>
      <w:r w:rsidRPr="00BF6C4D">
        <w:rPr>
          <w:rFonts w:ascii="Arial" w:hAnsi="Arial" w:cs="Arial"/>
        </w:rPr>
        <w:t xml:space="preserve"> with outlet holes positioned away from the end (type B)</w:t>
      </w:r>
      <w:r w:rsidR="00726602">
        <w:rPr>
          <w:rFonts w:ascii="Arial" w:hAnsi="Arial" w:cs="Arial"/>
        </w:rPr>
        <w:t xml:space="preserve"> at various displacement rates</w:t>
      </w:r>
      <w:r w:rsidR="00C975FB" w:rsidRPr="00BF6C4D">
        <w:rPr>
          <w:rFonts w:ascii="Arial" w:hAnsi="Arial" w:cs="Arial"/>
        </w:rPr>
        <w:t xml:space="preserve"> </w:t>
      </w:r>
    </w:p>
    <w:p w14:paraId="6E6FE944" w14:textId="25C90ECE" w:rsidR="00217B64" w:rsidRPr="00BF6C4D" w:rsidRDefault="00E14F0A" w:rsidP="00304436">
      <w:pPr>
        <w:pStyle w:val="ListParagraph"/>
        <w:numPr>
          <w:ilvl w:val="0"/>
          <w:numId w:val="3"/>
        </w:numPr>
        <w:spacing w:line="480" w:lineRule="auto"/>
        <w:contextualSpacing w:val="0"/>
        <w:rPr>
          <w:rFonts w:ascii="Arial" w:hAnsi="Arial" w:cs="Arial"/>
        </w:rPr>
      </w:pPr>
      <w:r w:rsidRPr="00BF6C4D">
        <w:rPr>
          <w:rFonts w:ascii="Arial" w:hAnsi="Arial" w:cs="Arial"/>
        </w:rPr>
        <w:t xml:space="preserve">The viscoelastic nature of silicone materials results in a significant difference between the force required to rupture implants at very low compared </w:t>
      </w:r>
      <w:r w:rsidR="0084413B" w:rsidRPr="00BF6C4D">
        <w:rPr>
          <w:rFonts w:ascii="Arial" w:hAnsi="Arial" w:cs="Arial"/>
        </w:rPr>
        <w:t xml:space="preserve">with </w:t>
      </w:r>
      <w:r w:rsidRPr="00BF6C4D">
        <w:rPr>
          <w:rFonts w:ascii="Arial" w:hAnsi="Arial" w:cs="Arial"/>
        </w:rPr>
        <w:t>very high displacement rates</w:t>
      </w:r>
    </w:p>
    <w:p w14:paraId="1300B2A8" w14:textId="5A7AC05E" w:rsidR="00324F9F" w:rsidRDefault="00914690" w:rsidP="00304436">
      <w:pPr>
        <w:spacing w:line="480" w:lineRule="auto"/>
        <w:rPr>
          <w:rFonts w:ascii="Arial" w:hAnsi="Arial" w:cs="Arial"/>
        </w:rPr>
      </w:pPr>
      <w:r>
        <w:rPr>
          <w:rFonts w:ascii="Arial" w:hAnsi="Arial" w:cs="Arial"/>
        </w:rPr>
        <w:t xml:space="preserve">Silicone breast implants are already rigorously tested and analysed, however with new techniques and equipment being constantly developed and updated, more analysis as to the </w:t>
      </w:r>
      <w:r w:rsidR="00A53868">
        <w:rPr>
          <w:rFonts w:ascii="Arial" w:hAnsi="Arial" w:cs="Arial"/>
        </w:rPr>
        <w:t>effects of these techniques needs to be undertaken. As yet there is no standard method for testing lipofilling effects on silicone breast implants</w:t>
      </w:r>
      <w:r w:rsidR="006B5709">
        <w:rPr>
          <w:rFonts w:ascii="Arial" w:hAnsi="Arial" w:cs="Arial"/>
        </w:rPr>
        <w:t xml:space="preserve"> (aged and unaged)</w:t>
      </w:r>
      <w:r w:rsidR="00A53868">
        <w:rPr>
          <w:rFonts w:ascii="Arial" w:hAnsi="Arial" w:cs="Arial"/>
        </w:rPr>
        <w:t>, which could be advantageous to be developed.</w:t>
      </w:r>
    </w:p>
    <w:p w14:paraId="5E1CFD14" w14:textId="77777777" w:rsidR="006B5709" w:rsidRDefault="006B5709" w:rsidP="00304436">
      <w:pPr>
        <w:spacing w:line="480" w:lineRule="auto"/>
        <w:rPr>
          <w:rFonts w:ascii="Arial" w:hAnsi="Arial" w:cs="Arial"/>
        </w:rPr>
      </w:pPr>
    </w:p>
    <w:p w14:paraId="71755BE7" w14:textId="77777777" w:rsidR="00495102" w:rsidRPr="00BF6C4D" w:rsidRDefault="00495102" w:rsidP="00304436">
      <w:pPr>
        <w:pStyle w:val="Heading1"/>
        <w:numPr>
          <w:ilvl w:val="0"/>
          <w:numId w:val="0"/>
        </w:numPr>
        <w:spacing w:line="480" w:lineRule="auto"/>
        <w:ind w:left="432" w:hanging="432"/>
        <w:rPr>
          <w:rFonts w:ascii="Arial" w:hAnsi="Arial" w:cs="Arial"/>
          <w:color w:val="auto"/>
        </w:rPr>
      </w:pPr>
      <w:r w:rsidRPr="00BF6C4D">
        <w:rPr>
          <w:rFonts w:ascii="Arial" w:hAnsi="Arial" w:cs="Arial"/>
          <w:color w:val="auto"/>
        </w:rPr>
        <w:t>Acknowledgements</w:t>
      </w:r>
    </w:p>
    <w:p w14:paraId="6D571860" w14:textId="1ABBA0E8" w:rsidR="00B469B8" w:rsidRDefault="00495102" w:rsidP="00304436">
      <w:pPr>
        <w:spacing w:line="480" w:lineRule="auto"/>
        <w:rPr>
          <w:rFonts w:ascii="Arial" w:hAnsi="Arial" w:cs="Arial"/>
        </w:rPr>
      </w:pPr>
      <w:r w:rsidRPr="00BF6C4D">
        <w:rPr>
          <w:rFonts w:ascii="Arial" w:hAnsi="Arial" w:cs="Arial"/>
        </w:rPr>
        <w:t xml:space="preserve">The authors would like to thank Mr James Duggins for technical assistance and Mr Tarnveer Bhamra for assistance in the experimental phase. We also </w:t>
      </w:r>
      <w:r w:rsidR="00016F5F">
        <w:rPr>
          <w:rFonts w:ascii="Arial" w:hAnsi="Arial" w:cs="Arial"/>
        </w:rPr>
        <w:t xml:space="preserve">kindly </w:t>
      </w:r>
      <w:r w:rsidRPr="00BF6C4D">
        <w:rPr>
          <w:rFonts w:ascii="Arial" w:hAnsi="Arial" w:cs="Arial"/>
        </w:rPr>
        <w:t>acknowledge Cloverleaf Medical for supplying the cannula</w:t>
      </w:r>
      <w:r w:rsidR="00345B7A" w:rsidRPr="00BF6C4D">
        <w:rPr>
          <w:rFonts w:ascii="Arial" w:hAnsi="Arial" w:cs="Arial"/>
        </w:rPr>
        <w:t>e</w:t>
      </w:r>
      <w:r w:rsidRPr="00BF6C4D">
        <w:rPr>
          <w:rFonts w:ascii="Arial" w:hAnsi="Arial" w:cs="Arial"/>
        </w:rPr>
        <w:t xml:space="preserve"> and Nagor </w:t>
      </w:r>
      <w:r w:rsidR="00504907">
        <w:rPr>
          <w:rFonts w:ascii="Arial" w:hAnsi="Arial" w:cs="Arial"/>
        </w:rPr>
        <w:t xml:space="preserve">Ltd </w:t>
      </w:r>
      <w:r w:rsidRPr="00BF6C4D">
        <w:rPr>
          <w:rFonts w:ascii="Arial" w:hAnsi="Arial" w:cs="Arial"/>
        </w:rPr>
        <w:t>for supplying the breast implants for this study.</w:t>
      </w:r>
    </w:p>
    <w:p w14:paraId="1925D92F" w14:textId="77777777" w:rsidR="006B5709" w:rsidRPr="00BF6C4D" w:rsidRDefault="006B5709" w:rsidP="00304436">
      <w:pPr>
        <w:spacing w:line="480" w:lineRule="auto"/>
        <w:rPr>
          <w:rFonts w:ascii="Arial" w:hAnsi="Arial" w:cs="Arial"/>
        </w:rPr>
      </w:pPr>
    </w:p>
    <w:p w14:paraId="3BD303B6" w14:textId="77777777" w:rsidR="00B655EB" w:rsidRPr="00BF6C4D" w:rsidRDefault="004F5BC3" w:rsidP="00304436">
      <w:pPr>
        <w:pStyle w:val="Heading1"/>
        <w:numPr>
          <w:ilvl w:val="0"/>
          <w:numId w:val="0"/>
        </w:numPr>
        <w:spacing w:line="480" w:lineRule="auto"/>
        <w:ind w:left="432" w:hanging="432"/>
        <w:rPr>
          <w:rFonts w:ascii="Arial" w:hAnsi="Arial" w:cs="Arial"/>
          <w:color w:val="auto"/>
        </w:rPr>
      </w:pPr>
      <w:r w:rsidRPr="00BF6C4D">
        <w:rPr>
          <w:rFonts w:ascii="Arial" w:hAnsi="Arial" w:cs="Arial"/>
          <w:color w:val="auto"/>
        </w:rPr>
        <w:t>References</w:t>
      </w:r>
    </w:p>
    <w:p w14:paraId="0E6CDDA5" w14:textId="6BF27D27" w:rsidR="00016F5F" w:rsidRPr="00016F5F" w:rsidRDefault="00CF2D92" w:rsidP="00304436">
      <w:pPr>
        <w:pStyle w:val="EndNoteBibliography"/>
        <w:spacing w:after="0" w:line="480" w:lineRule="auto"/>
      </w:pPr>
      <w:r w:rsidRPr="00BF6C4D">
        <w:rPr>
          <w:rFonts w:ascii="Arial" w:hAnsi="Arial" w:cs="Arial"/>
        </w:rPr>
        <w:fldChar w:fldCharType="begin"/>
      </w:r>
      <w:r w:rsidR="007522E1" w:rsidRPr="00BF6C4D">
        <w:rPr>
          <w:rFonts w:ascii="Arial" w:hAnsi="Arial" w:cs="Arial"/>
        </w:rPr>
        <w:instrText xml:space="preserve"> ADDIN EN.REFLIST </w:instrText>
      </w:r>
      <w:r w:rsidRPr="00BF6C4D">
        <w:rPr>
          <w:rFonts w:ascii="Arial" w:hAnsi="Arial" w:cs="Arial"/>
        </w:rPr>
        <w:fldChar w:fldCharType="separate"/>
      </w:r>
      <w:bookmarkStart w:id="1" w:name="_ENREF_1"/>
      <w:r w:rsidR="00016F5F" w:rsidRPr="00016F5F">
        <w:t>1.</w:t>
      </w:r>
      <w:r w:rsidR="00016F5F" w:rsidRPr="00016F5F">
        <w:tab/>
        <w:t xml:space="preserve">BAAPS. Britain Sucks The British Association of Aesthetic Plastic Surgeons: The British Association of Aesthetic Plastic Surgeons; 2014 [Available from: </w:t>
      </w:r>
      <w:hyperlink r:id="rId10" w:history="1">
        <w:r w:rsidR="00016F5F" w:rsidRPr="00016F5F">
          <w:rPr>
            <w:rStyle w:val="Hyperlink"/>
          </w:rPr>
          <w:t>http://baaps.org.uk/about-us/press-releases/1833-britain-sucks</w:t>
        </w:r>
      </w:hyperlink>
      <w:r w:rsidR="00016F5F" w:rsidRPr="00016F5F">
        <w:t>.</w:t>
      </w:r>
      <w:bookmarkEnd w:id="1"/>
    </w:p>
    <w:p w14:paraId="42BB575E" w14:textId="77777777" w:rsidR="00016F5F" w:rsidRPr="00016F5F" w:rsidRDefault="00016F5F" w:rsidP="00304436">
      <w:pPr>
        <w:pStyle w:val="EndNoteBibliography"/>
        <w:spacing w:after="0" w:line="480" w:lineRule="auto"/>
      </w:pPr>
      <w:bookmarkStart w:id="2" w:name="_ENREF_2"/>
      <w:r w:rsidRPr="00016F5F">
        <w:lastRenderedPageBreak/>
        <w:t>2.</w:t>
      </w:r>
      <w:r w:rsidRPr="00016F5F">
        <w:tab/>
        <w:t>Lipomodelling Guidelines for Breast Surgery. Association of Breast Surgery, British Association of Plastic, Reconstructive and Aesthetic Surgeons, British Association of Aesthetic Plastic Surgeons; 2012.</w:t>
      </w:r>
      <w:bookmarkEnd w:id="2"/>
    </w:p>
    <w:p w14:paraId="1F90E70B" w14:textId="77777777" w:rsidR="00016F5F" w:rsidRPr="00016F5F" w:rsidRDefault="00016F5F" w:rsidP="00304436">
      <w:pPr>
        <w:pStyle w:val="EndNoteBibliography"/>
        <w:spacing w:after="0" w:line="480" w:lineRule="auto"/>
      </w:pPr>
      <w:bookmarkStart w:id="3" w:name="_ENREF_3"/>
      <w:r w:rsidRPr="00016F5F">
        <w:t>3.</w:t>
      </w:r>
      <w:r w:rsidRPr="00016F5F">
        <w:tab/>
        <w:t>Illouz YG. The fat cell "graft": a new technique to fill depressions. Plast Reconstr Surg. 1986;78(1):122-3.</w:t>
      </w:r>
      <w:bookmarkEnd w:id="3"/>
    </w:p>
    <w:p w14:paraId="2CDE8780" w14:textId="77777777" w:rsidR="00016F5F" w:rsidRPr="00016F5F" w:rsidRDefault="00016F5F" w:rsidP="00304436">
      <w:pPr>
        <w:pStyle w:val="EndNoteBibliography"/>
        <w:spacing w:after="0" w:line="480" w:lineRule="auto"/>
      </w:pPr>
      <w:bookmarkStart w:id="4" w:name="_ENREF_4"/>
      <w:r w:rsidRPr="00016F5F">
        <w:t>4.</w:t>
      </w:r>
      <w:r w:rsidRPr="00016F5F">
        <w:tab/>
        <w:t>Bircoll M. Cosmetic breast augmentation utilizing autologous fat and liposuction techniques. Plast Reconstr Surg. 1987;79(2):267-71.</w:t>
      </w:r>
      <w:bookmarkEnd w:id="4"/>
    </w:p>
    <w:p w14:paraId="73A06A2A" w14:textId="77777777" w:rsidR="00016F5F" w:rsidRPr="00016F5F" w:rsidRDefault="00016F5F" w:rsidP="00304436">
      <w:pPr>
        <w:pStyle w:val="EndNoteBibliography"/>
        <w:spacing w:after="0" w:line="480" w:lineRule="auto"/>
      </w:pPr>
      <w:bookmarkStart w:id="5" w:name="_ENREF_5"/>
      <w:r w:rsidRPr="00016F5F">
        <w:t>5.</w:t>
      </w:r>
      <w:r w:rsidRPr="00016F5F">
        <w:tab/>
        <w:t>Coleman WP, 3rd. Autologous fat transplantation. Plast Reconstr Surg. 1991;88(4):736.</w:t>
      </w:r>
      <w:bookmarkEnd w:id="5"/>
    </w:p>
    <w:p w14:paraId="45E86938" w14:textId="77777777" w:rsidR="00016F5F" w:rsidRPr="00016F5F" w:rsidRDefault="00016F5F" w:rsidP="00304436">
      <w:pPr>
        <w:pStyle w:val="EndNoteBibliography"/>
        <w:spacing w:after="0" w:line="480" w:lineRule="auto"/>
      </w:pPr>
      <w:bookmarkStart w:id="6" w:name="_ENREF_6"/>
      <w:r w:rsidRPr="00016F5F">
        <w:t>6.</w:t>
      </w:r>
      <w:r w:rsidRPr="00016F5F">
        <w:tab/>
        <w:t>Rigotti G, Marchi A, Galie M, Baroni G, Benati D, Krampera M, et al. Clinical treatment of radiotherapy tissue damage by lipoaspirate transplant: a healing process mediated by adipose-derived adult stem cells. Plast Reconstr Surg. 2007;119(5):1409-22; discussion 23-4.</w:t>
      </w:r>
      <w:bookmarkEnd w:id="6"/>
    </w:p>
    <w:p w14:paraId="05416EE8" w14:textId="77777777" w:rsidR="00016F5F" w:rsidRPr="00016F5F" w:rsidRDefault="00016F5F" w:rsidP="00304436">
      <w:pPr>
        <w:pStyle w:val="EndNoteBibliography"/>
        <w:spacing w:after="0" w:line="480" w:lineRule="auto"/>
      </w:pPr>
      <w:bookmarkStart w:id="7" w:name="_ENREF_7"/>
      <w:r w:rsidRPr="00016F5F">
        <w:t>7.</w:t>
      </w:r>
      <w:r w:rsidRPr="00016F5F">
        <w:tab/>
        <w:t>Delay E, Garson S, Tousson G, Sinna R. Fat injection to the breast: technique, results, and indications based on 880 procedures over 10 years. Aesthetic surgery journal / the American Society for Aesthetic Plastic surgery. 2009;29(5):360-76.</w:t>
      </w:r>
      <w:bookmarkEnd w:id="7"/>
    </w:p>
    <w:p w14:paraId="0868147D" w14:textId="77777777" w:rsidR="00016F5F" w:rsidRPr="00016F5F" w:rsidRDefault="00016F5F" w:rsidP="00304436">
      <w:pPr>
        <w:pStyle w:val="EndNoteBibliography"/>
        <w:spacing w:after="0" w:line="480" w:lineRule="auto"/>
      </w:pPr>
      <w:bookmarkStart w:id="8" w:name="_ENREF_8"/>
      <w:r w:rsidRPr="00016F5F">
        <w:t>8.</w:t>
      </w:r>
      <w:r w:rsidRPr="00016F5F">
        <w:tab/>
        <w:t>Chan CW, McCulley SJ, Macmillan RD. Autologous fat transfer--a review of the literature with a focus on breast cancer surgery. Journal of plastic, reconstructive &amp; aesthetic surgery : JPRAS. 2008;61(12):1438-48.</w:t>
      </w:r>
      <w:bookmarkEnd w:id="8"/>
    </w:p>
    <w:p w14:paraId="5EF755CD" w14:textId="77777777" w:rsidR="00016F5F" w:rsidRPr="00016F5F" w:rsidRDefault="00016F5F" w:rsidP="00304436">
      <w:pPr>
        <w:pStyle w:val="EndNoteBibliography"/>
        <w:spacing w:after="0" w:line="480" w:lineRule="auto"/>
      </w:pPr>
      <w:bookmarkStart w:id="9" w:name="_ENREF_9"/>
      <w:r w:rsidRPr="00016F5F">
        <w:t>9.</w:t>
      </w:r>
      <w:r w:rsidRPr="00016F5F">
        <w:tab/>
        <w:t>Coleman SR, Saboeiro AP. Fat grafting to the breast revisited: safety and efficacy. Plast Reconstr Surg. 2007;119(3):775-85; discussion 86-7.</w:t>
      </w:r>
      <w:bookmarkEnd w:id="9"/>
    </w:p>
    <w:p w14:paraId="0A516A49" w14:textId="77777777" w:rsidR="00016F5F" w:rsidRPr="00016F5F" w:rsidRDefault="00016F5F" w:rsidP="00304436">
      <w:pPr>
        <w:pStyle w:val="EndNoteBibliography"/>
        <w:spacing w:after="0" w:line="480" w:lineRule="auto"/>
      </w:pPr>
      <w:bookmarkStart w:id="10" w:name="_ENREF_10"/>
      <w:r w:rsidRPr="00016F5F">
        <w:t>10.</w:t>
      </w:r>
      <w:r w:rsidRPr="00016F5F">
        <w:tab/>
        <w:t>ASPS. 2012 Post-Mastectomy Fat Graft/Fat Transfer ASPS Guiding Principles. American Society of Plastic Surgeons; 2012.</w:t>
      </w:r>
      <w:bookmarkEnd w:id="10"/>
    </w:p>
    <w:p w14:paraId="4F454EFE" w14:textId="77777777" w:rsidR="00016F5F" w:rsidRPr="00016F5F" w:rsidRDefault="00016F5F" w:rsidP="00304436">
      <w:pPr>
        <w:pStyle w:val="EndNoteBibliography"/>
        <w:spacing w:after="0" w:line="480" w:lineRule="auto"/>
      </w:pPr>
      <w:bookmarkStart w:id="11" w:name="_ENREF_11"/>
      <w:r w:rsidRPr="00016F5F">
        <w:t>11.</w:t>
      </w:r>
      <w:r w:rsidRPr="00016F5F">
        <w:tab/>
        <w:t>Largo RD, Tchang LA, Mele V, Scherberich A, Harder Y, Wettstein R, et al. Efficacy, safety and complications of autologous fat grafting to healthy breast tissue: A systematic review. Journal of plastic, reconstructive &amp; aesthetic surgery : JPRAS. 2013;67(4):437-48.</w:t>
      </w:r>
      <w:bookmarkEnd w:id="11"/>
    </w:p>
    <w:p w14:paraId="79814921" w14:textId="77777777" w:rsidR="00016F5F" w:rsidRPr="00016F5F" w:rsidRDefault="00016F5F" w:rsidP="00304436">
      <w:pPr>
        <w:pStyle w:val="EndNoteBibliography"/>
        <w:spacing w:after="0" w:line="480" w:lineRule="auto"/>
      </w:pPr>
      <w:bookmarkStart w:id="12" w:name="_ENREF_12"/>
      <w:r w:rsidRPr="00016F5F">
        <w:lastRenderedPageBreak/>
        <w:t>12.</w:t>
      </w:r>
      <w:r w:rsidRPr="00016F5F">
        <w:tab/>
        <w:t>Missana MC, Laurent I, Barreau L, Balleyguier C. Autologous fat transfer in reconstructive breast surgery: Indications, technique and results. European Journal of Surgical Oncology (EJSO). 2007;33(6):685-90.</w:t>
      </w:r>
      <w:bookmarkEnd w:id="12"/>
    </w:p>
    <w:p w14:paraId="1A0A38A9" w14:textId="77777777" w:rsidR="00016F5F" w:rsidRPr="00016F5F" w:rsidRDefault="00016F5F" w:rsidP="00304436">
      <w:pPr>
        <w:pStyle w:val="EndNoteBibliography"/>
        <w:spacing w:after="0" w:line="480" w:lineRule="auto"/>
      </w:pPr>
      <w:bookmarkStart w:id="13" w:name="_ENREF_13"/>
      <w:r w:rsidRPr="00016F5F">
        <w:t>13.</w:t>
      </w:r>
      <w:r w:rsidRPr="00016F5F">
        <w:tab/>
        <w:t>Brandon HJ, Young VL, Jerina KL, Wolf CJ. Variability in the properties of silicone gel breast implants. Plast Reconstr Surg. 2001;108(3):647-55.</w:t>
      </w:r>
      <w:bookmarkEnd w:id="13"/>
    </w:p>
    <w:p w14:paraId="6C53CEA5" w14:textId="77777777" w:rsidR="00016F5F" w:rsidRPr="00016F5F" w:rsidRDefault="00016F5F" w:rsidP="00304436">
      <w:pPr>
        <w:pStyle w:val="EndNoteBibliography"/>
        <w:spacing w:after="0" w:line="480" w:lineRule="auto"/>
      </w:pPr>
      <w:bookmarkStart w:id="14" w:name="_ENREF_14"/>
      <w:r w:rsidRPr="00016F5F">
        <w:t>14.</w:t>
      </w:r>
      <w:r w:rsidRPr="00016F5F">
        <w:tab/>
        <w:t>Marotta JS, Goldberg EP, Habal MB, Amery DP, Martin PJ, Urbaniak DJ, et al. Silicone Gel Breast Implant Failure: Evaluation of Properties of Shells and Gels for Explanted Prostheses and Meta-analysis of Literature Rupture Data. Annals of Plastic Surgery. 2002;49(3):227-47.</w:t>
      </w:r>
      <w:bookmarkEnd w:id="14"/>
    </w:p>
    <w:p w14:paraId="67261E17" w14:textId="77777777" w:rsidR="00016F5F" w:rsidRPr="00016F5F" w:rsidRDefault="00016F5F" w:rsidP="00304436">
      <w:pPr>
        <w:pStyle w:val="EndNoteBibliography"/>
        <w:spacing w:after="0" w:line="480" w:lineRule="auto"/>
      </w:pPr>
      <w:bookmarkStart w:id="15" w:name="_ENREF_15"/>
      <w:r w:rsidRPr="00016F5F">
        <w:t>15.</w:t>
      </w:r>
      <w:r w:rsidRPr="00016F5F">
        <w:tab/>
        <w:t>Marotta JS, Widenhouse CW, Habal MB, Goldberg EP. Silicone gel breast implant failure and frequency of additional surgeries: Analysis of 35 studies reporting examination of more than 8000 explants. Journal of Biomedical Materials Research. 1999;48(3):354-64.</w:t>
      </w:r>
      <w:bookmarkEnd w:id="15"/>
    </w:p>
    <w:p w14:paraId="5822EBAD" w14:textId="77777777" w:rsidR="00016F5F" w:rsidRPr="00016F5F" w:rsidRDefault="00016F5F" w:rsidP="00304436">
      <w:pPr>
        <w:pStyle w:val="EndNoteBibliography"/>
        <w:spacing w:after="0" w:line="480" w:lineRule="auto"/>
      </w:pPr>
      <w:bookmarkStart w:id="16" w:name="_ENREF_16"/>
      <w:r w:rsidRPr="00016F5F">
        <w:t>16.</w:t>
      </w:r>
      <w:r w:rsidRPr="00016F5F">
        <w:tab/>
        <w:t>Phillips JW, de Camara DL, Lockwood MD, Grebner WCC. Strength of Silicone Breast Implants. Plastic and Reconstructive Surgery. 1996;97(6):1215-25.</w:t>
      </w:r>
      <w:bookmarkEnd w:id="16"/>
    </w:p>
    <w:p w14:paraId="0B53AE0D" w14:textId="77777777" w:rsidR="00016F5F" w:rsidRPr="00016F5F" w:rsidRDefault="00016F5F" w:rsidP="00304436">
      <w:pPr>
        <w:pStyle w:val="EndNoteBibliography"/>
        <w:spacing w:after="0" w:line="480" w:lineRule="auto"/>
      </w:pPr>
      <w:bookmarkStart w:id="17" w:name="_ENREF_17"/>
      <w:r w:rsidRPr="00016F5F">
        <w:t>17.</w:t>
      </w:r>
      <w:r w:rsidRPr="00016F5F">
        <w:tab/>
        <w:t>Adams WP, Jr., Robinson JB, Jr., Rohrich RJ. Lipid infiltration as a possible biologic cause of silicone gel breast implant aging. Plast Reconstr Surg. 1998;101(1):64-8; discussion 9-71.</w:t>
      </w:r>
      <w:bookmarkEnd w:id="17"/>
    </w:p>
    <w:p w14:paraId="27BAA70F" w14:textId="77777777" w:rsidR="00016F5F" w:rsidRPr="00016F5F" w:rsidRDefault="00016F5F" w:rsidP="00304436">
      <w:pPr>
        <w:pStyle w:val="EndNoteBibliography"/>
        <w:spacing w:after="0" w:line="480" w:lineRule="auto"/>
      </w:pPr>
      <w:bookmarkStart w:id="18" w:name="_ENREF_18"/>
      <w:r w:rsidRPr="00016F5F">
        <w:t>18.</w:t>
      </w:r>
      <w:r w:rsidRPr="00016F5F">
        <w:tab/>
        <w:t>Brandon HJ, Jerina KL, Wolf CJ, Young VL. In vivo aging characteristics of silicone gel breast implants compared to lot-matched controls. Plast Reconstr Surg. 2002;109(6):1927-33.</w:t>
      </w:r>
      <w:bookmarkEnd w:id="18"/>
    </w:p>
    <w:p w14:paraId="4968FB9E" w14:textId="77777777" w:rsidR="00016F5F" w:rsidRPr="00016F5F" w:rsidRDefault="00016F5F" w:rsidP="00304436">
      <w:pPr>
        <w:pStyle w:val="EndNoteBibliography"/>
        <w:spacing w:after="0" w:line="480" w:lineRule="auto"/>
      </w:pPr>
      <w:bookmarkStart w:id="19" w:name="_ENREF_19"/>
      <w:r w:rsidRPr="00016F5F">
        <w:t>19.</w:t>
      </w:r>
      <w:r w:rsidRPr="00016F5F">
        <w:tab/>
        <w:t>Brandon HJ, Jerina KL, Wolf CJ, Young VL. Biodurability of Retrieved Silicone Gel Breast Implants. Plastic and Reconstructive Surgery. 2003;111(7):2295-306.</w:t>
      </w:r>
      <w:bookmarkEnd w:id="19"/>
    </w:p>
    <w:p w14:paraId="4C7D3B34" w14:textId="77777777" w:rsidR="00016F5F" w:rsidRPr="00016F5F" w:rsidRDefault="00016F5F" w:rsidP="00304436">
      <w:pPr>
        <w:pStyle w:val="EndNoteBibliography"/>
        <w:spacing w:after="0" w:line="480" w:lineRule="auto"/>
      </w:pPr>
      <w:bookmarkStart w:id="20" w:name="_ENREF_20"/>
      <w:r w:rsidRPr="00016F5F">
        <w:t>20.</w:t>
      </w:r>
      <w:r w:rsidRPr="00016F5F">
        <w:tab/>
        <w:t>Greenwald DP, Randolph M, May JW. Mechanical analysis of explanted silicone breast implants. Plastic and reconstructive surgery. 1996;98(2):269-72; discussion 73-5.</w:t>
      </w:r>
      <w:bookmarkEnd w:id="20"/>
    </w:p>
    <w:p w14:paraId="6864AD8A" w14:textId="77777777" w:rsidR="00016F5F" w:rsidRPr="00016F5F" w:rsidRDefault="00016F5F" w:rsidP="00304436">
      <w:pPr>
        <w:pStyle w:val="EndNoteBibliography"/>
        <w:spacing w:after="0" w:line="480" w:lineRule="auto"/>
      </w:pPr>
      <w:bookmarkStart w:id="21" w:name="_ENREF_21"/>
      <w:r w:rsidRPr="00016F5F">
        <w:t>21.</w:t>
      </w:r>
      <w:r w:rsidRPr="00016F5F">
        <w:tab/>
        <w:t>Necchi S, Molina D, Turri S, Rossetto F, Rietjens M, Pennati G. Failure of silicone gel breast implants: Is the mechanical weakening due to shell swelling a significant cause of prostheses rupture? Journal of the mechanical behavior of biomedical materials. 2011;4(8):2002-8.</w:t>
      </w:r>
      <w:bookmarkEnd w:id="21"/>
    </w:p>
    <w:p w14:paraId="0BC7C313" w14:textId="77777777" w:rsidR="00016F5F" w:rsidRPr="00016F5F" w:rsidRDefault="00016F5F" w:rsidP="00304436">
      <w:pPr>
        <w:pStyle w:val="EndNoteBibliography"/>
        <w:spacing w:after="0" w:line="480" w:lineRule="auto"/>
      </w:pPr>
      <w:bookmarkStart w:id="22" w:name="_ENREF_22"/>
      <w:r w:rsidRPr="00016F5F">
        <w:t>22.</w:t>
      </w:r>
      <w:r w:rsidRPr="00016F5F">
        <w:tab/>
        <w:t>Keogh B. POLY IMPLANT PROSTHESE (PIP) BREAST IMPLANTS: FINAL REPORT OF THE EXPERT GROUP. Department of Health, NHS Medical Directorate; 2012.</w:t>
      </w:r>
      <w:bookmarkEnd w:id="22"/>
    </w:p>
    <w:p w14:paraId="33452FDD" w14:textId="77777777" w:rsidR="00016F5F" w:rsidRPr="00016F5F" w:rsidRDefault="00016F5F" w:rsidP="00304436">
      <w:pPr>
        <w:pStyle w:val="EndNoteBibliography"/>
        <w:spacing w:line="480" w:lineRule="auto"/>
      </w:pPr>
      <w:bookmarkStart w:id="23" w:name="_ENREF_23"/>
      <w:r w:rsidRPr="00016F5F">
        <w:lastRenderedPageBreak/>
        <w:t>23.</w:t>
      </w:r>
      <w:r w:rsidRPr="00016F5F">
        <w:tab/>
        <w:t>Mahomed A, Chidi NM, Hukins DWL, Kukureka SN, Shepherd DET. Frequency dependence of viscoelastic properties of medical grade silicones. Journal of Biomedical Materials Research Part B: Applied Biomaterials. 2009;89B(1):210-6.</w:t>
      </w:r>
      <w:bookmarkEnd w:id="23"/>
    </w:p>
    <w:p w14:paraId="7CF7962D" w14:textId="76ABAE28" w:rsidR="00914604" w:rsidRPr="00BF6C4D" w:rsidRDefault="00CF2D92" w:rsidP="00304436">
      <w:pPr>
        <w:spacing w:line="480" w:lineRule="auto"/>
      </w:pPr>
      <w:r w:rsidRPr="00BF6C4D">
        <w:rPr>
          <w:rFonts w:ascii="Arial" w:hAnsi="Arial" w:cs="Arial"/>
        </w:rPr>
        <w:fldChar w:fldCharType="end"/>
      </w:r>
    </w:p>
    <w:p w14:paraId="6DFABEAD" w14:textId="21AE8142" w:rsidR="00DA4F80" w:rsidRDefault="000B119F" w:rsidP="00304436">
      <w:pPr>
        <w:pStyle w:val="Heading1"/>
        <w:numPr>
          <w:ilvl w:val="0"/>
          <w:numId w:val="0"/>
        </w:numPr>
        <w:spacing w:line="480" w:lineRule="auto"/>
        <w:ind w:left="432" w:hanging="432"/>
        <w:rPr>
          <w:rFonts w:ascii="Arial" w:hAnsi="Arial" w:cs="Arial"/>
          <w:color w:val="auto"/>
        </w:rPr>
      </w:pPr>
      <w:r>
        <w:rPr>
          <w:rFonts w:ascii="Arial" w:hAnsi="Arial" w:cs="Arial"/>
          <w:color w:val="auto"/>
        </w:rPr>
        <w:t>T</w:t>
      </w:r>
      <w:r w:rsidR="00DA4F80" w:rsidRPr="00BF6C4D">
        <w:rPr>
          <w:rFonts w:ascii="Arial" w:hAnsi="Arial" w:cs="Arial"/>
          <w:color w:val="auto"/>
        </w:rPr>
        <w:t>ables</w:t>
      </w:r>
    </w:p>
    <w:p w14:paraId="602FC0D1" w14:textId="77777777" w:rsidR="00BC4AE2" w:rsidRPr="002F1A17" w:rsidRDefault="00BC4AE2" w:rsidP="00304436">
      <w:pPr>
        <w:spacing w:line="480" w:lineRule="auto"/>
      </w:pPr>
    </w:p>
    <w:p w14:paraId="4872CB9F" w14:textId="1D46596E" w:rsidR="004C07CD" w:rsidRPr="001C43C5" w:rsidRDefault="004C07CD" w:rsidP="00304436">
      <w:pPr>
        <w:pStyle w:val="Caption"/>
        <w:keepNext/>
        <w:spacing w:line="480" w:lineRule="auto"/>
        <w:rPr>
          <w:rFonts w:ascii="Arial" w:hAnsi="Arial" w:cs="Arial"/>
          <w:color w:val="auto"/>
          <w:sz w:val="22"/>
          <w:szCs w:val="22"/>
        </w:rPr>
      </w:pPr>
      <w:bookmarkStart w:id="24" w:name="_Ref416698245"/>
      <w:r w:rsidRPr="001C43C5">
        <w:rPr>
          <w:rFonts w:ascii="Arial" w:hAnsi="Arial" w:cs="Arial"/>
          <w:color w:val="auto"/>
          <w:sz w:val="22"/>
          <w:szCs w:val="22"/>
        </w:rPr>
        <w:t xml:space="preserve">Table </w:t>
      </w:r>
      <w:bookmarkEnd w:id="24"/>
      <w:r w:rsidR="00995468">
        <w:rPr>
          <w:rFonts w:ascii="Arial" w:hAnsi="Arial" w:cs="Arial"/>
          <w:color w:val="auto"/>
          <w:sz w:val="22"/>
          <w:szCs w:val="22"/>
        </w:rPr>
        <w:t>1</w:t>
      </w:r>
      <w:r w:rsidRPr="001C43C5">
        <w:rPr>
          <w:rFonts w:ascii="Arial" w:hAnsi="Arial" w:cs="Arial"/>
          <w:color w:val="auto"/>
          <w:sz w:val="22"/>
          <w:szCs w:val="22"/>
        </w:rPr>
        <w:t xml:space="preserve"> </w:t>
      </w:r>
      <w:r w:rsidRPr="001C43C5">
        <w:rPr>
          <w:rFonts w:ascii="Arial" w:hAnsi="Arial" w:cs="Arial"/>
          <w:b w:val="0"/>
          <w:color w:val="auto"/>
          <w:sz w:val="22"/>
          <w:szCs w:val="22"/>
        </w:rPr>
        <w:t>Statistical analysis results with t-test p values to 4 decimal places and the statistical significance between data sets</w:t>
      </w:r>
    </w:p>
    <w:tbl>
      <w:tblPr>
        <w:tblStyle w:val="TableGrid"/>
        <w:tblW w:w="4888" w:type="pct"/>
        <w:tblBorders>
          <w:insideV w:val="none" w:sz="0" w:space="0" w:color="auto"/>
        </w:tblBorders>
        <w:tblLook w:val="04A0" w:firstRow="1" w:lastRow="0" w:firstColumn="1" w:lastColumn="0" w:noHBand="0" w:noVBand="1"/>
      </w:tblPr>
      <w:tblGrid>
        <w:gridCol w:w="2746"/>
        <w:gridCol w:w="2870"/>
        <w:gridCol w:w="3419"/>
      </w:tblGrid>
      <w:tr w:rsidR="004C07CD" w:rsidRPr="00BF6C4D" w14:paraId="1608EB6C" w14:textId="77777777" w:rsidTr="007F1616">
        <w:tc>
          <w:tcPr>
            <w:tcW w:w="1520" w:type="pct"/>
            <w:shd w:val="clear" w:color="auto" w:fill="auto"/>
          </w:tcPr>
          <w:p w14:paraId="76FA6CE6" w14:textId="77777777" w:rsidR="004C07CD" w:rsidRPr="00BF6C4D" w:rsidRDefault="004C07CD" w:rsidP="00304436">
            <w:pPr>
              <w:spacing w:line="480" w:lineRule="auto"/>
              <w:rPr>
                <w:rFonts w:ascii="Arial" w:hAnsi="Arial" w:cs="Arial"/>
                <w:b/>
              </w:rPr>
            </w:pPr>
            <w:r w:rsidRPr="00BF6C4D">
              <w:rPr>
                <w:rFonts w:ascii="Arial" w:hAnsi="Arial" w:cs="Arial"/>
                <w:b/>
              </w:rPr>
              <w:t>Data set 1</w:t>
            </w:r>
          </w:p>
        </w:tc>
        <w:tc>
          <w:tcPr>
            <w:tcW w:w="1588" w:type="pct"/>
            <w:shd w:val="clear" w:color="auto" w:fill="auto"/>
          </w:tcPr>
          <w:p w14:paraId="0030A11B" w14:textId="77777777" w:rsidR="004C07CD" w:rsidRPr="00BF6C4D" w:rsidRDefault="004C07CD" w:rsidP="00304436">
            <w:pPr>
              <w:spacing w:line="480" w:lineRule="auto"/>
              <w:rPr>
                <w:rFonts w:ascii="Arial" w:hAnsi="Arial" w:cs="Arial"/>
                <w:b/>
              </w:rPr>
            </w:pPr>
            <w:r w:rsidRPr="00BF6C4D">
              <w:rPr>
                <w:rFonts w:ascii="Arial" w:hAnsi="Arial" w:cs="Arial"/>
                <w:b/>
              </w:rPr>
              <w:t>Data set 2</w:t>
            </w:r>
          </w:p>
        </w:tc>
        <w:tc>
          <w:tcPr>
            <w:tcW w:w="1892" w:type="pct"/>
            <w:shd w:val="clear" w:color="auto" w:fill="auto"/>
          </w:tcPr>
          <w:p w14:paraId="64A12B59" w14:textId="77777777" w:rsidR="004C07CD" w:rsidRPr="00BF6C4D" w:rsidRDefault="004C07CD" w:rsidP="00304436">
            <w:pPr>
              <w:spacing w:line="480" w:lineRule="auto"/>
              <w:rPr>
                <w:rFonts w:ascii="Arial" w:hAnsi="Arial" w:cs="Arial"/>
                <w:b/>
              </w:rPr>
            </w:pPr>
            <w:r w:rsidRPr="00BF6C4D">
              <w:rPr>
                <w:rFonts w:ascii="Arial" w:hAnsi="Arial" w:cs="Arial"/>
                <w:b/>
              </w:rPr>
              <w:t>p-value</w:t>
            </w:r>
          </w:p>
        </w:tc>
      </w:tr>
      <w:tr w:rsidR="004C07CD" w:rsidRPr="00BF6C4D" w14:paraId="007976BE" w14:textId="77777777" w:rsidTr="007F1616">
        <w:tc>
          <w:tcPr>
            <w:tcW w:w="1520" w:type="pct"/>
            <w:shd w:val="clear" w:color="auto" w:fill="auto"/>
          </w:tcPr>
          <w:p w14:paraId="6F3C5A49" w14:textId="77777777" w:rsidR="004C07CD" w:rsidRPr="00BF6C4D" w:rsidRDefault="004C07CD" w:rsidP="00304436">
            <w:pPr>
              <w:spacing w:line="480" w:lineRule="auto"/>
              <w:rPr>
                <w:rFonts w:ascii="Arial" w:hAnsi="Arial" w:cs="Arial"/>
              </w:rPr>
            </w:pPr>
            <w:r w:rsidRPr="00BF6C4D">
              <w:rPr>
                <w:rFonts w:ascii="Arial" w:hAnsi="Arial" w:cs="Arial"/>
              </w:rPr>
              <w:t>Rupture A (all)</w:t>
            </w:r>
          </w:p>
        </w:tc>
        <w:tc>
          <w:tcPr>
            <w:tcW w:w="1588" w:type="pct"/>
            <w:shd w:val="clear" w:color="auto" w:fill="auto"/>
          </w:tcPr>
          <w:p w14:paraId="79608A5E" w14:textId="77777777" w:rsidR="004C07CD" w:rsidRPr="00BF6C4D" w:rsidRDefault="004C07CD" w:rsidP="00304436">
            <w:pPr>
              <w:spacing w:line="480" w:lineRule="auto"/>
              <w:rPr>
                <w:rFonts w:ascii="Arial" w:hAnsi="Arial" w:cs="Arial"/>
              </w:rPr>
            </w:pPr>
            <w:r w:rsidRPr="00BF6C4D">
              <w:rPr>
                <w:rFonts w:ascii="Arial" w:hAnsi="Arial" w:cs="Arial"/>
              </w:rPr>
              <w:t>Rupture B (all)</w:t>
            </w:r>
          </w:p>
        </w:tc>
        <w:tc>
          <w:tcPr>
            <w:tcW w:w="1892" w:type="pct"/>
            <w:shd w:val="clear" w:color="auto" w:fill="auto"/>
          </w:tcPr>
          <w:p w14:paraId="07A92EEA" w14:textId="77777777" w:rsidR="004C07CD" w:rsidRPr="00BF6C4D" w:rsidRDefault="004C07CD" w:rsidP="00304436">
            <w:pPr>
              <w:spacing w:line="480" w:lineRule="auto"/>
              <w:rPr>
                <w:rFonts w:ascii="Arial" w:hAnsi="Arial" w:cs="Arial"/>
              </w:rPr>
            </w:pPr>
            <w:r w:rsidRPr="00BF6C4D">
              <w:rPr>
                <w:rFonts w:ascii="Arial" w:hAnsi="Arial" w:cs="Arial"/>
              </w:rPr>
              <w:t>0.0000 (significantly different)</w:t>
            </w:r>
          </w:p>
        </w:tc>
      </w:tr>
      <w:tr w:rsidR="004C07CD" w:rsidRPr="00BF6C4D" w14:paraId="4796EDB2" w14:textId="77777777" w:rsidTr="007F1616">
        <w:tc>
          <w:tcPr>
            <w:tcW w:w="1520" w:type="pct"/>
            <w:shd w:val="clear" w:color="auto" w:fill="auto"/>
          </w:tcPr>
          <w:p w14:paraId="4ECCFF2F" w14:textId="77777777" w:rsidR="004C07CD" w:rsidRPr="00BF6C4D" w:rsidRDefault="004C07CD" w:rsidP="00304436">
            <w:pPr>
              <w:spacing w:line="480" w:lineRule="auto"/>
              <w:rPr>
                <w:rFonts w:ascii="Arial" w:hAnsi="Arial" w:cs="Arial"/>
              </w:rPr>
            </w:pPr>
            <w:r w:rsidRPr="00BF6C4D">
              <w:rPr>
                <w:rFonts w:ascii="Arial" w:hAnsi="Arial" w:cs="Arial"/>
              </w:rPr>
              <w:t>Rupture A (10 mm/min)</w:t>
            </w:r>
          </w:p>
        </w:tc>
        <w:tc>
          <w:tcPr>
            <w:tcW w:w="1588" w:type="pct"/>
            <w:shd w:val="clear" w:color="auto" w:fill="auto"/>
          </w:tcPr>
          <w:p w14:paraId="296695B4" w14:textId="77777777" w:rsidR="004C07CD" w:rsidRPr="00BF6C4D" w:rsidRDefault="004C07CD" w:rsidP="00304436">
            <w:pPr>
              <w:spacing w:line="480" w:lineRule="auto"/>
              <w:rPr>
                <w:rFonts w:ascii="Arial" w:hAnsi="Arial" w:cs="Arial"/>
              </w:rPr>
            </w:pPr>
            <w:r w:rsidRPr="00BF6C4D">
              <w:rPr>
                <w:rFonts w:ascii="Arial" w:hAnsi="Arial" w:cs="Arial"/>
              </w:rPr>
              <w:t>Rupture A (100 mm/min)</w:t>
            </w:r>
          </w:p>
        </w:tc>
        <w:tc>
          <w:tcPr>
            <w:tcW w:w="1892" w:type="pct"/>
            <w:shd w:val="clear" w:color="auto" w:fill="auto"/>
          </w:tcPr>
          <w:p w14:paraId="5F89E159" w14:textId="77777777" w:rsidR="004C07CD" w:rsidRPr="00BF6C4D" w:rsidRDefault="004C07CD" w:rsidP="00304436">
            <w:pPr>
              <w:spacing w:line="480" w:lineRule="auto"/>
              <w:rPr>
                <w:rFonts w:ascii="Arial" w:hAnsi="Arial" w:cs="Arial"/>
              </w:rPr>
            </w:pPr>
            <w:r w:rsidRPr="00BF6C4D">
              <w:rPr>
                <w:rFonts w:ascii="Arial" w:hAnsi="Arial" w:cs="Arial"/>
              </w:rPr>
              <w:t>0.0087 (significantly different)</w:t>
            </w:r>
          </w:p>
        </w:tc>
      </w:tr>
      <w:tr w:rsidR="004C07CD" w:rsidRPr="00BF6C4D" w14:paraId="55DE8734" w14:textId="77777777" w:rsidTr="007F1616">
        <w:tc>
          <w:tcPr>
            <w:tcW w:w="1520" w:type="pct"/>
            <w:shd w:val="clear" w:color="auto" w:fill="auto"/>
          </w:tcPr>
          <w:p w14:paraId="0429A1C1" w14:textId="77777777" w:rsidR="004C07CD" w:rsidRPr="00BF6C4D" w:rsidRDefault="004C07CD" w:rsidP="00304436">
            <w:pPr>
              <w:spacing w:line="480" w:lineRule="auto"/>
              <w:rPr>
                <w:rFonts w:ascii="Arial" w:hAnsi="Arial" w:cs="Arial"/>
              </w:rPr>
            </w:pPr>
            <w:r w:rsidRPr="00BF6C4D">
              <w:rPr>
                <w:rFonts w:ascii="Arial" w:hAnsi="Arial" w:cs="Arial"/>
              </w:rPr>
              <w:t>Rupture A (10 mm/min)</w:t>
            </w:r>
          </w:p>
        </w:tc>
        <w:tc>
          <w:tcPr>
            <w:tcW w:w="1588" w:type="pct"/>
            <w:shd w:val="clear" w:color="auto" w:fill="auto"/>
          </w:tcPr>
          <w:p w14:paraId="4C2F25A8" w14:textId="77777777" w:rsidR="004C07CD" w:rsidRPr="00BF6C4D" w:rsidRDefault="004C07CD" w:rsidP="00304436">
            <w:pPr>
              <w:spacing w:line="480" w:lineRule="auto"/>
              <w:rPr>
                <w:rFonts w:ascii="Arial" w:hAnsi="Arial" w:cs="Arial"/>
              </w:rPr>
            </w:pPr>
            <w:r w:rsidRPr="00BF6C4D">
              <w:rPr>
                <w:rFonts w:ascii="Arial" w:hAnsi="Arial" w:cs="Arial"/>
              </w:rPr>
              <w:t>Rupture A (1000 mm/min)</w:t>
            </w:r>
          </w:p>
        </w:tc>
        <w:tc>
          <w:tcPr>
            <w:tcW w:w="1892" w:type="pct"/>
            <w:shd w:val="clear" w:color="auto" w:fill="auto"/>
          </w:tcPr>
          <w:p w14:paraId="47C46EE1" w14:textId="77777777" w:rsidR="004C07CD" w:rsidRPr="00BF6C4D" w:rsidRDefault="004C07CD" w:rsidP="00304436">
            <w:pPr>
              <w:spacing w:line="480" w:lineRule="auto"/>
              <w:rPr>
                <w:rFonts w:ascii="Arial" w:hAnsi="Arial" w:cs="Arial"/>
              </w:rPr>
            </w:pPr>
            <w:r w:rsidRPr="00BF6C4D">
              <w:rPr>
                <w:rFonts w:ascii="Arial" w:hAnsi="Arial" w:cs="Arial"/>
              </w:rPr>
              <w:t>0.0002 (significantly different)</w:t>
            </w:r>
          </w:p>
        </w:tc>
      </w:tr>
      <w:tr w:rsidR="004C07CD" w:rsidRPr="00BF6C4D" w14:paraId="3EE955C2" w14:textId="77777777" w:rsidTr="007F1616">
        <w:tc>
          <w:tcPr>
            <w:tcW w:w="1520" w:type="pct"/>
            <w:shd w:val="clear" w:color="auto" w:fill="auto"/>
          </w:tcPr>
          <w:p w14:paraId="54F5AB15" w14:textId="77777777" w:rsidR="004C07CD" w:rsidRPr="00BF6C4D" w:rsidRDefault="004C07CD" w:rsidP="00304436">
            <w:pPr>
              <w:spacing w:line="480" w:lineRule="auto"/>
              <w:rPr>
                <w:rFonts w:ascii="Arial" w:hAnsi="Arial" w:cs="Arial"/>
              </w:rPr>
            </w:pPr>
            <w:r w:rsidRPr="00BF6C4D">
              <w:rPr>
                <w:rFonts w:ascii="Arial" w:hAnsi="Arial" w:cs="Arial"/>
              </w:rPr>
              <w:t>Rupture A (100 mm/min)</w:t>
            </w:r>
          </w:p>
        </w:tc>
        <w:tc>
          <w:tcPr>
            <w:tcW w:w="1588" w:type="pct"/>
            <w:shd w:val="clear" w:color="auto" w:fill="auto"/>
          </w:tcPr>
          <w:p w14:paraId="6FB1329F" w14:textId="77777777" w:rsidR="004C07CD" w:rsidRPr="00BF6C4D" w:rsidRDefault="004C07CD" w:rsidP="00304436">
            <w:pPr>
              <w:spacing w:line="480" w:lineRule="auto"/>
              <w:rPr>
                <w:rFonts w:ascii="Arial" w:hAnsi="Arial" w:cs="Arial"/>
              </w:rPr>
            </w:pPr>
            <w:r w:rsidRPr="00BF6C4D">
              <w:rPr>
                <w:rFonts w:ascii="Arial" w:hAnsi="Arial" w:cs="Arial"/>
              </w:rPr>
              <w:t>Rupture A (1000 mm/min)</w:t>
            </w:r>
          </w:p>
        </w:tc>
        <w:tc>
          <w:tcPr>
            <w:tcW w:w="1892" w:type="pct"/>
            <w:shd w:val="clear" w:color="auto" w:fill="auto"/>
          </w:tcPr>
          <w:p w14:paraId="7BEFF079" w14:textId="77777777" w:rsidR="004C07CD" w:rsidRPr="00BF6C4D" w:rsidRDefault="004C07CD" w:rsidP="00304436">
            <w:pPr>
              <w:spacing w:line="480" w:lineRule="auto"/>
              <w:rPr>
                <w:rFonts w:ascii="Arial" w:hAnsi="Arial" w:cs="Arial"/>
              </w:rPr>
            </w:pPr>
            <w:r w:rsidRPr="00BF6C4D">
              <w:rPr>
                <w:rFonts w:ascii="Arial" w:hAnsi="Arial" w:cs="Arial"/>
              </w:rPr>
              <w:t>0.9399 (no significant difference)</w:t>
            </w:r>
          </w:p>
        </w:tc>
      </w:tr>
      <w:tr w:rsidR="004C07CD" w:rsidRPr="00BF6C4D" w14:paraId="4FF39316" w14:textId="77777777" w:rsidTr="007F1616">
        <w:tc>
          <w:tcPr>
            <w:tcW w:w="1520" w:type="pct"/>
            <w:shd w:val="clear" w:color="auto" w:fill="auto"/>
          </w:tcPr>
          <w:p w14:paraId="188BBA70" w14:textId="77777777" w:rsidR="004C07CD" w:rsidRPr="00BF6C4D" w:rsidRDefault="004C07CD" w:rsidP="00304436">
            <w:pPr>
              <w:spacing w:line="480" w:lineRule="auto"/>
              <w:rPr>
                <w:rFonts w:ascii="Arial" w:hAnsi="Arial" w:cs="Arial"/>
              </w:rPr>
            </w:pPr>
            <w:r w:rsidRPr="00BF6C4D">
              <w:rPr>
                <w:rFonts w:ascii="Arial" w:hAnsi="Arial" w:cs="Arial"/>
              </w:rPr>
              <w:t>Rupture B (10 mm/min)</w:t>
            </w:r>
          </w:p>
        </w:tc>
        <w:tc>
          <w:tcPr>
            <w:tcW w:w="1588" w:type="pct"/>
            <w:shd w:val="clear" w:color="auto" w:fill="auto"/>
          </w:tcPr>
          <w:p w14:paraId="437C0EB0" w14:textId="77777777" w:rsidR="004C07CD" w:rsidRPr="00BF6C4D" w:rsidRDefault="004C07CD" w:rsidP="00304436">
            <w:pPr>
              <w:spacing w:line="480" w:lineRule="auto"/>
              <w:rPr>
                <w:rFonts w:ascii="Arial" w:hAnsi="Arial" w:cs="Arial"/>
              </w:rPr>
            </w:pPr>
            <w:r w:rsidRPr="00BF6C4D">
              <w:rPr>
                <w:rFonts w:ascii="Arial" w:hAnsi="Arial" w:cs="Arial"/>
              </w:rPr>
              <w:t>Rupture B (100 mm/min)</w:t>
            </w:r>
          </w:p>
        </w:tc>
        <w:tc>
          <w:tcPr>
            <w:tcW w:w="1892" w:type="pct"/>
            <w:shd w:val="clear" w:color="auto" w:fill="auto"/>
          </w:tcPr>
          <w:p w14:paraId="094C5207" w14:textId="77777777" w:rsidR="004C07CD" w:rsidRPr="00BF6C4D" w:rsidRDefault="004C07CD" w:rsidP="00304436">
            <w:pPr>
              <w:spacing w:line="480" w:lineRule="auto"/>
              <w:rPr>
                <w:rFonts w:ascii="Arial" w:hAnsi="Arial" w:cs="Arial"/>
              </w:rPr>
            </w:pPr>
            <w:r w:rsidRPr="00BF6C4D">
              <w:rPr>
                <w:rFonts w:ascii="Arial" w:hAnsi="Arial" w:cs="Arial"/>
              </w:rPr>
              <w:t>0.0554 (no significant difference)</w:t>
            </w:r>
          </w:p>
        </w:tc>
      </w:tr>
      <w:tr w:rsidR="004C07CD" w:rsidRPr="00BF6C4D" w14:paraId="3FD5CB6E" w14:textId="77777777" w:rsidTr="007F1616">
        <w:tc>
          <w:tcPr>
            <w:tcW w:w="1520" w:type="pct"/>
            <w:shd w:val="clear" w:color="auto" w:fill="auto"/>
          </w:tcPr>
          <w:p w14:paraId="4E5E83D7" w14:textId="77777777" w:rsidR="004C07CD" w:rsidRPr="00BF6C4D" w:rsidRDefault="004C07CD" w:rsidP="00304436">
            <w:pPr>
              <w:spacing w:line="480" w:lineRule="auto"/>
              <w:rPr>
                <w:rFonts w:ascii="Arial" w:hAnsi="Arial" w:cs="Arial"/>
              </w:rPr>
            </w:pPr>
            <w:r w:rsidRPr="00BF6C4D">
              <w:rPr>
                <w:rFonts w:ascii="Arial" w:hAnsi="Arial" w:cs="Arial"/>
              </w:rPr>
              <w:t>Rupture B (10 mm/min)</w:t>
            </w:r>
          </w:p>
        </w:tc>
        <w:tc>
          <w:tcPr>
            <w:tcW w:w="1588" w:type="pct"/>
            <w:shd w:val="clear" w:color="auto" w:fill="auto"/>
          </w:tcPr>
          <w:p w14:paraId="1AF4A893" w14:textId="77777777" w:rsidR="004C07CD" w:rsidRPr="00BF6C4D" w:rsidRDefault="004C07CD" w:rsidP="00304436">
            <w:pPr>
              <w:spacing w:line="480" w:lineRule="auto"/>
              <w:rPr>
                <w:rFonts w:ascii="Arial" w:hAnsi="Arial" w:cs="Arial"/>
              </w:rPr>
            </w:pPr>
            <w:r w:rsidRPr="00BF6C4D">
              <w:rPr>
                <w:rFonts w:ascii="Arial" w:hAnsi="Arial" w:cs="Arial"/>
              </w:rPr>
              <w:t>Rupture B (1000 mm/min)</w:t>
            </w:r>
          </w:p>
        </w:tc>
        <w:tc>
          <w:tcPr>
            <w:tcW w:w="1892" w:type="pct"/>
            <w:shd w:val="clear" w:color="auto" w:fill="auto"/>
          </w:tcPr>
          <w:p w14:paraId="36F3BE3C" w14:textId="77777777" w:rsidR="004C07CD" w:rsidRPr="00BF6C4D" w:rsidRDefault="004C07CD" w:rsidP="00304436">
            <w:pPr>
              <w:spacing w:line="480" w:lineRule="auto"/>
              <w:rPr>
                <w:rFonts w:ascii="Arial" w:hAnsi="Arial" w:cs="Arial"/>
              </w:rPr>
            </w:pPr>
            <w:r w:rsidRPr="00BF6C4D">
              <w:rPr>
                <w:rFonts w:ascii="Arial" w:hAnsi="Arial" w:cs="Arial"/>
              </w:rPr>
              <w:t>0.0025 (significantly differen</w:t>
            </w:r>
            <w:r>
              <w:rPr>
                <w:rFonts w:ascii="Arial" w:hAnsi="Arial" w:cs="Arial"/>
              </w:rPr>
              <w:t>t</w:t>
            </w:r>
            <w:r w:rsidRPr="00BF6C4D">
              <w:rPr>
                <w:rFonts w:ascii="Arial" w:hAnsi="Arial" w:cs="Arial"/>
              </w:rPr>
              <w:t>)</w:t>
            </w:r>
          </w:p>
        </w:tc>
      </w:tr>
      <w:tr w:rsidR="004C07CD" w:rsidRPr="00BF6C4D" w14:paraId="4D4E671B" w14:textId="77777777" w:rsidTr="007F1616">
        <w:tc>
          <w:tcPr>
            <w:tcW w:w="1520" w:type="pct"/>
            <w:shd w:val="clear" w:color="auto" w:fill="auto"/>
          </w:tcPr>
          <w:p w14:paraId="07EA0751" w14:textId="77777777" w:rsidR="004C07CD" w:rsidRPr="00BF6C4D" w:rsidRDefault="004C07CD" w:rsidP="00304436">
            <w:pPr>
              <w:spacing w:line="480" w:lineRule="auto"/>
              <w:rPr>
                <w:rFonts w:ascii="Arial" w:hAnsi="Arial" w:cs="Arial"/>
              </w:rPr>
            </w:pPr>
            <w:r w:rsidRPr="00BF6C4D">
              <w:rPr>
                <w:rFonts w:ascii="Arial" w:hAnsi="Arial" w:cs="Arial"/>
              </w:rPr>
              <w:t>Rupture B (100 mm/min)</w:t>
            </w:r>
          </w:p>
        </w:tc>
        <w:tc>
          <w:tcPr>
            <w:tcW w:w="1588" w:type="pct"/>
            <w:shd w:val="clear" w:color="auto" w:fill="auto"/>
          </w:tcPr>
          <w:p w14:paraId="3827656D" w14:textId="77777777" w:rsidR="004C07CD" w:rsidRPr="00BF6C4D" w:rsidRDefault="004C07CD" w:rsidP="00304436">
            <w:pPr>
              <w:spacing w:line="480" w:lineRule="auto"/>
              <w:rPr>
                <w:rFonts w:ascii="Arial" w:hAnsi="Arial" w:cs="Arial"/>
              </w:rPr>
            </w:pPr>
            <w:r w:rsidRPr="00BF6C4D">
              <w:rPr>
                <w:rFonts w:ascii="Arial" w:hAnsi="Arial" w:cs="Arial"/>
              </w:rPr>
              <w:t>Rupture B (1000 mm/min)</w:t>
            </w:r>
          </w:p>
        </w:tc>
        <w:tc>
          <w:tcPr>
            <w:tcW w:w="1892" w:type="pct"/>
            <w:shd w:val="clear" w:color="auto" w:fill="auto"/>
          </w:tcPr>
          <w:p w14:paraId="5A6AC683" w14:textId="77777777" w:rsidR="004C07CD" w:rsidRPr="00BF6C4D" w:rsidRDefault="004C07CD" w:rsidP="00304436">
            <w:pPr>
              <w:spacing w:line="480" w:lineRule="auto"/>
              <w:rPr>
                <w:rFonts w:ascii="Arial" w:hAnsi="Arial" w:cs="Arial"/>
              </w:rPr>
            </w:pPr>
            <w:r w:rsidRPr="00BF6C4D">
              <w:rPr>
                <w:rFonts w:ascii="Arial" w:hAnsi="Arial" w:cs="Arial"/>
              </w:rPr>
              <w:t>0.4032 (no significant difference)</w:t>
            </w:r>
          </w:p>
        </w:tc>
      </w:tr>
    </w:tbl>
    <w:p w14:paraId="53D656A4" w14:textId="77777777" w:rsidR="004C07CD" w:rsidRPr="00BF6C4D" w:rsidRDefault="004C07CD" w:rsidP="00304436">
      <w:pPr>
        <w:spacing w:line="480" w:lineRule="auto"/>
        <w:rPr>
          <w:rFonts w:ascii="Arial" w:hAnsi="Arial" w:cs="Arial"/>
        </w:rPr>
      </w:pPr>
    </w:p>
    <w:p w14:paraId="2B8758CE" w14:textId="77777777" w:rsidR="006F61EA" w:rsidRDefault="006F61EA" w:rsidP="00304436">
      <w:pPr>
        <w:spacing w:line="480" w:lineRule="auto"/>
        <w:rPr>
          <w:rFonts w:ascii="Arial" w:hAnsi="Arial" w:cs="Arial"/>
        </w:rPr>
      </w:pPr>
    </w:p>
    <w:p w14:paraId="529565E4" w14:textId="716D1FFD" w:rsidR="004C07CD" w:rsidRDefault="004C07CD" w:rsidP="00304436">
      <w:pPr>
        <w:spacing w:line="480" w:lineRule="auto"/>
      </w:pPr>
    </w:p>
    <w:p w14:paraId="4F378520" w14:textId="1FFAEE39" w:rsidR="00B469B8" w:rsidRDefault="00B469B8" w:rsidP="00304436">
      <w:pPr>
        <w:spacing w:line="480" w:lineRule="auto"/>
      </w:pPr>
      <w:r>
        <w:br w:type="page"/>
      </w:r>
    </w:p>
    <w:p w14:paraId="0D5D6B57" w14:textId="77777777" w:rsidR="00B469B8" w:rsidRPr="00BF6C4D" w:rsidRDefault="00B469B8" w:rsidP="00304436">
      <w:pPr>
        <w:pStyle w:val="Heading1"/>
        <w:numPr>
          <w:ilvl w:val="0"/>
          <w:numId w:val="0"/>
        </w:numPr>
        <w:spacing w:line="480" w:lineRule="auto"/>
        <w:ind w:left="432" w:hanging="432"/>
        <w:rPr>
          <w:rFonts w:ascii="Arial" w:hAnsi="Arial" w:cs="Arial"/>
          <w:color w:val="auto"/>
        </w:rPr>
      </w:pPr>
      <w:r w:rsidRPr="00BF6C4D">
        <w:rPr>
          <w:rFonts w:ascii="Arial" w:hAnsi="Arial" w:cs="Arial"/>
          <w:color w:val="auto"/>
        </w:rPr>
        <w:lastRenderedPageBreak/>
        <w:t>Figure Legends</w:t>
      </w:r>
    </w:p>
    <w:p w14:paraId="0EA7BC22" w14:textId="7691F8BE" w:rsidR="00B469B8" w:rsidRPr="002F1A17" w:rsidRDefault="00B469B8" w:rsidP="00304436">
      <w:pPr>
        <w:pStyle w:val="Caption"/>
        <w:spacing w:line="480" w:lineRule="auto"/>
        <w:rPr>
          <w:rFonts w:ascii="Arial" w:hAnsi="Arial" w:cs="Arial"/>
          <w:color w:val="auto"/>
          <w:sz w:val="22"/>
          <w:szCs w:val="22"/>
        </w:rPr>
      </w:pPr>
      <w:bookmarkStart w:id="25" w:name="_Ref416685982"/>
      <w:r w:rsidRPr="002F1A17">
        <w:rPr>
          <w:rFonts w:ascii="Arial" w:hAnsi="Arial" w:cs="Arial"/>
          <w:color w:val="auto"/>
          <w:sz w:val="22"/>
          <w:szCs w:val="22"/>
        </w:rPr>
        <w:t xml:space="preserve">Figure </w:t>
      </w:r>
      <w:bookmarkEnd w:id="25"/>
      <w:r w:rsidR="0046637F">
        <w:rPr>
          <w:rFonts w:ascii="Arial" w:hAnsi="Arial" w:cs="Arial"/>
          <w:color w:val="auto"/>
          <w:sz w:val="22"/>
          <w:szCs w:val="22"/>
        </w:rPr>
        <w:t>1</w:t>
      </w:r>
      <w:r w:rsidRPr="002F1A17">
        <w:rPr>
          <w:rFonts w:ascii="Arial" w:hAnsi="Arial" w:cs="Arial"/>
          <w:b w:val="0"/>
          <w:color w:val="auto"/>
          <w:sz w:val="22"/>
          <w:szCs w:val="22"/>
        </w:rPr>
        <w:t xml:space="preserve"> Close up of the cannula tips: A (top left) and B (bottom right)</w:t>
      </w:r>
    </w:p>
    <w:p w14:paraId="33CA8915" w14:textId="01A7AA40" w:rsidR="00B469B8" w:rsidRPr="00CC4D68" w:rsidRDefault="00B469B8" w:rsidP="00304436">
      <w:pPr>
        <w:pStyle w:val="Caption"/>
        <w:spacing w:line="480" w:lineRule="auto"/>
        <w:rPr>
          <w:rFonts w:ascii="Arial" w:hAnsi="Arial" w:cs="Arial"/>
          <w:color w:val="auto"/>
          <w:sz w:val="22"/>
          <w:szCs w:val="22"/>
        </w:rPr>
      </w:pPr>
      <w:bookmarkStart w:id="26" w:name="_Ref416697268"/>
      <w:r w:rsidRPr="00CC4D68">
        <w:rPr>
          <w:rFonts w:ascii="Arial" w:hAnsi="Arial" w:cs="Arial"/>
          <w:color w:val="auto"/>
          <w:sz w:val="22"/>
          <w:szCs w:val="22"/>
        </w:rPr>
        <w:t xml:space="preserve">Figure </w:t>
      </w:r>
      <w:bookmarkEnd w:id="26"/>
      <w:r w:rsidR="00995468">
        <w:rPr>
          <w:rFonts w:ascii="Arial" w:hAnsi="Arial" w:cs="Arial"/>
          <w:color w:val="auto"/>
          <w:sz w:val="22"/>
          <w:szCs w:val="22"/>
        </w:rPr>
        <w:t>2</w:t>
      </w:r>
      <w:r w:rsidRPr="00CC4D68">
        <w:rPr>
          <w:rFonts w:ascii="Arial" w:hAnsi="Arial" w:cs="Arial"/>
          <w:color w:val="auto"/>
          <w:sz w:val="22"/>
          <w:szCs w:val="22"/>
        </w:rPr>
        <w:t xml:space="preserve"> </w:t>
      </w:r>
      <w:r w:rsidRPr="00CC4D68">
        <w:rPr>
          <w:rFonts w:ascii="Arial" w:hAnsi="Arial" w:cs="Arial"/>
          <w:b w:val="0"/>
          <w:color w:val="auto"/>
          <w:sz w:val="22"/>
          <w:szCs w:val="22"/>
        </w:rPr>
        <w:t>Schematic of the experimental set-up showing the cannula and implant position prior to test (not to scale)</w:t>
      </w:r>
    </w:p>
    <w:p w14:paraId="7BF9A7FE" w14:textId="2C97CAEB" w:rsidR="00B469B8" w:rsidRPr="008468B0" w:rsidRDefault="00B469B8" w:rsidP="00304436">
      <w:pPr>
        <w:pStyle w:val="Caption"/>
        <w:spacing w:line="480" w:lineRule="auto"/>
        <w:rPr>
          <w:rFonts w:ascii="Arial" w:hAnsi="Arial" w:cs="Arial"/>
          <w:color w:val="auto"/>
          <w:sz w:val="22"/>
          <w:szCs w:val="22"/>
        </w:rPr>
      </w:pPr>
      <w:bookmarkStart w:id="27" w:name="_Ref416687112"/>
      <w:r w:rsidRPr="008468B0">
        <w:rPr>
          <w:rFonts w:ascii="Arial" w:hAnsi="Arial" w:cs="Arial"/>
          <w:color w:val="auto"/>
          <w:sz w:val="22"/>
          <w:szCs w:val="22"/>
        </w:rPr>
        <w:t xml:space="preserve">Figure </w:t>
      </w:r>
      <w:bookmarkEnd w:id="27"/>
      <w:r w:rsidR="00995468">
        <w:rPr>
          <w:rFonts w:ascii="Arial" w:hAnsi="Arial" w:cs="Arial"/>
          <w:color w:val="auto"/>
          <w:sz w:val="22"/>
          <w:szCs w:val="22"/>
        </w:rPr>
        <w:t>3</w:t>
      </w:r>
      <w:r w:rsidRPr="008468B0">
        <w:rPr>
          <w:rFonts w:ascii="Arial" w:hAnsi="Arial" w:cs="Arial"/>
          <w:color w:val="auto"/>
          <w:sz w:val="22"/>
          <w:szCs w:val="22"/>
        </w:rPr>
        <w:t xml:space="preserve"> </w:t>
      </w:r>
      <w:r w:rsidRPr="008468B0">
        <w:rPr>
          <w:rFonts w:ascii="Arial" w:hAnsi="Arial" w:cs="Arial"/>
          <w:b w:val="0"/>
          <w:color w:val="auto"/>
          <w:sz w:val="22"/>
          <w:szCs w:val="22"/>
        </w:rPr>
        <w:t xml:space="preserve">The </w:t>
      </w:r>
      <w:r w:rsidRPr="008468B0">
        <w:rPr>
          <w:rFonts w:ascii="Arial" w:hAnsi="Arial" w:cs="Arial"/>
          <w:b w:val="0"/>
          <w:i/>
          <w:color w:val="auto"/>
          <w:sz w:val="22"/>
          <w:szCs w:val="22"/>
        </w:rPr>
        <w:t xml:space="preserve">in vitro </w:t>
      </w:r>
      <w:r w:rsidRPr="008468B0">
        <w:rPr>
          <w:rFonts w:ascii="Arial" w:hAnsi="Arial" w:cs="Arial"/>
          <w:b w:val="0"/>
          <w:color w:val="auto"/>
          <w:sz w:val="22"/>
          <w:szCs w:val="22"/>
        </w:rPr>
        <w:t>testing model with breast implant secured on the board and covered with the skin substitute.</w:t>
      </w:r>
      <w:r>
        <w:rPr>
          <w:rFonts w:ascii="Arial" w:hAnsi="Arial" w:cs="Arial"/>
          <w:b w:val="0"/>
          <w:color w:val="auto"/>
          <w:sz w:val="22"/>
          <w:szCs w:val="22"/>
        </w:rPr>
        <w:t xml:space="preserve"> The model was secured using adhesive tape in order to prevent it moving off the board.</w:t>
      </w:r>
    </w:p>
    <w:p w14:paraId="4FFF38A4" w14:textId="63AAAB08" w:rsidR="00B469B8" w:rsidRDefault="00B469B8" w:rsidP="00304436">
      <w:pPr>
        <w:pStyle w:val="Caption"/>
        <w:spacing w:line="480" w:lineRule="auto"/>
        <w:rPr>
          <w:rFonts w:ascii="Arial" w:hAnsi="Arial" w:cs="Arial"/>
          <w:b w:val="0"/>
          <w:color w:val="auto"/>
          <w:sz w:val="22"/>
          <w:szCs w:val="22"/>
        </w:rPr>
      </w:pPr>
      <w:r w:rsidRPr="00031D98">
        <w:rPr>
          <w:rFonts w:ascii="Arial" w:hAnsi="Arial" w:cs="Arial"/>
          <w:color w:val="auto"/>
          <w:sz w:val="22"/>
          <w:szCs w:val="22"/>
        </w:rPr>
        <w:t xml:space="preserve">Figure </w:t>
      </w:r>
      <w:r w:rsidR="00995468">
        <w:rPr>
          <w:rFonts w:ascii="Arial" w:hAnsi="Arial" w:cs="Arial"/>
          <w:color w:val="auto"/>
          <w:sz w:val="22"/>
          <w:szCs w:val="22"/>
        </w:rPr>
        <w:t>4</w:t>
      </w:r>
      <w:r w:rsidRPr="00031D98">
        <w:rPr>
          <w:rFonts w:ascii="Arial" w:hAnsi="Arial" w:cs="Arial"/>
          <w:color w:val="auto"/>
          <w:sz w:val="22"/>
          <w:szCs w:val="22"/>
        </w:rPr>
        <w:t xml:space="preserve"> </w:t>
      </w:r>
      <w:r w:rsidRPr="00031D98">
        <w:rPr>
          <w:rFonts w:ascii="Arial" w:hAnsi="Arial" w:cs="Arial"/>
          <w:b w:val="0"/>
          <w:color w:val="auto"/>
          <w:sz w:val="22"/>
          <w:szCs w:val="22"/>
        </w:rPr>
        <w:t xml:space="preserve">Equipment for </w:t>
      </w:r>
      <w:r w:rsidRPr="00031D98">
        <w:rPr>
          <w:rFonts w:ascii="Arial" w:hAnsi="Arial" w:cs="Arial"/>
          <w:b w:val="0"/>
          <w:i/>
          <w:color w:val="auto"/>
          <w:sz w:val="22"/>
          <w:szCs w:val="22"/>
        </w:rPr>
        <w:t>in vitro</w:t>
      </w:r>
      <w:r w:rsidRPr="00031D98">
        <w:rPr>
          <w:rFonts w:ascii="Arial" w:hAnsi="Arial" w:cs="Arial"/>
          <w:b w:val="0"/>
          <w:color w:val="auto"/>
          <w:sz w:val="22"/>
          <w:szCs w:val="22"/>
        </w:rPr>
        <w:t xml:space="preserve"> force measurement</w:t>
      </w:r>
      <w:r>
        <w:rPr>
          <w:rFonts w:ascii="Arial" w:hAnsi="Arial" w:cs="Arial"/>
          <w:b w:val="0"/>
          <w:color w:val="auto"/>
          <w:sz w:val="22"/>
          <w:szCs w:val="22"/>
        </w:rPr>
        <w:t>.</w:t>
      </w:r>
      <w:r w:rsidR="0046637F">
        <w:rPr>
          <w:rFonts w:ascii="Arial" w:hAnsi="Arial" w:cs="Arial"/>
          <w:b w:val="0"/>
          <w:color w:val="auto"/>
          <w:sz w:val="22"/>
          <w:szCs w:val="22"/>
        </w:rPr>
        <w:t xml:space="preserve"> The cannula was attached to a cutom made handle which incorporated the load cell.</w:t>
      </w:r>
    </w:p>
    <w:p w14:paraId="0D2CC4E5" w14:textId="5B3F9093" w:rsidR="00B469B8" w:rsidRDefault="00B469B8" w:rsidP="00304436">
      <w:pPr>
        <w:pStyle w:val="Caption"/>
        <w:spacing w:line="480" w:lineRule="auto"/>
        <w:rPr>
          <w:rFonts w:ascii="Arial" w:hAnsi="Arial" w:cs="Arial"/>
          <w:b w:val="0"/>
          <w:color w:val="auto"/>
          <w:sz w:val="22"/>
          <w:szCs w:val="22"/>
        </w:rPr>
      </w:pPr>
      <w:bookmarkStart w:id="28" w:name="_Ref416701798"/>
      <w:r w:rsidRPr="002C4309">
        <w:rPr>
          <w:rFonts w:ascii="Arial" w:hAnsi="Arial" w:cs="Arial"/>
          <w:color w:val="auto"/>
          <w:sz w:val="22"/>
          <w:szCs w:val="22"/>
        </w:rPr>
        <w:t xml:space="preserve">Figure </w:t>
      </w:r>
      <w:bookmarkEnd w:id="28"/>
      <w:r w:rsidR="00995468">
        <w:rPr>
          <w:rFonts w:ascii="Arial" w:hAnsi="Arial" w:cs="Arial"/>
          <w:color w:val="auto"/>
          <w:sz w:val="22"/>
          <w:szCs w:val="22"/>
        </w:rPr>
        <w:t>5</w:t>
      </w:r>
      <w:r w:rsidRPr="002C4309">
        <w:rPr>
          <w:rFonts w:ascii="Arial" w:hAnsi="Arial" w:cs="Arial"/>
          <w:b w:val="0"/>
          <w:color w:val="auto"/>
          <w:sz w:val="22"/>
          <w:szCs w:val="22"/>
        </w:rPr>
        <w:t xml:space="preserve"> The mean rupture force for each cannula at each displacement rate (</w:t>
      </w:r>
      <w:r>
        <w:rPr>
          <w:rFonts w:ascii="Arial" w:hAnsi="Arial" w:cs="Arial"/>
          <w:b w:val="0"/>
          <w:color w:val="auto"/>
          <w:sz w:val="22"/>
          <w:szCs w:val="22"/>
        </w:rPr>
        <w:t>error bars show ± 1 standard deviation</w:t>
      </w:r>
      <w:r w:rsidRPr="002C4309">
        <w:rPr>
          <w:rFonts w:ascii="Arial" w:hAnsi="Arial" w:cs="Arial"/>
          <w:b w:val="0"/>
          <w:color w:val="auto"/>
          <w:sz w:val="22"/>
          <w:szCs w:val="22"/>
        </w:rPr>
        <w:t>)</w:t>
      </w:r>
    </w:p>
    <w:p w14:paraId="098A4C74" w14:textId="77777777" w:rsidR="00B469B8" w:rsidRPr="006F61EA" w:rsidRDefault="00B469B8" w:rsidP="00304436">
      <w:pPr>
        <w:spacing w:line="480" w:lineRule="auto"/>
      </w:pPr>
    </w:p>
    <w:p w14:paraId="7891D320" w14:textId="36637D46" w:rsidR="00B469B8" w:rsidRPr="00B469B8" w:rsidRDefault="00B469B8" w:rsidP="00304436">
      <w:pPr>
        <w:pStyle w:val="Heading1"/>
        <w:numPr>
          <w:ilvl w:val="0"/>
          <w:numId w:val="0"/>
        </w:numPr>
        <w:spacing w:line="480" w:lineRule="auto"/>
        <w:ind w:left="432" w:hanging="432"/>
        <w:rPr>
          <w:rFonts w:ascii="Arial" w:hAnsi="Arial" w:cs="Arial"/>
          <w:color w:val="auto"/>
        </w:rPr>
      </w:pPr>
      <w:r w:rsidRPr="00B469B8">
        <w:rPr>
          <w:rFonts w:ascii="Arial" w:hAnsi="Arial" w:cs="Arial"/>
          <w:color w:val="auto"/>
        </w:rPr>
        <w:lastRenderedPageBreak/>
        <w:t>Figures</w:t>
      </w:r>
    </w:p>
    <w:p w14:paraId="19A3A7A7" w14:textId="2CC91339" w:rsidR="00B469B8" w:rsidRDefault="008D559E" w:rsidP="00304436">
      <w:pPr>
        <w:spacing w:line="480" w:lineRule="auto"/>
      </w:pPr>
      <w:r>
        <w:rPr>
          <w:noProof/>
          <w:lang w:eastAsia="en-GB"/>
        </w:rPr>
        <w:drawing>
          <wp:inline distT="0" distB="0" distL="0" distR="0" wp14:anchorId="499AA398" wp14:editId="795E2BF3">
            <wp:extent cx="4533900" cy="3924300"/>
            <wp:effectExtent l="0" t="0" r="0" b="0"/>
            <wp:docPr id="1"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3924300"/>
                    </a:xfrm>
                    <a:prstGeom prst="rect">
                      <a:avLst/>
                    </a:prstGeom>
                    <a:noFill/>
                    <a:ln>
                      <a:noFill/>
                    </a:ln>
                  </pic:spPr>
                </pic:pic>
              </a:graphicData>
            </a:graphic>
          </wp:inline>
        </w:drawing>
      </w:r>
    </w:p>
    <w:p w14:paraId="4C9EFE9D" w14:textId="034D5435" w:rsidR="00B469B8" w:rsidRDefault="00B469B8" w:rsidP="00304436">
      <w:pPr>
        <w:spacing w:line="480" w:lineRule="auto"/>
      </w:pPr>
      <w:r>
        <w:t>FIGURE 1</w:t>
      </w:r>
    </w:p>
    <w:p w14:paraId="25418B34" w14:textId="77777777" w:rsidR="00B469B8" w:rsidRDefault="00B469B8" w:rsidP="00304436">
      <w:pPr>
        <w:spacing w:line="480" w:lineRule="auto"/>
      </w:pPr>
    </w:p>
    <w:p w14:paraId="3E028FA4" w14:textId="309A4147" w:rsidR="00B469B8" w:rsidRDefault="00B469B8" w:rsidP="00304436">
      <w:pPr>
        <w:spacing w:line="480" w:lineRule="auto"/>
      </w:pPr>
    </w:p>
    <w:p w14:paraId="25E302B3" w14:textId="77777777" w:rsidR="00B469B8" w:rsidRDefault="00B469B8" w:rsidP="00304436">
      <w:pPr>
        <w:spacing w:line="480" w:lineRule="auto"/>
      </w:pPr>
    </w:p>
    <w:p w14:paraId="311E2C99" w14:textId="71C1B748" w:rsidR="00B469B8" w:rsidRDefault="00B469B8" w:rsidP="00304436">
      <w:pPr>
        <w:spacing w:line="480" w:lineRule="auto"/>
      </w:pPr>
      <w:r>
        <w:rPr>
          <w:noProof/>
          <w:lang w:eastAsia="en-GB"/>
        </w:rPr>
        <w:lastRenderedPageBreak/>
        <w:drawing>
          <wp:inline distT="0" distB="0" distL="0" distR="0" wp14:anchorId="16287E98" wp14:editId="2099C9CD">
            <wp:extent cx="5158854" cy="3675157"/>
            <wp:effectExtent l="0" t="0" r="3810" b="1905"/>
            <wp:docPr id="3" name="Picture 3" descr="C:\Users\Laura\Dropbox\Silicone implants\Breast Journal Submission Doc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Dropbox\Silicone implants\Breast Journal Submission Docs\Figure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932" cy="3677350"/>
                    </a:xfrm>
                    <a:prstGeom prst="rect">
                      <a:avLst/>
                    </a:prstGeom>
                    <a:noFill/>
                    <a:ln>
                      <a:noFill/>
                    </a:ln>
                  </pic:spPr>
                </pic:pic>
              </a:graphicData>
            </a:graphic>
          </wp:inline>
        </w:drawing>
      </w:r>
    </w:p>
    <w:p w14:paraId="5E3FCCD3" w14:textId="775E8127" w:rsidR="00B469B8" w:rsidRDefault="00B469B8" w:rsidP="00304436">
      <w:pPr>
        <w:spacing w:line="480" w:lineRule="auto"/>
      </w:pPr>
      <w:r>
        <w:t xml:space="preserve">FIGURE </w:t>
      </w:r>
      <w:r w:rsidR="00995468">
        <w:t>2</w:t>
      </w:r>
    </w:p>
    <w:p w14:paraId="641A9CCD" w14:textId="77777777" w:rsidR="00B469B8" w:rsidRDefault="00B469B8" w:rsidP="00304436">
      <w:pPr>
        <w:spacing w:line="480" w:lineRule="auto"/>
      </w:pPr>
    </w:p>
    <w:p w14:paraId="189A1BD5" w14:textId="66668882" w:rsidR="00B469B8" w:rsidRDefault="00B469B8" w:rsidP="00304436">
      <w:pPr>
        <w:spacing w:line="480" w:lineRule="auto"/>
      </w:pPr>
      <w:r>
        <w:rPr>
          <w:noProof/>
          <w:lang w:eastAsia="en-GB"/>
        </w:rPr>
        <w:lastRenderedPageBreak/>
        <w:drawing>
          <wp:inline distT="0" distB="0" distL="0" distR="0" wp14:anchorId="27A163E7" wp14:editId="1EA006A7">
            <wp:extent cx="5281684" cy="3960414"/>
            <wp:effectExtent l="0" t="0" r="0" b="2540"/>
            <wp:docPr id="4" name="Picture 4" descr="C:\Users\Laura\Dropbox\Silicone implants\Breast Journal Submission Doc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Dropbox\Silicone implants\Breast Journal Submission Docs\Figure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6861" cy="3971794"/>
                    </a:xfrm>
                    <a:prstGeom prst="rect">
                      <a:avLst/>
                    </a:prstGeom>
                    <a:noFill/>
                    <a:ln>
                      <a:noFill/>
                    </a:ln>
                  </pic:spPr>
                </pic:pic>
              </a:graphicData>
            </a:graphic>
          </wp:inline>
        </w:drawing>
      </w:r>
    </w:p>
    <w:p w14:paraId="475BC35D" w14:textId="793A7D47" w:rsidR="00B469B8" w:rsidRDefault="00B469B8" w:rsidP="00304436">
      <w:pPr>
        <w:spacing w:line="480" w:lineRule="auto"/>
      </w:pPr>
      <w:r>
        <w:t xml:space="preserve">FIGURE </w:t>
      </w:r>
      <w:r w:rsidR="00995468">
        <w:t>3</w:t>
      </w:r>
    </w:p>
    <w:p w14:paraId="2FF294B9" w14:textId="77777777" w:rsidR="00B469B8" w:rsidRDefault="00B469B8" w:rsidP="00304436">
      <w:pPr>
        <w:spacing w:line="480" w:lineRule="auto"/>
      </w:pPr>
    </w:p>
    <w:p w14:paraId="0840400C" w14:textId="007A0FC5" w:rsidR="00B469B8" w:rsidRDefault="00B469B8" w:rsidP="00304436">
      <w:pPr>
        <w:spacing w:line="480" w:lineRule="auto"/>
      </w:pPr>
      <w:r>
        <w:rPr>
          <w:noProof/>
          <w:lang w:eastAsia="en-GB"/>
        </w:rPr>
        <w:lastRenderedPageBreak/>
        <w:drawing>
          <wp:inline distT="0" distB="0" distL="0" distR="0" wp14:anchorId="547EED36" wp14:editId="37F5AAEC">
            <wp:extent cx="5618933" cy="4012442"/>
            <wp:effectExtent l="0" t="0" r="1270" b="7620"/>
            <wp:docPr id="5" name="Picture 5" descr="C:\Users\Laura\Dropbox\Silicone implants\Breast Journal Submission Doc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ropbox\Silicone implants\Breast Journal Submission Docs\Figure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8394" cy="4012057"/>
                    </a:xfrm>
                    <a:prstGeom prst="rect">
                      <a:avLst/>
                    </a:prstGeom>
                    <a:noFill/>
                    <a:ln>
                      <a:noFill/>
                    </a:ln>
                  </pic:spPr>
                </pic:pic>
              </a:graphicData>
            </a:graphic>
          </wp:inline>
        </w:drawing>
      </w:r>
    </w:p>
    <w:p w14:paraId="30B72BB1" w14:textId="1375B84D" w:rsidR="00B469B8" w:rsidRDefault="00B469B8" w:rsidP="00304436">
      <w:pPr>
        <w:spacing w:line="480" w:lineRule="auto"/>
      </w:pPr>
      <w:r>
        <w:t xml:space="preserve">FIGURE </w:t>
      </w:r>
      <w:r w:rsidR="00995468">
        <w:t>4</w:t>
      </w:r>
    </w:p>
    <w:p w14:paraId="7E13F060" w14:textId="77777777" w:rsidR="00B469B8" w:rsidRDefault="00B469B8" w:rsidP="00304436">
      <w:pPr>
        <w:spacing w:line="480" w:lineRule="auto"/>
      </w:pPr>
    </w:p>
    <w:p w14:paraId="4A91F7C1" w14:textId="1E1CCCE2" w:rsidR="00B469B8" w:rsidRDefault="00B469B8" w:rsidP="00304436">
      <w:pPr>
        <w:spacing w:line="480" w:lineRule="auto"/>
      </w:pPr>
      <w:r>
        <w:rPr>
          <w:noProof/>
          <w:lang w:eastAsia="en-GB"/>
        </w:rPr>
        <w:lastRenderedPageBreak/>
        <w:drawing>
          <wp:inline distT="0" distB="0" distL="0" distR="0" wp14:anchorId="48712BB4" wp14:editId="411DD988">
            <wp:extent cx="5595582" cy="3675683"/>
            <wp:effectExtent l="0" t="0" r="5715" b="1270"/>
            <wp:docPr id="6" name="Picture 6" descr="C:\Users\Laura\Dropbox\Silicone implants\Breast Journal Submission Doc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Dropbox\Silicone implants\Breast Journal Submission Docs\Figure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231" cy="3687277"/>
                    </a:xfrm>
                    <a:prstGeom prst="rect">
                      <a:avLst/>
                    </a:prstGeom>
                    <a:noFill/>
                    <a:ln>
                      <a:noFill/>
                    </a:ln>
                  </pic:spPr>
                </pic:pic>
              </a:graphicData>
            </a:graphic>
          </wp:inline>
        </w:drawing>
      </w:r>
    </w:p>
    <w:p w14:paraId="0A9AA9BA" w14:textId="04C774E5" w:rsidR="00B469B8" w:rsidRPr="00BC4AE2" w:rsidRDefault="00B469B8" w:rsidP="00304436">
      <w:pPr>
        <w:spacing w:line="480" w:lineRule="auto"/>
      </w:pPr>
      <w:r>
        <w:t xml:space="preserve">FIGURE </w:t>
      </w:r>
      <w:r w:rsidR="00995468">
        <w:t>5</w:t>
      </w:r>
    </w:p>
    <w:sectPr w:rsidR="00B469B8" w:rsidRPr="00BC4AE2" w:rsidSect="00CC1264">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C2F92" w14:textId="77777777" w:rsidR="00057671" w:rsidRDefault="00057671" w:rsidP="00D2117C">
      <w:pPr>
        <w:spacing w:after="0" w:line="240" w:lineRule="auto"/>
      </w:pPr>
      <w:r>
        <w:separator/>
      </w:r>
    </w:p>
  </w:endnote>
  <w:endnote w:type="continuationSeparator" w:id="0">
    <w:p w14:paraId="252A531D" w14:textId="77777777" w:rsidR="00057671" w:rsidRDefault="00057671" w:rsidP="00D21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293445"/>
      <w:docPartObj>
        <w:docPartGallery w:val="Page Numbers (Bottom of Page)"/>
        <w:docPartUnique/>
      </w:docPartObj>
    </w:sdtPr>
    <w:sdtEndPr>
      <w:rPr>
        <w:noProof/>
      </w:rPr>
    </w:sdtEndPr>
    <w:sdtContent>
      <w:p w14:paraId="7ED28431" w14:textId="77777777" w:rsidR="007F1616" w:rsidRDefault="007F1616">
        <w:pPr>
          <w:pStyle w:val="Footer"/>
          <w:jc w:val="center"/>
        </w:pPr>
        <w:r>
          <w:fldChar w:fldCharType="begin"/>
        </w:r>
        <w:r>
          <w:instrText xml:space="preserve"> PAGE   \* MERGEFORMAT </w:instrText>
        </w:r>
        <w:r>
          <w:fldChar w:fldCharType="separate"/>
        </w:r>
        <w:r w:rsidR="008D559E">
          <w:rPr>
            <w:noProof/>
          </w:rPr>
          <w:t>2</w:t>
        </w:r>
        <w:r>
          <w:rPr>
            <w:noProof/>
          </w:rPr>
          <w:fldChar w:fldCharType="end"/>
        </w:r>
      </w:p>
    </w:sdtContent>
  </w:sdt>
  <w:p w14:paraId="6D263719" w14:textId="77777777" w:rsidR="007F1616" w:rsidRDefault="007F1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74192" w14:textId="77777777" w:rsidR="00057671" w:rsidRDefault="00057671" w:rsidP="00D2117C">
      <w:pPr>
        <w:spacing w:after="0" w:line="240" w:lineRule="auto"/>
      </w:pPr>
      <w:r>
        <w:separator/>
      </w:r>
    </w:p>
  </w:footnote>
  <w:footnote w:type="continuationSeparator" w:id="0">
    <w:p w14:paraId="4079D485" w14:textId="77777777" w:rsidR="00057671" w:rsidRDefault="00057671" w:rsidP="00D211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18A8"/>
    <w:multiLevelType w:val="hybridMultilevel"/>
    <w:tmpl w:val="3B08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4C6A96"/>
    <w:multiLevelType w:val="hybridMultilevel"/>
    <w:tmpl w:val="B9B87710"/>
    <w:lvl w:ilvl="0" w:tplc="6A8269F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F28C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6CA6C6E"/>
    <w:multiLevelType w:val="hybridMultilevel"/>
    <w:tmpl w:val="A85A2876"/>
    <w:lvl w:ilvl="0" w:tplc="8F5E6C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457748"/>
    <w:multiLevelType w:val="hybridMultilevel"/>
    <w:tmpl w:val="B70CD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2"/>
  </w:num>
  <w:num w:numId="5">
    <w:abstractNumId w:val="2"/>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F34C92"/>
    <w:rsid w:val="00001117"/>
    <w:rsid w:val="00003EB2"/>
    <w:rsid w:val="00011465"/>
    <w:rsid w:val="00016F5F"/>
    <w:rsid w:val="0002383F"/>
    <w:rsid w:val="00027F27"/>
    <w:rsid w:val="00030F1D"/>
    <w:rsid w:val="00031D98"/>
    <w:rsid w:val="00042BF2"/>
    <w:rsid w:val="000446F0"/>
    <w:rsid w:val="000447D5"/>
    <w:rsid w:val="000512BE"/>
    <w:rsid w:val="00051850"/>
    <w:rsid w:val="00051925"/>
    <w:rsid w:val="00051F22"/>
    <w:rsid w:val="00057671"/>
    <w:rsid w:val="00066067"/>
    <w:rsid w:val="0006702E"/>
    <w:rsid w:val="0007652F"/>
    <w:rsid w:val="00082F79"/>
    <w:rsid w:val="00086795"/>
    <w:rsid w:val="000938BE"/>
    <w:rsid w:val="000A2C52"/>
    <w:rsid w:val="000A46D0"/>
    <w:rsid w:val="000B119F"/>
    <w:rsid w:val="000B3927"/>
    <w:rsid w:val="000B490C"/>
    <w:rsid w:val="000C0785"/>
    <w:rsid w:val="000C7074"/>
    <w:rsid w:val="000D0AF8"/>
    <w:rsid w:val="000D32DD"/>
    <w:rsid w:val="000D7469"/>
    <w:rsid w:val="000E2763"/>
    <w:rsid w:val="000E2845"/>
    <w:rsid w:val="000F28AB"/>
    <w:rsid w:val="001010E6"/>
    <w:rsid w:val="00102C4B"/>
    <w:rsid w:val="0011295E"/>
    <w:rsid w:val="00113191"/>
    <w:rsid w:val="00125938"/>
    <w:rsid w:val="00146B74"/>
    <w:rsid w:val="0015659A"/>
    <w:rsid w:val="00180DE6"/>
    <w:rsid w:val="00184BC8"/>
    <w:rsid w:val="0018694A"/>
    <w:rsid w:val="00190506"/>
    <w:rsid w:val="001B0815"/>
    <w:rsid w:val="001B569B"/>
    <w:rsid w:val="001C43C5"/>
    <w:rsid w:val="001E0D9D"/>
    <w:rsid w:val="002068F8"/>
    <w:rsid w:val="002179DB"/>
    <w:rsid w:val="00217B64"/>
    <w:rsid w:val="00227650"/>
    <w:rsid w:val="002304C5"/>
    <w:rsid w:val="00255E46"/>
    <w:rsid w:val="00265AAF"/>
    <w:rsid w:val="00276E8D"/>
    <w:rsid w:val="002868D1"/>
    <w:rsid w:val="002922D2"/>
    <w:rsid w:val="002967AB"/>
    <w:rsid w:val="002A149A"/>
    <w:rsid w:val="002A5507"/>
    <w:rsid w:val="002A7D6A"/>
    <w:rsid w:val="002C4309"/>
    <w:rsid w:val="002C7E5B"/>
    <w:rsid w:val="002C7F08"/>
    <w:rsid w:val="002D355B"/>
    <w:rsid w:val="002D3916"/>
    <w:rsid w:val="002D593B"/>
    <w:rsid w:val="002E7A94"/>
    <w:rsid w:val="002F1A17"/>
    <w:rsid w:val="00304436"/>
    <w:rsid w:val="003119FD"/>
    <w:rsid w:val="00312734"/>
    <w:rsid w:val="0031610F"/>
    <w:rsid w:val="003167B0"/>
    <w:rsid w:val="00324F9F"/>
    <w:rsid w:val="0033043F"/>
    <w:rsid w:val="00330E67"/>
    <w:rsid w:val="00331785"/>
    <w:rsid w:val="00331DC5"/>
    <w:rsid w:val="00343B5A"/>
    <w:rsid w:val="003440A5"/>
    <w:rsid w:val="00345B7A"/>
    <w:rsid w:val="00364773"/>
    <w:rsid w:val="0036751A"/>
    <w:rsid w:val="00371A9C"/>
    <w:rsid w:val="00374044"/>
    <w:rsid w:val="00375E03"/>
    <w:rsid w:val="003771BD"/>
    <w:rsid w:val="00377B9C"/>
    <w:rsid w:val="0038343F"/>
    <w:rsid w:val="003A4C4B"/>
    <w:rsid w:val="003A78B6"/>
    <w:rsid w:val="003C072C"/>
    <w:rsid w:val="003D4793"/>
    <w:rsid w:val="003D5EB1"/>
    <w:rsid w:val="003E0734"/>
    <w:rsid w:val="003E1543"/>
    <w:rsid w:val="003E21FD"/>
    <w:rsid w:val="003E25D2"/>
    <w:rsid w:val="003E34C3"/>
    <w:rsid w:val="003E3EC2"/>
    <w:rsid w:val="003E3EF9"/>
    <w:rsid w:val="003E7705"/>
    <w:rsid w:val="00402E6C"/>
    <w:rsid w:val="00407D7A"/>
    <w:rsid w:val="00424FFD"/>
    <w:rsid w:val="00427325"/>
    <w:rsid w:val="0043241A"/>
    <w:rsid w:val="00432D10"/>
    <w:rsid w:val="00437E89"/>
    <w:rsid w:val="00443600"/>
    <w:rsid w:val="004436C2"/>
    <w:rsid w:val="00445BD2"/>
    <w:rsid w:val="0045124A"/>
    <w:rsid w:val="0046232C"/>
    <w:rsid w:val="0046433B"/>
    <w:rsid w:val="00466116"/>
    <w:rsid w:val="0046637F"/>
    <w:rsid w:val="00471AA4"/>
    <w:rsid w:val="00480E13"/>
    <w:rsid w:val="0049006B"/>
    <w:rsid w:val="00491727"/>
    <w:rsid w:val="00494560"/>
    <w:rsid w:val="00495102"/>
    <w:rsid w:val="00495788"/>
    <w:rsid w:val="00497FAE"/>
    <w:rsid w:val="004B46DC"/>
    <w:rsid w:val="004C07CD"/>
    <w:rsid w:val="004C51C4"/>
    <w:rsid w:val="004C7B62"/>
    <w:rsid w:val="004D03E2"/>
    <w:rsid w:val="004D209A"/>
    <w:rsid w:val="004D5980"/>
    <w:rsid w:val="004E1FE7"/>
    <w:rsid w:val="004F52E6"/>
    <w:rsid w:val="004F5BC3"/>
    <w:rsid w:val="004F716E"/>
    <w:rsid w:val="004F72DB"/>
    <w:rsid w:val="004F76EC"/>
    <w:rsid w:val="00504907"/>
    <w:rsid w:val="00535B68"/>
    <w:rsid w:val="00540D68"/>
    <w:rsid w:val="00540FAA"/>
    <w:rsid w:val="00543A15"/>
    <w:rsid w:val="0054704D"/>
    <w:rsid w:val="00547881"/>
    <w:rsid w:val="00547A7E"/>
    <w:rsid w:val="0055007B"/>
    <w:rsid w:val="005525C8"/>
    <w:rsid w:val="0056007F"/>
    <w:rsid w:val="00567FE8"/>
    <w:rsid w:val="005704AF"/>
    <w:rsid w:val="0057154F"/>
    <w:rsid w:val="005747F5"/>
    <w:rsid w:val="00577F43"/>
    <w:rsid w:val="00580548"/>
    <w:rsid w:val="00590BDE"/>
    <w:rsid w:val="005918D2"/>
    <w:rsid w:val="00593015"/>
    <w:rsid w:val="005A3C15"/>
    <w:rsid w:val="005A5490"/>
    <w:rsid w:val="005C41EB"/>
    <w:rsid w:val="005D0AB4"/>
    <w:rsid w:val="005D4682"/>
    <w:rsid w:val="005E002A"/>
    <w:rsid w:val="005E21E1"/>
    <w:rsid w:val="00604B98"/>
    <w:rsid w:val="006061C3"/>
    <w:rsid w:val="006069C5"/>
    <w:rsid w:val="00607178"/>
    <w:rsid w:val="00612984"/>
    <w:rsid w:val="00613FF4"/>
    <w:rsid w:val="00620FE7"/>
    <w:rsid w:val="00643CAE"/>
    <w:rsid w:val="00646F44"/>
    <w:rsid w:val="00647BCB"/>
    <w:rsid w:val="00651C9B"/>
    <w:rsid w:val="0065647F"/>
    <w:rsid w:val="00672174"/>
    <w:rsid w:val="0068521D"/>
    <w:rsid w:val="00693413"/>
    <w:rsid w:val="0069642B"/>
    <w:rsid w:val="006964C5"/>
    <w:rsid w:val="006A523A"/>
    <w:rsid w:val="006B01E4"/>
    <w:rsid w:val="006B149A"/>
    <w:rsid w:val="006B218A"/>
    <w:rsid w:val="006B5709"/>
    <w:rsid w:val="006B64D1"/>
    <w:rsid w:val="006C0ECE"/>
    <w:rsid w:val="006D040F"/>
    <w:rsid w:val="006E5765"/>
    <w:rsid w:val="006F5A5E"/>
    <w:rsid w:val="006F61EA"/>
    <w:rsid w:val="007006F4"/>
    <w:rsid w:val="0070739F"/>
    <w:rsid w:val="00721C89"/>
    <w:rsid w:val="00726602"/>
    <w:rsid w:val="0073178C"/>
    <w:rsid w:val="007418D8"/>
    <w:rsid w:val="00751514"/>
    <w:rsid w:val="007522E1"/>
    <w:rsid w:val="00752353"/>
    <w:rsid w:val="0075552B"/>
    <w:rsid w:val="007612A6"/>
    <w:rsid w:val="007759D5"/>
    <w:rsid w:val="00781824"/>
    <w:rsid w:val="00783107"/>
    <w:rsid w:val="007902FB"/>
    <w:rsid w:val="007941BC"/>
    <w:rsid w:val="007958AD"/>
    <w:rsid w:val="007A04F0"/>
    <w:rsid w:val="007A2C1F"/>
    <w:rsid w:val="007A4F1B"/>
    <w:rsid w:val="007A5251"/>
    <w:rsid w:val="007A70D0"/>
    <w:rsid w:val="007B0A98"/>
    <w:rsid w:val="007B1F29"/>
    <w:rsid w:val="007C06EE"/>
    <w:rsid w:val="007C09AC"/>
    <w:rsid w:val="007C0F45"/>
    <w:rsid w:val="007C5BBA"/>
    <w:rsid w:val="007D23D3"/>
    <w:rsid w:val="007D2BF5"/>
    <w:rsid w:val="007E50B5"/>
    <w:rsid w:val="007E68F8"/>
    <w:rsid w:val="007F1616"/>
    <w:rsid w:val="00800737"/>
    <w:rsid w:val="00805FDE"/>
    <w:rsid w:val="0081009D"/>
    <w:rsid w:val="00810D7D"/>
    <w:rsid w:val="00811F2F"/>
    <w:rsid w:val="00812B0D"/>
    <w:rsid w:val="00816F45"/>
    <w:rsid w:val="0082328F"/>
    <w:rsid w:val="008244BB"/>
    <w:rsid w:val="0082772B"/>
    <w:rsid w:val="00832EA3"/>
    <w:rsid w:val="00840B26"/>
    <w:rsid w:val="0084413B"/>
    <w:rsid w:val="00845201"/>
    <w:rsid w:val="008468B0"/>
    <w:rsid w:val="00847CF6"/>
    <w:rsid w:val="008547DD"/>
    <w:rsid w:val="00855F5A"/>
    <w:rsid w:val="00856958"/>
    <w:rsid w:val="00860862"/>
    <w:rsid w:val="00863BD6"/>
    <w:rsid w:val="00872322"/>
    <w:rsid w:val="0087641B"/>
    <w:rsid w:val="008878F5"/>
    <w:rsid w:val="00890BB7"/>
    <w:rsid w:val="008922B6"/>
    <w:rsid w:val="00893727"/>
    <w:rsid w:val="00895306"/>
    <w:rsid w:val="008A4E8D"/>
    <w:rsid w:val="008A7FC4"/>
    <w:rsid w:val="008B01FD"/>
    <w:rsid w:val="008B7D98"/>
    <w:rsid w:val="008C3E66"/>
    <w:rsid w:val="008D3719"/>
    <w:rsid w:val="008D559E"/>
    <w:rsid w:val="008D7360"/>
    <w:rsid w:val="008E0E08"/>
    <w:rsid w:val="008E2118"/>
    <w:rsid w:val="008E6E18"/>
    <w:rsid w:val="00910A2A"/>
    <w:rsid w:val="0091321D"/>
    <w:rsid w:val="00914604"/>
    <w:rsid w:val="00914690"/>
    <w:rsid w:val="0091632E"/>
    <w:rsid w:val="00925F40"/>
    <w:rsid w:val="00927396"/>
    <w:rsid w:val="0093203B"/>
    <w:rsid w:val="00936AFC"/>
    <w:rsid w:val="00937F04"/>
    <w:rsid w:val="00947642"/>
    <w:rsid w:val="00953982"/>
    <w:rsid w:val="0096631E"/>
    <w:rsid w:val="00966730"/>
    <w:rsid w:val="009823AF"/>
    <w:rsid w:val="0098359F"/>
    <w:rsid w:val="00994753"/>
    <w:rsid w:val="00995468"/>
    <w:rsid w:val="009A5577"/>
    <w:rsid w:val="009B5A09"/>
    <w:rsid w:val="009C083F"/>
    <w:rsid w:val="009C5605"/>
    <w:rsid w:val="009C5D9D"/>
    <w:rsid w:val="009D7876"/>
    <w:rsid w:val="009F4B19"/>
    <w:rsid w:val="00A018D4"/>
    <w:rsid w:val="00A03A96"/>
    <w:rsid w:val="00A06809"/>
    <w:rsid w:val="00A130CB"/>
    <w:rsid w:val="00A20F9C"/>
    <w:rsid w:val="00A239CE"/>
    <w:rsid w:val="00A25818"/>
    <w:rsid w:val="00A30F83"/>
    <w:rsid w:val="00A472AB"/>
    <w:rsid w:val="00A53868"/>
    <w:rsid w:val="00A5705B"/>
    <w:rsid w:val="00A644A5"/>
    <w:rsid w:val="00A72D02"/>
    <w:rsid w:val="00A743ED"/>
    <w:rsid w:val="00A76E10"/>
    <w:rsid w:val="00A81DC8"/>
    <w:rsid w:val="00A93E78"/>
    <w:rsid w:val="00A956F3"/>
    <w:rsid w:val="00AA208E"/>
    <w:rsid w:val="00AA2346"/>
    <w:rsid w:val="00AA35FF"/>
    <w:rsid w:val="00AB3CB2"/>
    <w:rsid w:val="00AB513F"/>
    <w:rsid w:val="00AC6AEB"/>
    <w:rsid w:val="00AD0EAB"/>
    <w:rsid w:val="00AD6F01"/>
    <w:rsid w:val="00AE305B"/>
    <w:rsid w:val="00AE4D48"/>
    <w:rsid w:val="00AE7A99"/>
    <w:rsid w:val="00AF314E"/>
    <w:rsid w:val="00AF48F6"/>
    <w:rsid w:val="00AF5E4A"/>
    <w:rsid w:val="00AF6792"/>
    <w:rsid w:val="00B02601"/>
    <w:rsid w:val="00B046DC"/>
    <w:rsid w:val="00B16E2B"/>
    <w:rsid w:val="00B237AE"/>
    <w:rsid w:val="00B24350"/>
    <w:rsid w:val="00B24C52"/>
    <w:rsid w:val="00B31E49"/>
    <w:rsid w:val="00B469B8"/>
    <w:rsid w:val="00B51A07"/>
    <w:rsid w:val="00B52301"/>
    <w:rsid w:val="00B57378"/>
    <w:rsid w:val="00B655EB"/>
    <w:rsid w:val="00B73A72"/>
    <w:rsid w:val="00B81B46"/>
    <w:rsid w:val="00B97861"/>
    <w:rsid w:val="00BA0EE8"/>
    <w:rsid w:val="00BC4AE2"/>
    <w:rsid w:val="00BC6B86"/>
    <w:rsid w:val="00BC7C63"/>
    <w:rsid w:val="00BD038B"/>
    <w:rsid w:val="00BD6E62"/>
    <w:rsid w:val="00BF22A5"/>
    <w:rsid w:val="00BF4058"/>
    <w:rsid w:val="00BF44C4"/>
    <w:rsid w:val="00BF6C4D"/>
    <w:rsid w:val="00C02423"/>
    <w:rsid w:val="00C03BE4"/>
    <w:rsid w:val="00C12BE4"/>
    <w:rsid w:val="00C12D89"/>
    <w:rsid w:val="00C1341D"/>
    <w:rsid w:val="00C20C35"/>
    <w:rsid w:val="00C25389"/>
    <w:rsid w:val="00C41566"/>
    <w:rsid w:val="00C45481"/>
    <w:rsid w:val="00C47A90"/>
    <w:rsid w:val="00C55573"/>
    <w:rsid w:val="00C64AA4"/>
    <w:rsid w:val="00C651BB"/>
    <w:rsid w:val="00C6786C"/>
    <w:rsid w:val="00C77444"/>
    <w:rsid w:val="00C818C1"/>
    <w:rsid w:val="00C8660E"/>
    <w:rsid w:val="00C93806"/>
    <w:rsid w:val="00C93962"/>
    <w:rsid w:val="00C942E8"/>
    <w:rsid w:val="00C94D69"/>
    <w:rsid w:val="00C95B48"/>
    <w:rsid w:val="00C975FB"/>
    <w:rsid w:val="00CB639F"/>
    <w:rsid w:val="00CB7D2C"/>
    <w:rsid w:val="00CC0DB2"/>
    <w:rsid w:val="00CC1264"/>
    <w:rsid w:val="00CC4D68"/>
    <w:rsid w:val="00CE3A7C"/>
    <w:rsid w:val="00CF1CA1"/>
    <w:rsid w:val="00CF2D92"/>
    <w:rsid w:val="00CF5878"/>
    <w:rsid w:val="00CF71FF"/>
    <w:rsid w:val="00D01423"/>
    <w:rsid w:val="00D05B81"/>
    <w:rsid w:val="00D1709F"/>
    <w:rsid w:val="00D17652"/>
    <w:rsid w:val="00D2117C"/>
    <w:rsid w:val="00D22731"/>
    <w:rsid w:val="00D239A8"/>
    <w:rsid w:val="00D35D63"/>
    <w:rsid w:val="00D409B4"/>
    <w:rsid w:val="00D420C0"/>
    <w:rsid w:val="00D46506"/>
    <w:rsid w:val="00D50610"/>
    <w:rsid w:val="00D572F5"/>
    <w:rsid w:val="00D603E7"/>
    <w:rsid w:val="00D61CCB"/>
    <w:rsid w:val="00D70A60"/>
    <w:rsid w:val="00D77D4C"/>
    <w:rsid w:val="00D84D8B"/>
    <w:rsid w:val="00D9070F"/>
    <w:rsid w:val="00DA009B"/>
    <w:rsid w:val="00DA4F80"/>
    <w:rsid w:val="00DB5AF2"/>
    <w:rsid w:val="00DC5CED"/>
    <w:rsid w:val="00DC760E"/>
    <w:rsid w:val="00DE778A"/>
    <w:rsid w:val="00DF1BF5"/>
    <w:rsid w:val="00E00CFD"/>
    <w:rsid w:val="00E05D6F"/>
    <w:rsid w:val="00E0743D"/>
    <w:rsid w:val="00E14F0A"/>
    <w:rsid w:val="00E1631E"/>
    <w:rsid w:val="00E32F31"/>
    <w:rsid w:val="00E40DC8"/>
    <w:rsid w:val="00E748CE"/>
    <w:rsid w:val="00E81FB7"/>
    <w:rsid w:val="00E931D2"/>
    <w:rsid w:val="00E9355F"/>
    <w:rsid w:val="00EA2D78"/>
    <w:rsid w:val="00EA3B13"/>
    <w:rsid w:val="00EA7563"/>
    <w:rsid w:val="00EB0AAA"/>
    <w:rsid w:val="00EC1CE1"/>
    <w:rsid w:val="00EC758F"/>
    <w:rsid w:val="00ED43CB"/>
    <w:rsid w:val="00EE1FA6"/>
    <w:rsid w:val="00EE4542"/>
    <w:rsid w:val="00EF0B9A"/>
    <w:rsid w:val="00EF50C3"/>
    <w:rsid w:val="00F06C77"/>
    <w:rsid w:val="00F109D4"/>
    <w:rsid w:val="00F12BC7"/>
    <w:rsid w:val="00F15D68"/>
    <w:rsid w:val="00F222E9"/>
    <w:rsid w:val="00F2366B"/>
    <w:rsid w:val="00F34C92"/>
    <w:rsid w:val="00F35FC1"/>
    <w:rsid w:val="00F400D6"/>
    <w:rsid w:val="00F403A8"/>
    <w:rsid w:val="00F40FD2"/>
    <w:rsid w:val="00F419C1"/>
    <w:rsid w:val="00F43332"/>
    <w:rsid w:val="00F54256"/>
    <w:rsid w:val="00F611FB"/>
    <w:rsid w:val="00F61FA9"/>
    <w:rsid w:val="00F671A4"/>
    <w:rsid w:val="00F67A95"/>
    <w:rsid w:val="00F7131B"/>
    <w:rsid w:val="00F770FC"/>
    <w:rsid w:val="00F80210"/>
    <w:rsid w:val="00F87281"/>
    <w:rsid w:val="00F87D5F"/>
    <w:rsid w:val="00F9327C"/>
    <w:rsid w:val="00F9339D"/>
    <w:rsid w:val="00F95242"/>
    <w:rsid w:val="00FA3814"/>
    <w:rsid w:val="00FA40A3"/>
    <w:rsid w:val="00FA411D"/>
    <w:rsid w:val="00FA4FD8"/>
    <w:rsid w:val="00FA5D6B"/>
    <w:rsid w:val="00FC2245"/>
    <w:rsid w:val="00FC23CD"/>
    <w:rsid w:val="00FD1773"/>
    <w:rsid w:val="00FD2B5C"/>
    <w:rsid w:val="00FE1CD7"/>
    <w:rsid w:val="00FE3998"/>
    <w:rsid w:val="00FF14CC"/>
    <w:rsid w:val="00FF2127"/>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0FCB82"/>
  <w15:docId w15:val="{76921B54-B283-4BCB-AFEF-3ACB9EA92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59D5"/>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59D5"/>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59D5"/>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759D5"/>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759D5"/>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759D5"/>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759D5"/>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759D5"/>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759D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34C92"/>
    <w:pPr>
      <w:spacing w:line="240" w:lineRule="auto"/>
    </w:pPr>
    <w:rPr>
      <w:b/>
      <w:bCs/>
      <w:color w:val="4F81BD" w:themeColor="accent1"/>
      <w:sz w:val="18"/>
      <w:szCs w:val="18"/>
    </w:rPr>
  </w:style>
  <w:style w:type="table" w:styleId="TableGrid">
    <w:name w:val="Table Grid"/>
    <w:basedOn w:val="TableNormal"/>
    <w:uiPriority w:val="59"/>
    <w:rsid w:val="00AA2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4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044"/>
    <w:rPr>
      <w:rFonts w:ascii="Tahoma" w:hAnsi="Tahoma" w:cs="Tahoma"/>
      <w:sz w:val="16"/>
      <w:szCs w:val="16"/>
    </w:rPr>
  </w:style>
  <w:style w:type="paragraph" w:styleId="ListParagraph">
    <w:name w:val="List Paragraph"/>
    <w:basedOn w:val="Normal"/>
    <w:uiPriority w:val="34"/>
    <w:qFormat/>
    <w:rsid w:val="00312734"/>
    <w:pPr>
      <w:ind w:left="720"/>
      <w:contextualSpacing/>
    </w:pPr>
  </w:style>
  <w:style w:type="character" w:customStyle="1" w:styleId="Heading1Char">
    <w:name w:val="Heading 1 Char"/>
    <w:basedOn w:val="DefaultParagraphFont"/>
    <w:link w:val="Heading1"/>
    <w:uiPriority w:val="9"/>
    <w:rsid w:val="007759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59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59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759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759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759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759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759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759D5"/>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7522E1"/>
    <w:rPr>
      <w:color w:val="0000FF" w:themeColor="hyperlink"/>
      <w:u w:val="single"/>
    </w:rPr>
  </w:style>
  <w:style w:type="paragraph" w:styleId="Header">
    <w:name w:val="header"/>
    <w:basedOn w:val="Normal"/>
    <w:link w:val="HeaderChar"/>
    <w:uiPriority w:val="99"/>
    <w:unhideWhenUsed/>
    <w:rsid w:val="00D211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17C"/>
  </w:style>
  <w:style w:type="paragraph" w:styleId="Footer">
    <w:name w:val="footer"/>
    <w:basedOn w:val="Normal"/>
    <w:link w:val="FooterChar"/>
    <w:uiPriority w:val="99"/>
    <w:unhideWhenUsed/>
    <w:rsid w:val="00D211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17C"/>
  </w:style>
  <w:style w:type="character" w:styleId="CommentReference">
    <w:name w:val="annotation reference"/>
    <w:basedOn w:val="DefaultParagraphFont"/>
    <w:uiPriority w:val="99"/>
    <w:semiHidden/>
    <w:unhideWhenUsed/>
    <w:rsid w:val="00146B74"/>
    <w:rPr>
      <w:sz w:val="16"/>
      <w:szCs w:val="16"/>
    </w:rPr>
  </w:style>
  <w:style w:type="paragraph" w:styleId="CommentText">
    <w:name w:val="annotation text"/>
    <w:basedOn w:val="Normal"/>
    <w:link w:val="CommentTextChar"/>
    <w:uiPriority w:val="99"/>
    <w:semiHidden/>
    <w:unhideWhenUsed/>
    <w:rsid w:val="00146B74"/>
    <w:pPr>
      <w:spacing w:line="240" w:lineRule="auto"/>
    </w:pPr>
    <w:rPr>
      <w:sz w:val="20"/>
      <w:szCs w:val="20"/>
    </w:rPr>
  </w:style>
  <w:style w:type="character" w:customStyle="1" w:styleId="CommentTextChar">
    <w:name w:val="Comment Text Char"/>
    <w:basedOn w:val="DefaultParagraphFont"/>
    <w:link w:val="CommentText"/>
    <w:uiPriority w:val="99"/>
    <w:semiHidden/>
    <w:rsid w:val="00146B74"/>
    <w:rPr>
      <w:sz w:val="20"/>
      <w:szCs w:val="20"/>
    </w:rPr>
  </w:style>
  <w:style w:type="paragraph" w:styleId="CommentSubject">
    <w:name w:val="annotation subject"/>
    <w:basedOn w:val="CommentText"/>
    <w:next w:val="CommentText"/>
    <w:link w:val="CommentSubjectChar"/>
    <w:uiPriority w:val="99"/>
    <w:semiHidden/>
    <w:unhideWhenUsed/>
    <w:rsid w:val="00146B74"/>
    <w:rPr>
      <w:b/>
      <w:bCs/>
    </w:rPr>
  </w:style>
  <w:style w:type="character" w:customStyle="1" w:styleId="CommentSubjectChar">
    <w:name w:val="Comment Subject Char"/>
    <w:basedOn w:val="CommentTextChar"/>
    <w:link w:val="CommentSubject"/>
    <w:uiPriority w:val="99"/>
    <w:semiHidden/>
    <w:rsid w:val="00146B74"/>
    <w:rPr>
      <w:b/>
      <w:bCs/>
      <w:sz w:val="20"/>
      <w:szCs w:val="20"/>
    </w:rPr>
  </w:style>
  <w:style w:type="character" w:styleId="FollowedHyperlink">
    <w:name w:val="FollowedHyperlink"/>
    <w:basedOn w:val="DefaultParagraphFont"/>
    <w:uiPriority w:val="99"/>
    <w:semiHidden/>
    <w:unhideWhenUsed/>
    <w:rsid w:val="007A4F1B"/>
    <w:rPr>
      <w:color w:val="800080" w:themeColor="followedHyperlink"/>
      <w:u w:val="single"/>
    </w:rPr>
  </w:style>
  <w:style w:type="character" w:customStyle="1" w:styleId="apple-style-span">
    <w:name w:val="apple-style-span"/>
    <w:basedOn w:val="DefaultParagraphFont"/>
    <w:rsid w:val="00A5705B"/>
  </w:style>
  <w:style w:type="paragraph" w:styleId="Revision">
    <w:name w:val="Revision"/>
    <w:hidden/>
    <w:uiPriority w:val="99"/>
    <w:semiHidden/>
    <w:rsid w:val="00C25389"/>
    <w:pPr>
      <w:spacing w:after="0" w:line="240" w:lineRule="auto"/>
    </w:pPr>
  </w:style>
  <w:style w:type="paragraph" w:customStyle="1" w:styleId="EndNoteBibliographyTitle">
    <w:name w:val="EndNote Bibliography Title"/>
    <w:basedOn w:val="Normal"/>
    <w:link w:val="EndNoteBibliographyTitleChar"/>
    <w:rsid w:val="00016F5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16F5F"/>
    <w:rPr>
      <w:rFonts w:ascii="Calibri" w:hAnsi="Calibri" w:cs="Calibri"/>
      <w:noProof/>
      <w:lang w:val="en-US"/>
    </w:rPr>
  </w:style>
  <w:style w:type="paragraph" w:customStyle="1" w:styleId="EndNoteBibliography">
    <w:name w:val="EndNote Bibliography"/>
    <w:basedOn w:val="Normal"/>
    <w:link w:val="EndNoteBibliographyChar"/>
    <w:rsid w:val="00016F5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16F5F"/>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2274">
      <w:bodyDiv w:val="1"/>
      <w:marLeft w:val="0"/>
      <w:marRight w:val="0"/>
      <w:marTop w:val="0"/>
      <w:marBottom w:val="0"/>
      <w:divBdr>
        <w:top w:val="none" w:sz="0" w:space="0" w:color="auto"/>
        <w:left w:val="none" w:sz="0" w:space="0" w:color="auto"/>
        <w:bottom w:val="none" w:sz="0" w:space="0" w:color="auto"/>
        <w:right w:val="none" w:sz="0" w:space="0" w:color="auto"/>
      </w:divBdr>
    </w:div>
    <w:div w:id="621229767">
      <w:bodyDiv w:val="1"/>
      <w:marLeft w:val="0"/>
      <w:marRight w:val="0"/>
      <w:marTop w:val="0"/>
      <w:marBottom w:val="0"/>
      <w:divBdr>
        <w:top w:val="none" w:sz="0" w:space="0" w:color="auto"/>
        <w:left w:val="none" w:sz="0" w:space="0" w:color="auto"/>
        <w:bottom w:val="none" w:sz="0" w:space="0" w:color="auto"/>
        <w:right w:val="none" w:sz="0" w:space="0" w:color="auto"/>
      </w:divBdr>
    </w:div>
    <w:div w:id="765492843">
      <w:bodyDiv w:val="1"/>
      <w:marLeft w:val="0"/>
      <w:marRight w:val="0"/>
      <w:marTop w:val="0"/>
      <w:marBottom w:val="0"/>
      <w:divBdr>
        <w:top w:val="none" w:sz="0" w:space="0" w:color="auto"/>
        <w:left w:val="none" w:sz="0" w:space="0" w:color="auto"/>
        <w:bottom w:val="none" w:sz="0" w:space="0" w:color="auto"/>
        <w:right w:val="none" w:sz="0" w:space="0" w:color="auto"/>
      </w:divBdr>
    </w:div>
    <w:div w:id="860898147">
      <w:bodyDiv w:val="1"/>
      <w:marLeft w:val="0"/>
      <w:marRight w:val="0"/>
      <w:marTop w:val="0"/>
      <w:marBottom w:val="0"/>
      <w:divBdr>
        <w:top w:val="none" w:sz="0" w:space="0" w:color="auto"/>
        <w:left w:val="none" w:sz="0" w:space="0" w:color="auto"/>
        <w:bottom w:val="none" w:sz="0" w:space="0" w:color="auto"/>
        <w:right w:val="none" w:sz="0" w:space="0" w:color="auto"/>
      </w:divBdr>
    </w:div>
    <w:div w:id="1594239477">
      <w:bodyDiv w:val="1"/>
      <w:marLeft w:val="0"/>
      <w:marRight w:val="0"/>
      <w:marTop w:val="0"/>
      <w:marBottom w:val="0"/>
      <w:divBdr>
        <w:top w:val="none" w:sz="0" w:space="0" w:color="auto"/>
        <w:left w:val="none" w:sz="0" w:space="0" w:color="auto"/>
        <w:bottom w:val="none" w:sz="0" w:space="0" w:color="auto"/>
        <w:right w:val="none" w:sz="0" w:space="0" w:color="auto"/>
      </w:divBdr>
    </w:div>
    <w:div w:id="1659259990">
      <w:bodyDiv w:val="1"/>
      <w:marLeft w:val="0"/>
      <w:marRight w:val="0"/>
      <w:marTop w:val="0"/>
      <w:marBottom w:val="0"/>
      <w:divBdr>
        <w:top w:val="none" w:sz="0" w:space="0" w:color="auto"/>
        <w:left w:val="none" w:sz="0" w:space="0" w:color="auto"/>
        <w:bottom w:val="none" w:sz="0" w:space="0" w:color="auto"/>
        <w:right w:val="none" w:sz="0" w:space="0" w:color="auto"/>
      </w:divBdr>
    </w:div>
    <w:div w:id="180187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j.leslie@aston.ac.uk"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baaps.org.uk/about-us/press-releases/1833-britain-sucks" TargetMode="External"/><Relationship Id="rId4" Type="http://schemas.openxmlformats.org/officeDocument/2006/relationships/settings" Target="settings.xml"/><Relationship Id="rId9" Type="http://schemas.openxmlformats.org/officeDocument/2006/relationships/hyperlink" Target="http://www.plasticsurgery.or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F94BC-25E2-469F-9A3A-FEFC58015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5208</Words>
  <Characters>29692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34831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leslielj</dc:creator>
  <cp:lastModifiedBy>Leslie, Laura</cp:lastModifiedBy>
  <cp:revision>2</cp:revision>
  <dcterms:created xsi:type="dcterms:W3CDTF">2018-10-05T07:24:00Z</dcterms:created>
  <dcterms:modified xsi:type="dcterms:W3CDTF">2018-10-05T07:24:00Z</dcterms:modified>
</cp:coreProperties>
</file>